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19" w:rsidRDefault="00A30319" w:rsidP="00A30319">
      <w:pPr>
        <w:pStyle w:val="bpuBill"/>
      </w:pPr>
      <w:bookmarkStart w:id="0" w:name="bpuFrontPg"/>
      <w:bookmarkStart w:id="1" w:name="_GoBack"/>
      <w:bookmarkEnd w:id="0"/>
      <w:bookmarkEnd w:id="1"/>
      <w:r>
        <w:t xml:space="preserve">ASSEMBLY, No. 1503 </w:t>
      </w:r>
    </w:p>
    <w:p w:rsidR="00A30319" w:rsidRPr="00A30319" w:rsidRDefault="00A30319" w:rsidP="00A3031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97146812" r:id="rId9"/>
        </w:object>
      </w:r>
    </w:p>
    <w:p w:rsidR="00A30319" w:rsidRDefault="00A30319" w:rsidP="00A30319">
      <w:pPr>
        <w:pStyle w:val="bpuState"/>
      </w:pPr>
      <w:r>
        <w:t>STATE OF NEW JERSEY</w:t>
      </w:r>
    </w:p>
    <w:p w:rsidR="00A30319" w:rsidRDefault="00A30319" w:rsidP="00A30319">
      <w:pPr>
        <w:pStyle w:val="bpuLegislature"/>
      </w:pPr>
      <w:r>
        <w:t>218th LEGISLATURE</w:t>
      </w:r>
    </w:p>
    <w:p w:rsidR="00A30319" w:rsidRDefault="00A30319" w:rsidP="00A30319">
      <w:pPr>
        <w:pStyle w:val="bpuWpGraphic"/>
      </w:pPr>
      <w:r>
        <w:object w:dxaOrig="8985" w:dyaOrig="255">
          <v:shape id="_x0000_i1026" type="#_x0000_t75" style="width:432.1pt;height:12pt" o:ole="">
            <v:imagedata r:id="rId8" o:title=""/>
          </v:shape>
          <o:OLEObject Type="Embed" ProgID="WPWin6.1" ShapeID="_x0000_i1026" DrawAspect="Content" ObjectID="_1597146813" r:id="rId10"/>
        </w:object>
      </w:r>
      <w:r>
        <w:t xml:space="preserve">  </w:t>
      </w:r>
    </w:p>
    <w:p w:rsidR="00A30319" w:rsidRDefault="00A30319" w:rsidP="00A30319">
      <w:pPr>
        <w:pStyle w:val="bpuIntro"/>
      </w:pPr>
      <w:r>
        <w:t>PRE-FILED FOR INTRODUCTION IN THE 2018 SESSION</w:t>
      </w:r>
    </w:p>
    <w:p w:rsidR="00A30319" w:rsidRDefault="00A30319" w:rsidP="00A30319">
      <w:pPr>
        <w:pStyle w:val="bpuIntro"/>
      </w:pPr>
    </w:p>
    <w:p w:rsidR="00A30319" w:rsidRDefault="00A30319" w:rsidP="00A30319">
      <w:pPr>
        <w:pStyle w:val="bpuIntro"/>
        <w:sectPr w:rsidR="00A30319" w:rsidSect="002D0A89">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A30319" w:rsidRDefault="00A30319" w:rsidP="00A30319">
      <w:pPr>
        <w:pStyle w:val="bpuIntro"/>
      </w:pPr>
    </w:p>
    <w:p w:rsidR="00A30319" w:rsidRDefault="00A30319" w:rsidP="00A30319">
      <w:pPr>
        <w:pStyle w:val="bpuSponsor"/>
      </w:pPr>
      <w:r>
        <w:t>Sponsored by:</w:t>
      </w:r>
    </w:p>
    <w:p w:rsidR="00A30319" w:rsidRDefault="00A30319" w:rsidP="00A30319">
      <w:pPr>
        <w:pStyle w:val="bpuSponsor"/>
      </w:pPr>
      <w:proofErr w:type="gramStart"/>
      <w:r>
        <w:t>Assemblyman  JOHN</w:t>
      </w:r>
      <w:proofErr w:type="gramEnd"/>
      <w:r>
        <w:t xml:space="preserve"> J. BURZICHELLI</w:t>
      </w:r>
    </w:p>
    <w:p w:rsidR="00A30319" w:rsidRDefault="00A30319" w:rsidP="00A30319">
      <w:pPr>
        <w:pStyle w:val="bpuSponsor"/>
      </w:pPr>
      <w:r>
        <w:t>District 3 (Cumberland, Gloucester and Salem)</w:t>
      </w:r>
    </w:p>
    <w:p w:rsidR="00A30319" w:rsidRDefault="00A30319" w:rsidP="00A30319">
      <w:pPr>
        <w:pStyle w:val="bpuSponsor"/>
      </w:pPr>
      <w:proofErr w:type="gramStart"/>
      <w:r>
        <w:t>Assemblywoman  ELIANA</w:t>
      </w:r>
      <w:proofErr w:type="gramEnd"/>
      <w:r>
        <w:t xml:space="preserve"> PINTOR MARIN</w:t>
      </w:r>
    </w:p>
    <w:p w:rsidR="00A30319" w:rsidRDefault="00A30319" w:rsidP="00A30319">
      <w:pPr>
        <w:pStyle w:val="bpuSponsor"/>
      </w:pPr>
      <w:r>
        <w:t>District 29 (Essex)</w:t>
      </w:r>
    </w:p>
    <w:p w:rsidR="00A30319" w:rsidRDefault="00A30319" w:rsidP="00A30319">
      <w:pPr>
        <w:pStyle w:val="bpuSponsor"/>
      </w:pPr>
      <w:proofErr w:type="gramStart"/>
      <w:r>
        <w:t>Assemblyman  RAJ</w:t>
      </w:r>
      <w:proofErr w:type="gramEnd"/>
      <w:r>
        <w:t xml:space="preserve"> MUKHERJI</w:t>
      </w:r>
    </w:p>
    <w:p w:rsidR="00A30319" w:rsidRDefault="00A30319" w:rsidP="00A30319">
      <w:pPr>
        <w:pStyle w:val="bpuSponsor"/>
      </w:pPr>
      <w:r>
        <w:t>District 33 (Hudson)</w:t>
      </w:r>
    </w:p>
    <w:p w:rsidR="00A30319" w:rsidRDefault="00A30319" w:rsidP="00A30319">
      <w:pPr>
        <w:pStyle w:val="bpuSponsor"/>
      </w:pPr>
      <w:proofErr w:type="gramStart"/>
      <w:r>
        <w:t>Assemblyman  JOSEPH</w:t>
      </w:r>
      <w:proofErr w:type="gramEnd"/>
      <w:r>
        <w:t xml:space="preserve"> A. LAGANA</w:t>
      </w:r>
    </w:p>
    <w:p w:rsidR="00A30319" w:rsidRDefault="00A30319" w:rsidP="00A30319">
      <w:pPr>
        <w:pStyle w:val="bpuSponsor"/>
      </w:pPr>
      <w:r>
        <w:t>District 38 (Bergen and Passaic)</w:t>
      </w:r>
    </w:p>
    <w:p w:rsidR="00A30319" w:rsidRDefault="00A30319" w:rsidP="00A30319">
      <w:pPr>
        <w:pStyle w:val="bpuSponsor"/>
      </w:pPr>
    </w:p>
    <w:p w:rsidR="00A30319" w:rsidRDefault="002D0A89" w:rsidP="002D0A89">
      <w:pPr>
        <w:pStyle w:val="bpuSponsor"/>
      </w:pPr>
      <w:r>
        <w:t>Co-Sponsored by:</w:t>
      </w:r>
    </w:p>
    <w:p w:rsidR="002D0A89" w:rsidRDefault="002D0A89" w:rsidP="002D0A89">
      <w:pPr>
        <w:pStyle w:val="bpuSponsor"/>
      </w:pPr>
      <w:r w:rsidRPr="002D0A89">
        <w:t xml:space="preserve">Assemblymen Dancer, Giblin and Assemblywoman </w:t>
      </w:r>
      <w:proofErr w:type="spellStart"/>
      <w:r w:rsidRPr="002D0A89">
        <w:t>Chaparro</w:t>
      </w:r>
      <w:proofErr w:type="spellEnd"/>
    </w:p>
    <w:p w:rsidR="002D0A89" w:rsidRPr="002D0A89" w:rsidRDefault="002D0A89" w:rsidP="002D0A89"/>
    <w:p w:rsidR="00A30319" w:rsidRDefault="00A30319" w:rsidP="00A30319">
      <w:pPr>
        <w:pStyle w:val="bpuSponsor"/>
      </w:pPr>
    </w:p>
    <w:p w:rsidR="00A30319" w:rsidRDefault="00A30319" w:rsidP="00A30319"/>
    <w:p w:rsidR="00A30319" w:rsidRPr="00A30319" w:rsidRDefault="00A30319" w:rsidP="00A30319"/>
    <w:p w:rsidR="00A30319" w:rsidRDefault="00A30319" w:rsidP="00A30319">
      <w:pPr>
        <w:pStyle w:val="bpuSponsor"/>
      </w:pPr>
      <w:r>
        <w:t>SYNOPSIS</w:t>
      </w:r>
    </w:p>
    <w:p w:rsidR="00A30319" w:rsidRDefault="00A30319" w:rsidP="00A30319">
      <w:pPr>
        <w:pStyle w:val="bpuNormText"/>
      </w:pPr>
      <w:r>
        <w:tab/>
        <w:t xml:space="preserve">Maintains property tax exemption for certain nonprofit hospitals with on-site for-profit medical providers; requires these hospitals to pay community service contributions to host municipalities; establishes Nonprofit Hospital Community Service Contribution Study Commission. </w:t>
      </w:r>
    </w:p>
    <w:p w:rsidR="00A30319" w:rsidRDefault="00A30319" w:rsidP="00A30319">
      <w:pPr>
        <w:pStyle w:val="bpuNormText"/>
      </w:pPr>
    </w:p>
    <w:p w:rsidR="00A30319" w:rsidRDefault="00A30319" w:rsidP="00A30319">
      <w:pPr>
        <w:pStyle w:val="bpuSponsor"/>
      </w:pPr>
      <w:r>
        <w:t xml:space="preserve">CURRENT VERSION OF TEXT </w:t>
      </w:r>
    </w:p>
    <w:p w:rsidR="00A30319" w:rsidRDefault="00A30319" w:rsidP="00A30319">
      <w:pPr>
        <w:pStyle w:val="bpuNormText"/>
      </w:pPr>
      <w:r>
        <w:tab/>
      </w:r>
      <w:proofErr w:type="gramStart"/>
      <w:r>
        <w:t>Introduced Pending Technical Review by Legislative Counsel.</w:t>
      </w:r>
      <w:proofErr w:type="gramEnd"/>
    </w:p>
    <w:p w:rsidR="00A30319" w:rsidRDefault="00A30319" w:rsidP="00A3031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30319" w:rsidRDefault="00A3031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30319" w:rsidSect="00A30319">
          <w:type w:val="continuous"/>
          <w:pgSz w:w="12240" w:h="20160" w:code="5"/>
          <w:pgMar w:top="2160" w:right="2275" w:bottom="1440" w:left="2275" w:header="72" w:footer="720" w:gutter="0"/>
          <w:pgNumType w:start="1"/>
          <w:cols w:space="720"/>
          <w:docGrid w:linePitch="360"/>
        </w:sectPr>
      </w:pPr>
    </w:p>
    <w:p w:rsidR="006155AD" w:rsidRPr="00677316" w:rsidRDefault="006155AD" w:rsidP="006155AD">
      <w:pPr>
        <w:pStyle w:val="HangingAnAct"/>
        <w:rPr>
          <w:rStyle w:val="HangingAnActChar"/>
        </w:rPr>
      </w:pPr>
      <w:r w:rsidRPr="006155AD">
        <w:rPr>
          <w:rStyle w:val="BillHead"/>
        </w:rPr>
        <w:lastRenderedPageBreak/>
        <w:t>An Act</w:t>
      </w:r>
      <w:r w:rsidRPr="006B7FA7">
        <w:rPr>
          <w:rStyle w:val="HangingAnActChar"/>
        </w:rPr>
        <w:t xml:space="preserve"> </w:t>
      </w:r>
      <w:r w:rsidRPr="003B4763">
        <w:t>concerning the property tax status of certain nonprofit hospitals, supplementing chapter 48 of Title 40 and chapter 4 of Title 54 of the Revised Statutes, and amending R.S.54:4-3.6.</w:t>
      </w:r>
    </w:p>
    <w:p w:rsidR="006155AD" w:rsidRPr="00D71D68" w:rsidRDefault="006155AD" w:rsidP="006155AD"/>
    <w:p w:rsidR="006155AD" w:rsidRPr="00AA7880" w:rsidRDefault="006155AD" w:rsidP="006155AD">
      <w:r>
        <w:tab/>
      </w:r>
      <w:r>
        <w:rPr>
          <w:rStyle w:val="BillHeading2"/>
        </w:rPr>
        <w:t xml:space="preserve">Be It Enacted </w:t>
      </w:r>
      <w:r>
        <w:rPr>
          <w:rStyle w:val="BillLanguage"/>
        </w:rPr>
        <w:t>by the Senate and General Assembly of the State of New Jersey:</w:t>
      </w:r>
    </w:p>
    <w:p w:rsidR="006155AD" w:rsidRDefault="006155AD" w:rsidP="006155AD"/>
    <w:p w:rsidR="006155AD" w:rsidRPr="00732213" w:rsidRDefault="006155AD" w:rsidP="006155AD">
      <w:r>
        <w:tab/>
        <w:t>1.</w:t>
      </w:r>
      <w:r>
        <w:tab/>
        <w:t>(New section</w:t>
      </w:r>
      <w:proofErr w:type="gramStart"/>
      <w:r>
        <w:t xml:space="preserve">)  </w:t>
      </w:r>
      <w:r w:rsidRPr="00732213">
        <w:t>a</w:t>
      </w:r>
      <w:proofErr w:type="gramEnd"/>
      <w:r w:rsidRPr="00732213">
        <w:t xml:space="preserve">.  The owner of </w:t>
      </w:r>
      <w:r>
        <w:t>property</w:t>
      </w:r>
      <w:r w:rsidRPr="00732213">
        <w:t xml:space="preserve"> used as an acute care hospital</w:t>
      </w:r>
      <w:r>
        <w:t xml:space="preserve">, which property is </w:t>
      </w:r>
      <w:r w:rsidRPr="00732213">
        <w:t xml:space="preserve">exempt from taxation pursuant to </w:t>
      </w:r>
      <w:r w:rsidRPr="004C5B7E">
        <w:t xml:space="preserve">R.S.54:4-3.6 </w:t>
      </w:r>
      <w:r>
        <w:t xml:space="preserve">and </w:t>
      </w:r>
      <w:r w:rsidRPr="004C5B7E">
        <w:t xml:space="preserve">section 2 of P.L.    </w:t>
      </w:r>
      <w:proofErr w:type="gramStart"/>
      <w:r w:rsidRPr="004C5B7E">
        <w:t>, c.</w:t>
      </w:r>
      <w:proofErr w:type="gramEnd"/>
      <w:r w:rsidRPr="004C5B7E">
        <w:t xml:space="preserve">    (C</w:t>
      </w:r>
      <w:r>
        <w:t>.</w:t>
      </w:r>
      <w:r w:rsidRPr="004C5B7E">
        <w:t xml:space="preserve">        ) (pending before the Legislature as this bill)</w:t>
      </w:r>
      <w:r w:rsidRPr="00732213">
        <w:t xml:space="preserve">, shall, except as otherwise provided under this section, annually be assessed a community service contribution to the municipality in which the </w:t>
      </w:r>
      <w:r>
        <w:t>licensed beds</w:t>
      </w:r>
      <w:r w:rsidRPr="00621ECB">
        <w:t xml:space="preserve"> </w:t>
      </w:r>
      <w:r>
        <w:t xml:space="preserve">of the </w:t>
      </w:r>
      <w:r w:rsidRPr="00732213">
        <w:t>exempt acute care hospital</w:t>
      </w:r>
      <w:r>
        <w:t xml:space="preserve"> are</w:t>
      </w:r>
      <w:r w:rsidRPr="00732213">
        <w:t xml:space="preserve"> located</w:t>
      </w:r>
      <w:r>
        <w:t xml:space="preserve"> and, in the case of a satellite emergency care facility, to the municipality in which such facility is located, which contributions shall be remitted to the municipalities to which the </w:t>
      </w:r>
      <w:r w:rsidRPr="005F6AB7">
        <w:t>community service contribution</w:t>
      </w:r>
      <w:r>
        <w:t>s are assessed.</w:t>
      </w:r>
    </w:p>
    <w:p w:rsidR="006155AD" w:rsidRPr="00732213" w:rsidRDefault="006155AD" w:rsidP="006155AD">
      <w:r w:rsidRPr="00732213">
        <w:tab/>
        <w:t>b.</w:t>
      </w:r>
      <w:r>
        <w:tab/>
      </w:r>
      <w:r w:rsidRPr="00732213">
        <w:t xml:space="preserve">The annual community service contribution required pursuant to subsection a. of this section shall be equal to </w:t>
      </w:r>
      <w:r>
        <w:t>$2.50</w:t>
      </w:r>
      <w:r w:rsidRPr="00732213">
        <w:t xml:space="preserve"> a day for each </w:t>
      </w:r>
      <w:r>
        <w:t>licens</w:t>
      </w:r>
      <w:r w:rsidRPr="00732213">
        <w:t xml:space="preserve">ed bed at the exempt acute care </w:t>
      </w:r>
      <w:r>
        <w:t>hospital property in the prior tax year, except that</w:t>
      </w:r>
      <w:r w:rsidRPr="009459E5">
        <w:t xml:space="preserve"> in the case of a </w:t>
      </w:r>
      <w:r>
        <w:t xml:space="preserve">licensed </w:t>
      </w:r>
      <w:r w:rsidRPr="009459E5">
        <w:t>satellite emergency care facility the co</w:t>
      </w:r>
      <w:r>
        <w:t>ntribution shall be equal to $750</w:t>
      </w:r>
      <w:r w:rsidRPr="009459E5">
        <w:t xml:space="preserve"> a day in the prior </w:t>
      </w:r>
      <w:r>
        <w:t xml:space="preserve">tax </w:t>
      </w:r>
      <w:r w:rsidRPr="009459E5">
        <w:t>year for each such facility</w:t>
      </w:r>
      <w:r w:rsidRPr="00732213">
        <w:t>; provided, however, that the amount shall be reduced by the amount of any payments remitted to the municipality</w:t>
      </w:r>
      <w:r>
        <w:t xml:space="preserve"> in which the licensed beds</w:t>
      </w:r>
      <w:r w:rsidRPr="00621ECB">
        <w:t xml:space="preserve"> </w:t>
      </w:r>
      <w:r w:rsidRPr="00987712">
        <w:t xml:space="preserve">of the </w:t>
      </w:r>
      <w:r w:rsidRPr="0097297C">
        <w:t xml:space="preserve">exempt acute care hospital </w:t>
      </w:r>
      <w:r>
        <w:t xml:space="preserve">or </w:t>
      </w:r>
      <w:r w:rsidRPr="009B71FF">
        <w:t>licensed satellite emergency care</w:t>
      </w:r>
      <w:r>
        <w:t xml:space="preserve"> facility, as the case may be,</w:t>
      </w:r>
      <w:r w:rsidRPr="009B71FF">
        <w:t xml:space="preserve"> </w:t>
      </w:r>
      <w:r>
        <w:t>are located</w:t>
      </w:r>
      <w:r w:rsidRPr="00732213">
        <w:t xml:space="preserve"> pursuant to a voluntary agreement operative in the prior </w:t>
      </w:r>
      <w:r>
        <w:t xml:space="preserve">tax </w:t>
      </w:r>
      <w:r w:rsidRPr="00732213">
        <w:t xml:space="preserve">year between the owner and the municipality to compensate for public </w:t>
      </w:r>
      <w:r>
        <w:t xml:space="preserve">safety </w:t>
      </w:r>
      <w:r w:rsidRPr="00732213">
        <w:t xml:space="preserve">services provided </w:t>
      </w:r>
      <w:r>
        <w:t>that</w:t>
      </w:r>
      <w:r w:rsidRPr="00732213">
        <w:t xml:space="preserve"> benefit the occupants and premises of the exempt acute care hospital </w:t>
      </w:r>
      <w:r>
        <w:t>property</w:t>
      </w:r>
      <w:r w:rsidRPr="00732213">
        <w:t>.  The annual community service contribution shall be payable in equal quarterly installments.  The first installment shall be payable on February 1, the second installment on May 1, the third installment on August 1, and the fourth installment on November 1.</w:t>
      </w:r>
    </w:p>
    <w:p w:rsidR="006155AD" w:rsidRPr="00732213" w:rsidRDefault="006155AD" w:rsidP="006155AD">
      <w:r w:rsidRPr="00732213">
        <w:tab/>
        <w:t>c.</w:t>
      </w:r>
      <w:r>
        <w:tab/>
      </w:r>
      <w:r w:rsidRPr="00732213">
        <w:t>The obligation to remit a community service contribution pursuant to subsection a. of this subsection is legal, valid, and binding.  If an annual community service contribution installment is not paid as and when due pursuant to subsection b. of this section, interest shall accrue and be due to the municipality on the unpaid balance at the rate of one and one-half percent per month until the unpaid balance and all interest accrued thereon is fully paid to the municipality; and the municipality may, in a civil action, recover the unpaid balance and all interest accrued thereon, together with attorney’s fees and costs, in a court of competent jurisdiction.</w:t>
      </w:r>
    </w:p>
    <w:p w:rsidR="006155AD" w:rsidRPr="00732213" w:rsidRDefault="006155AD" w:rsidP="006155AD">
      <w:r w:rsidRPr="00732213">
        <w:lastRenderedPageBreak/>
        <w:tab/>
        <w:t>d.</w:t>
      </w:r>
      <w:r>
        <w:tab/>
      </w:r>
      <w:r w:rsidRPr="00732213">
        <w:t>A municipality that receives a community service contribution pursuant to subsection a. of this section</w:t>
      </w:r>
      <w:r>
        <w:t xml:space="preserve">, or a payment under </w:t>
      </w:r>
      <w:r w:rsidRPr="00342DF1">
        <w:t xml:space="preserve">a voluntary agreement </w:t>
      </w:r>
      <w:r>
        <w:t>that reduces the amount of such contribution</w:t>
      </w:r>
      <w:r w:rsidRPr="00732213">
        <w:t xml:space="preserve"> </w:t>
      </w:r>
      <w:r>
        <w:t>pursuant to subsection b. of this section, shall forthwith upon receipt</w:t>
      </w:r>
      <w:r w:rsidRPr="00732213">
        <w:t xml:space="preserve"> remit five percent of the contribution</w:t>
      </w:r>
      <w:r>
        <w:t xml:space="preserve"> or voluntary payment, as the case may be,</w:t>
      </w:r>
      <w:r w:rsidRPr="00732213">
        <w:t xml:space="preserve"> to the county in which the municipality is located.</w:t>
      </w:r>
    </w:p>
    <w:p w:rsidR="006155AD" w:rsidRDefault="006155AD" w:rsidP="006155AD">
      <w:r>
        <w:tab/>
      </w:r>
      <w:r w:rsidRPr="003923CE">
        <w:t>e.</w:t>
      </w:r>
      <w:r>
        <w:tab/>
      </w:r>
      <w:r w:rsidRPr="003923CE">
        <w:t>The proceeds from a community service contribution, and any interest accrued on</w:t>
      </w:r>
      <w:r>
        <w:t xml:space="preserve"> any unpaid balance thereof</w:t>
      </w:r>
      <w:r w:rsidRPr="003923CE">
        <w:t>, collected pursuant to this section, shall be used solely to fund police or fire protection; first aid, emergency, re</w:t>
      </w:r>
      <w:r>
        <w:t xml:space="preserve">scue, or ambulance services; </w:t>
      </w:r>
      <w:r w:rsidRPr="003923CE">
        <w:t>any other public safety purpose</w:t>
      </w:r>
      <w:r>
        <w:t>; or to reduce the property tax levy</w:t>
      </w:r>
      <w:r w:rsidRPr="003923CE">
        <w:t>.</w:t>
      </w:r>
    </w:p>
    <w:p w:rsidR="006155AD" w:rsidRDefault="006155AD" w:rsidP="006155AD">
      <w:r>
        <w:tab/>
        <w:t>f</w:t>
      </w:r>
      <w:r w:rsidRPr="00732213">
        <w:t>.</w:t>
      </w:r>
      <w:r>
        <w:tab/>
      </w:r>
      <w:r w:rsidRPr="00732213">
        <w:t xml:space="preserve">An owner required to remit a community service contribution pursuant to subsection a. of this section may, by February 1, apply to the New Jersey Health Care Facilities Financing Authority in the Department of Health for the issuance of a certificate exempting the owner from that requirement for the current tax year for exempt </w:t>
      </w:r>
      <w:r>
        <w:t>property</w:t>
      </w:r>
      <w:r w:rsidRPr="00732213">
        <w:t xml:space="preserve"> used as an acute care hospital in a municipality, if that acute care hospital had a negative operating margin in the prior tax year or the owner is not in full compliance with the financial terms of any bond covenants related to that acute care hospital.  An application pursuant to this paragraph shall include the audited financial results for the acute care hospital from the prior tax year or other financial records showing that the owner is not in full compliance with its bond covenants related to that acute care hospital.  </w:t>
      </w:r>
      <w:r>
        <w:t xml:space="preserve">If audited financial results from the prior tax year are not available by February 1, a certification of the chief financial officer of the </w:t>
      </w:r>
      <w:r w:rsidRPr="003923CE">
        <w:t>acute care hospital</w:t>
      </w:r>
      <w:r>
        <w:t xml:space="preserve"> shall be submitted by that date, and audited financial results shall be submitted within 15 days of such results being completed.  </w:t>
      </w:r>
      <w:r w:rsidRPr="00732213">
        <w:t>The authority shall issue a determination on an application submitted pursuant to this subsection by April 1</w:t>
      </w:r>
      <w:r>
        <w:t>, or within 60 days of receipt of the audited financial results if such results are submitted after February 1</w:t>
      </w:r>
      <w:r w:rsidRPr="00732213">
        <w:t>.</w:t>
      </w:r>
    </w:p>
    <w:p w:rsidR="006155AD" w:rsidRDefault="006155AD" w:rsidP="006155AD">
      <w:r>
        <w:tab/>
      </w:r>
      <w:r w:rsidRPr="00732213">
        <w:t xml:space="preserve">If the authority determines that an acute care hospital that is the subject of an application submitted pursuant to this subsection had a negative operating margin in the prior </w:t>
      </w:r>
      <w:r>
        <w:t xml:space="preserve">tax </w:t>
      </w:r>
      <w:r w:rsidRPr="00732213">
        <w:t xml:space="preserve">year based on the audited financial results for that acute care hospital from that </w:t>
      </w:r>
      <w:r>
        <w:t xml:space="preserve">tax </w:t>
      </w:r>
      <w:r w:rsidRPr="00732213">
        <w:t xml:space="preserve">year or that the owner is not in full compliance with the financial terms of any bond covenants related to that acute care hospital, the authority shall </w:t>
      </w:r>
      <w:r>
        <w:t xml:space="preserve">grant the application and </w:t>
      </w:r>
      <w:r w:rsidRPr="00732213">
        <w:t>issue a certificate exempting the owner from the community service contribution otherwise required for the acute care hospital to the municipal tax collector of the municipality</w:t>
      </w:r>
      <w:r>
        <w:t xml:space="preserve"> otherwise owed the contribution</w:t>
      </w:r>
      <w:r w:rsidRPr="00732213">
        <w:t>.  A certificate issued pursuant to this paragraph shall be valid for the current tax year.</w:t>
      </w:r>
    </w:p>
    <w:p w:rsidR="006155AD" w:rsidRPr="00732213" w:rsidRDefault="006155AD" w:rsidP="006155AD">
      <w:r>
        <w:tab/>
        <w:t>If the authority denies an application, any community service contribution owing shall bear interest from the original payment date pursuant to subsection c. of this section.</w:t>
      </w:r>
    </w:p>
    <w:p w:rsidR="006155AD" w:rsidRPr="00732213" w:rsidRDefault="006155AD" w:rsidP="006155AD">
      <w:r w:rsidRPr="00732213">
        <w:tab/>
      </w:r>
      <w:r>
        <w:t>g</w:t>
      </w:r>
      <w:r w:rsidRPr="00732213">
        <w:t>.</w:t>
      </w:r>
      <w:r>
        <w:tab/>
      </w:r>
      <w:r w:rsidRPr="00732213">
        <w:t>The Commissioner of Health, in consultation with the New Jersey Health Care Facilities Financing Authority in the Department of Health and the Director of the Division of Local Government Services in the Department of Community Affairs, shall adopt regulations necessary to effectuate the provisions of this section pursuant to the "Administrative Procedure Act," P.L.1968, c.410 (C.52:14B-1 et seq.).</w:t>
      </w:r>
    </w:p>
    <w:p w:rsidR="006155AD" w:rsidRPr="00732213" w:rsidRDefault="006155AD" w:rsidP="006155AD">
      <w:r>
        <w:tab/>
      </w:r>
      <w:proofErr w:type="gramStart"/>
      <w:r>
        <w:t>h</w:t>
      </w:r>
      <w:proofErr w:type="gramEnd"/>
      <w:r w:rsidRPr="00732213">
        <w:t>.</w:t>
      </w:r>
      <w:r>
        <w:tab/>
      </w:r>
      <w:r w:rsidRPr="00732213">
        <w:t>As used in this section:</w:t>
      </w:r>
    </w:p>
    <w:p w:rsidR="006155AD" w:rsidRPr="00732213" w:rsidRDefault="006155AD" w:rsidP="006155AD">
      <w:r w:rsidRPr="00732213">
        <w:tab/>
      </w:r>
      <w:r w:rsidRPr="004A35E7">
        <w:t xml:space="preserve">“Acute care hospital” means a hospital, other than a hospital the property of which is exempt from taxation pursuant to R.S.54:4-3.3, </w:t>
      </w:r>
      <w:r w:rsidRPr="008B7E7A">
        <w:t xml:space="preserve">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w:t>
      </w:r>
      <w:r>
        <w:t xml:space="preserve">and its medical providers </w:t>
      </w:r>
      <w:r w:rsidRPr="008B7E7A">
        <w:t>or that are used for the management, maintenance, administration, and security of such hospital</w:t>
      </w:r>
      <w:r w:rsidRPr="00E040B2">
        <w:t xml:space="preserve"> and its medical providers</w:t>
      </w:r>
      <w:r w:rsidRPr="008B7E7A">
        <w:t>, and any licensed satellite emergency care facility of such hospital</w:t>
      </w:r>
      <w:r w:rsidRPr="00E72429">
        <w:t>.</w:t>
      </w:r>
    </w:p>
    <w:p w:rsidR="006155AD" w:rsidRDefault="006155AD" w:rsidP="006155AD">
      <w:r>
        <w:tab/>
      </w:r>
      <w:r w:rsidRPr="00910EEE">
        <w:t xml:space="preserve">“Licensed bed” means one of the total </w:t>
      </w:r>
      <w:proofErr w:type="gramStart"/>
      <w:r w:rsidRPr="00910EEE">
        <w:t>number</w:t>
      </w:r>
      <w:proofErr w:type="gramEnd"/>
      <w:r w:rsidRPr="00910EEE">
        <w:t xml:space="preserve"> of beds for which a</w:t>
      </w:r>
      <w:r>
        <w:t>n</w:t>
      </w:r>
      <w:r w:rsidRPr="00910EEE">
        <w:t xml:space="preserve"> acute care hospital is approved for patient care by the Commissioner of Health.</w:t>
      </w:r>
    </w:p>
    <w:p w:rsidR="006155AD" w:rsidRDefault="006155AD" w:rsidP="006155AD">
      <w:r>
        <w:tab/>
        <w:t>“</w:t>
      </w:r>
      <w:r w:rsidRPr="008C4E56">
        <w:t>Medical provider</w:t>
      </w:r>
      <w:r>
        <w:t>”</w:t>
      </w:r>
      <w:r w:rsidRPr="008C4E56">
        <w:t xml:space="preserve">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rsidRPr="008C4E56">
        <w:t>orthotist</w:t>
      </w:r>
      <w:proofErr w:type="spellEnd"/>
      <w:r w:rsidRPr="008C4E56">
        <w:t xml:space="preserve"> or prosthetist, radiological or other diagnostic service facility, bioanalytical laboratory, health care facility, and further includes administrative support staff of the individual or entity.</w:t>
      </w:r>
    </w:p>
    <w:p w:rsidR="006155AD" w:rsidRDefault="006155AD" w:rsidP="006155AD">
      <w:r w:rsidRPr="00732213">
        <w:tab/>
        <w:t>“Owner” means an association or corporation organized as a nonprofit pursuant to Title 15 of the Revised Statutes or Title 15A of the New Jersey Statutes exclusively for hospital purposes that owns an acute care hospital.</w:t>
      </w:r>
    </w:p>
    <w:p w:rsidR="006155AD" w:rsidRDefault="006155AD" w:rsidP="006155AD"/>
    <w:p w:rsidR="006155AD" w:rsidRDefault="006155AD" w:rsidP="006155AD">
      <w:r>
        <w:tab/>
        <w:t>2.</w:t>
      </w:r>
      <w:r>
        <w:tab/>
      </w:r>
      <w:r w:rsidRPr="00732213">
        <w:t>(New section</w:t>
      </w:r>
      <w:proofErr w:type="gramStart"/>
      <w:r w:rsidRPr="00732213">
        <w:t>)</w:t>
      </w:r>
      <w:r>
        <w:t xml:space="preserve"> </w:t>
      </w:r>
      <w:r w:rsidRPr="00732213">
        <w:t xml:space="preserve"> a</w:t>
      </w:r>
      <w:proofErr w:type="gramEnd"/>
      <w:r w:rsidRPr="00732213">
        <w:t xml:space="preserve">.  </w:t>
      </w:r>
      <w:r>
        <w:t>Property, including land and buildings, used as an acute care hospital, which is owned by an association or corporation organized as a nonprofit association or corporation pursuant to Title 15 of the Revised Statutes or Title 15A of the New Jersey Statutes exclusively for hospital purposes, shall be exempt from taxation, provided that, except in the case of a lease to or use by a profit-making medical provider for medical purposes, if any portion of the property is leased to a profit-making organization or otherwise used for purposes which are not themselves exempt from taxation, that portion shall be subject to taxation and the remaining portion only shall be exempt from taxation.  If any portion of an acute care hospital is leased to or otherwise used by a profit-making medical provider for medical purposes, that portion shall be exempt from taxation.</w:t>
      </w:r>
    </w:p>
    <w:p w:rsidR="006155AD" w:rsidRDefault="006155AD" w:rsidP="006155AD">
      <w:r>
        <w:tab/>
        <w:t>b.</w:t>
      </w:r>
      <w:r>
        <w:tab/>
        <w:t xml:space="preserve">The owner of property used as an acute care hospital exempt from taxation pursuant to subsection a. of this section shall be assessed a community service contribution pursuant to section 1 of P.L.    </w:t>
      </w:r>
      <w:proofErr w:type="gramStart"/>
      <w:r>
        <w:t>, c.</w:t>
      </w:r>
      <w:proofErr w:type="gramEnd"/>
      <w:r>
        <w:t xml:space="preserve">    (C.        ) (pending before the Legislature as this bill).</w:t>
      </w:r>
    </w:p>
    <w:p w:rsidR="006155AD" w:rsidRDefault="006155AD" w:rsidP="006155AD">
      <w:r>
        <w:tab/>
      </w:r>
      <w:proofErr w:type="gramStart"/>
      <w:r>
        <w:t>c</w:t>
      </w:r>
      <w:proofErr w:type="gramEnd"/>
      <w:r>
        <w:t>.</w:t>
      </w:r>
      <w:r>
        <w:tab/>
        <w:t>As used in this section:</w:t>
      </w:r>
    </w:p>
    <w:p w:rsidR="006155AD" w:rsidRDefault="006155AD" w:rsidP="006155AD">
      <w:r>
        <w:tab/>
        <w:t xml:space="preserve">“Acute care hospital” means a hospital </w:t>
      </w:r>
      <w:r w:rsidRPr="00E040B2">
        <w:t>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and its medical providers or that are used for the management, maintenance, administration, and security of such hospital and its medical providers, and any licensed satellite emergency care facility of such hospital</w:t>
      </w:r>
      <w:r>
        <w:t>.</w:t>
      </w:r>
    </w:p>
    <w:p w:rsidR="006155AD" w:rsidRDefault="006155AD" w:rsidP="006155AD">
      <w:r>
        <w:tab/>
        <w:t xml:space="preserve">“Medical provider”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t>orthotist</w:t>
      </w:r>
      <w:proofErr w:type="spellEnd"/>
      <w:r>
        <w:t xml:space="preserve"> or prosthetist, radiological or other diagnostic service facility, bioanalytical laboratory, health care facility, and further includes administrative support staff of the individual or entity.</w:t>
      </w:r>
    </w:p>
    <w:p w:rsidR="006155AD" w:rsidRDefault="006155AD" w:rsidP="006155AD"/>
    <w:p w:rsidR="006155AD" w:rsidRDefault="006155AD" w:rsidP="006155AD">
      <w:r>
        <w:tab/>
        <w:t>3.</w:t>
      </w:r>
      <w:r>
        <w:tab/>
        <w:t>(New section</w:t>
      </w:r>
      <w:proofErr w:type="gramStart"/>
      <w:r>
        <w:t>)  a</w:t>
      </w:r>
      <w:proofErr w:type="gramEnd"/>
      <w:r>
        <w:t xml:space="preserve">.  </w:t>
      </w:r>
      <w:r w:rsidRPr="00116288">
        <w:t xml:space="preserve">There is established a </w:t>
      </w:r>
      <w:r>
        <w:t>commission</w:t>
      </w:r>
      <w:r w:rsidRPr="00116288">
        <w:t xml:space="preserve"> to be known as the</w:t>
      </w:r>
      <w:r>
        <w:t xml:space="preserve"> Nonprofit Hospital Community Service Contribution Study Commission.  The commission </w:t>
      </w:r>
      <w:r w:rsidRPr="002A166A">
        <w:t xml:space="preserve">shall consist of nine members as follows: </w:t>
      </w:r>
      <w:r>
        <w:t xml:space="preserve">the Commissioner of Health, ex officio; </w:t>
      </w:r>
      <w:r w:rsidRPr="002A166A">
        <w:t>two members of the Senate to be appointed by the President of the Senate, who shall not both be of the same political party</w:t>
      </w:r>
      <w:r>
        <w:t>;</w:t>
      </w:r>
      <w:r w:rsidRPr="002A166A">
        <w:t xml:space="preserve"> </w:t>
      </w:r>
      <w:r>
        <w:t xml:space="preserve">two members of the Assembly to be appointed by the Speaker of the Assembly, </w:t>
      </w:r>
      <w:r w:rsidRPr="002A166A">
        <w:t xml:space="preserve">who shall not both be of the same political party; two </w:t>
      </w:r>
      <w:r>
        <w:t xml:space="preserve">members, </w:t>
      </w:r>
      <w:r w:rsidRPr="00CF2A23">
        <w:t>appointed by the Governor</w:t>
      </w:r>
      <w:r>
        <w:t xml:space="preserve">, who are </w:t>
      </w:r>
      <w:r w:rsidRPr="002A166A">
        <w:t>mayors of municipalities</w:t>
      </w:r>
      <w:r>
        <w:t xml:space="preserve"> receiving community service contributions </w:t>
      </w:r>
      <w:r w:rsidRPr="002A166A">
        <w:t xml:space="preserve">pursuant to section 1 of P.L.    </w:t>
      </w:r>
      <w:proofErr w:type="gramStart"/>
      <w:r w:rsidRPr="002A166A">
        <w:t>, c.</w:t>
      </w:r>
      <w:proofErr w:type="gramEnd"/>
      <w:r w:rsidRPr="002A166A">
        <w:t xml:space="preserve">    (C.        ) (pending before the Legislature as this bill)</w:t>
      </w:r>
      <w:r>
        <w:t>; and two members</w:t>
      </w:r>
      <w:r w:rsidRPr="00DB19ED">
        <w:t xml:space="preserve">, appointed by the </w:t>
      </w:r>
      <w:r>
        <w:t xml:space="preserve">Governor, who are chief executive officers of nonprofit hospitals </w:t>
      </w:r>
      <w:r w:rsidRPr="002A166A">
        <w:t>assessed community service contribution</w:t>
      </w:r>
      <w:r>
        <w:t>s</w:t>
      </w:r>
      <w:r w:rsidRPr="002A166A">
        <w:t xml:space="preserve"> pursuant to section 1 of P.L.    </w:t>
      </w:r>
      <w:proofErr w:type="gramStart"/>
      <w:r w:rsidRPr="002A166A">
        <w:t>, c.</w:t>
      </w:r>
      <w:proofErr w:type="gramEnd"/>
      <w:r w:rsidRPr="002A166A">
        <w:t xml:space="preserve">    (C.        ) (pending before the Legislature as this bill)</w:t>
      </w:r>
      <w:r>
        <w:t>.  Each member</w:t>
      </w:r>
      <w:r w:rsidRPr="001E773E">
        <w:t xml:space="preserve"> may designate a </w:t>
      </w:r>
      <w:r>
        <w:t>representative to attend</w:t>
      </w:r>
      <w:r w:rsidRPr="001E773E">
        <w:t xml:space="preserve"> meetings of the commission, and each designee may lawfully vote and otherwise act on beh</w:t>
      </w:r>
      <w:r>
        <w:t xml:space="preserve">alf of the member who designated that individual to serve as a designee.  The members shall serve until the commission submits its report to the Governor and the Legislature pursuant to subsection e. of this section.  </w:t>
      </w:r>
      <w:r w:rsidRPr="00F17D95">
        <w:t>Vacancies in the membership of the commission shall be filled in the same manner as the original appointments.</w:t>
      </w:r>
    </w:p>
    <w:p w:rsidR="006155AD" w:rsidRPr="002A166A" w:rsidRDefault="006155AD" w:rsidP="006155AD">
      <w:r>
        <w:tab/>
      </w:r>
      <w:r w:rsidRPr="002A166A">
        <w:t>b.</w:t>
      </w:r>
      <w:r>
        <w:tab/>
      </w:r>
      <w:r w:rsidRPr="00F17D95">
        <w:t xml:space="preserve">The members shall be appointed within 60 days following the effective date of P.L.    </w:t>
      </w:r>
      <w:proofErr w:type="gramStart"/>
      <w:r w:rsidRPr="00F17D95">
        <w:t>, c.</w:t>
      </w:r>
      <w:proofErr w:type="gramEnd"/>
      <w:r w:rsidRPr="00F17D95">
        <w:t xml:space="preserve">    (C.        ) (pending before the Legislature as this bill).  </w:t>
      </w:r>
      <w:r w:rsidRPr="002A166A">
        <w:t xml:space="preserve">The </w:t>
      </w:r>
      <w:r>
        <w:t>commission</w:t>
      </w:r>
      <w:r w:rsidRPr="002A166A">
        <w:t xml:space="preserve"> shall organize as soon as practicable after the appointment of its members</w:t>
      </w:r>
      <w:r>
        <w:t xml:space="preserve"> and shall select a chair and a treasurer from among its members, and a secretary who need not be a member of the commission</w:t>
      </w:r>
      <w:r w:rsidRPr="002A166A">
        <w:t>.</w:t>
      </w:r>
      <w:r>
        <w:t xml:space="preserve">  The presence of five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6155AD" w:rsidRPr="002A166A" w:rsidRDefault="006155AD" w:rsidP="006155AD">
      <w:r w:rsidRPr="002A166A">
        <w:tab/>
      </w:r>
      <w:r>
        <w:t>c</w:t>
      </w:r>
      <w:r w:rsidRPr="002A166A">
        <w:t>.</w:t>
      </w:r>
      <w:r>
        <w:tab/>
      </w:r>
      <w:r w:rsidRPr="002A166A">
        <w:t xml:space="preserve">All </w:t>
      </w:r>
      <w:r>
        <w:t>commission members</w:t>
      </w:r>
      <w:r w:rsidRPr="002A166A">
        <w:t xml:space="preserve"> shall serve without compensation, but shall be eligible for reimbursement of necessary and reasonable expenses incurred in the performance of their official duties within the limits of funds appropriated or otherwise made available to the </w:t>
      </w:r>
      <w:r>
        <w:t>commission</w:t>
      </w:r>
      <w:r w:rsidRPr="002A166A">
        <w:t xml:space="preserve"> for its purposes.</w:t>
      </w:r>
    </w:p>
    <w:p w:rsidR="006155AD" w:rsidRDefault="006155AD" w:rsidP="006155AD">
      <w:r w:rsidRPr="002A166A">
        <w:tab/>
        <w:t>d.</w:t>
      </w:r>
      <w:r>
        <w:tab/>
      </w:r>
      <w:r w:rsidRPr="00F17D95">
        <w:t>The commission may meet and hold public hearings at the place or places it designates during the sessions or recesses of the Legislature.</w:t>
      </w:r>
    </w:p>
    <w:p w:rsidR="006155AD" w:rsidRDefault="006155AD" w:rsidP="006155AD">
      <w:r>
        <w:tab/>
        <w:t>e.</w:t>
      </w:r>
      <w:r>
        <w:tab/>
        <w:t xml:space="preserve">The commission shall study the implementation of </w:t>
      </w:r>
      <w:r w:rsidRPr="002A166A">
        <w:t xml:space="preserve">P.L.    </w:t>
      </w:r>
      <w:proofErr w:type="gramStart"/>
      <w:r w:rsidRPr="002A166A">
        <w:t>, c.</w:t>
      </w:r>
      <w:proofErr w:type="gramEnd"/>
      <w:r>
        <w:t>    </w:t>
      </w:r>
      <w:r w:rsidRPr="002A166A">
        <w:t>(C.</w:t>
      </w:r>
      <w:r>
        <w:t>     </w:t>
      </w:r>
      <w:r w:rsidRPr="002A166A">
        <w:t xml:space="preserve">   ) (pending before the Legislature as this bill)</w:t>
      </w:r>
      <w:r>
        <w:t xml:space="preserve"> and shall issue a report </w:t>
      </w:r>
      <w:r w:rsidRPr="00BD1652">
        <w:t>to the Governor and</w:t>
      </w:r>
      <w:r>
        <w:t xml:space="preserve"> the Legislature</w:t>
      </w:r>
      <w:r w:rsidRPr="00BD1652">
        <w:t>, pursuant to section 2 of P.L.1991, c.164 (C.52:14-19.1)</w:t>
      </w:r>
      <w:r>
        <w:t xml:space="preserve">, within one year following the effective date of </w:t>
      </w:r>
      <w:r w:rsidRPr="00BD1652">
        <w:t xml:space="preserve">P.L.    </w:t>
      </w:r>
      <w:proofErr w:type="gramStart"/>
      <w:r w:rsidRPr="00BD1652">
        <w:t>, c.</w:t>
      </w:r>
      <w:proofErr w:type="gramEnd"/>
      <w:r w:rsidRPr="00BD1652">
        <w:t xml:space="preserve">    (C.        ) (pending before the Legislature as this bill)</w:t>
      </w:r>
      <w:r>
        <w:t xml:space="preserve">.  The report shall include an analysis of the financial impact of </w:t>
      </w:r>
      <w:r w:rsidRPr="00BD1652">
        <w:t xml:space="preserve">P.L.    </w:t>
      </w:r>
      <w:proofErr w:type="gramStart"/>
      <w:r w:rsidRPr="00BD1652">
        <w:t>, c.</w:t>
      </w:r>
      <w:proofErr w:type="gramEnd"/>
      <w:r w:rsidRPr="00BD1652">
        <w:t xml:space="preserve">    (C.        ) (pending before the Legislature as this bill)</w:t>
      </w:r>
      <w:r>
        <w:t xml:space="preserve"> on both nonprofit hospitals assessed </w:t>
      </w:r>
      <w:r w:rsidRPr="00C83F41">
        <w:t>community service contributions</w:t>
      </w:r>
      <w:r>
        <w:t xml:space="preserve"> thereunder and the municipalities receiving such contributions, and an analysis of the administration and equity of these contributions.  The report shall include any recommendations that the commission determines would improve the administration, equity, or any other aspect of the nonprofit hospital community service contribution system established by </w:t>
      </w:r>
      <w:r w:rsidRPr="00BD1652">
        <w:t xml:space="preserve">P.L.    </w:t>
      </w:r>
      <w:proofErr w:type="gramStart"/>
      <w:r w:rsidRPr="00BD1652">
        <w:t>, c.</w:t>
      </w:r>
      <w:proofErr w:type="gramEnd"/>
      <w:r w:rsidRPr="00BD1652">
        <w:t xml:space="preserve">    (C.        ) (pending before the Legislature as this bill)</w:t>
      </w:r>
      <w:r>
        <w:t>.</w:t>
      </w:r>
    </w:p>
    <w:p w:rsidR="006155AD" w:rsidRDefault="006155AD" w:rsidP="006155AD">
      <w:r>
        <w:tab/>
        <w:t>f.</w:t>
      </w:r>
      <w:r>
        <w:tab/>
        <w:t>The commission shall expire 90 days after the issuance of the report pursuant to subsection e. of this section.</w:t>
      </w:r>
    </w:p>
    <w:p w:rsidR="006155AD" w:rsidRDefault="006155AD" w:rsidP="006155AD"/>
    <w:p w:rsidR="006155AD" w:rsidRDefault="006155AD" w:rsidP="006155AD">
      <w:r>
        <w:tab/>
        <w:t>4.</w:t>
      </w:r>
      <w:r>
        <w:tab/>
      </w:r>
      <w:r w:rsidRPr="00342DF1">
        <w:t>R.S.54:4-3.6 is amended to read as follows:</w:t>
      </w:r>
    </w:p>
    <w:p w:rsidR="006155AD" w:rsidRPr="00E146B9" w:rsidRDefault="006155AD" w:rsidP="006155AD">
      <w:r w:rsidRPr="00E146B9">
        <w:tab/>
        <w:t xml:space="preserve">54:4-3.6.  The following property shall be exempt from taxation under this chapter: all buildings actually used for colleges, schools, academies or seminaries, provided that if any portion of such buildings are leased to profit-making organizations or otherwise used for purposes which are not themselves exempt from taxation, 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actually used in the work of associations and corporations organized exclusively for hospital purposes, provided that </w:t>
      </w:r>
      <w:r w:rsidRPr="00E146B9">
        <w:rPr>
          <w:u w:val="single"/>
        </w:rPr>
        <w:t xml:space="preserve">, except in the case of an acute care hospital as provided in section 2 of P.L.    </w:t>
      </w:r>
      <w:proofErr w:type="gramStart"/>
      <w:r w:rsidRPr="00E146B9">
        <w:rPr>
          <w:u w:val="single"/>
        </w:rPr>
        <w:t>, c.</w:t>
      </w:r>
      <w:proofErr w:type="gramEnd"/>
      <w:r w:rsidRPr="00E146B9">
        <w:rPr>
          <w:u w:val="single"/>
        </w:rPr>
        <w:t xml:space="preserve">    (C</w:t>
      </w:r>
      <w:r>
        <w:rPr>
          <w:u w:val="single"/>
        </w:rPr>
        <w:t>.</w:t>
      </w:r>
      <w:r w:rsidRPr="00E146B9">
        <w:rPr>
          <w:u w:val="single"/>
        </w:rPr>
        <w:t xml:space="preserve">        ) (pending before the Legislature as this bill),</w:t>
      </w:r>
      <w:r w:rsidRPr="00E146B9">
        <w:t xml:space="preserve">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purposes, which associations or corporations may or may not pay rent for the use of the premises or the portions of the premises used by them; the buildings, not 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conducts and maintains research or professional training facilities for the care and training of men, women, or children with intellectual disabilities; provided, in case of all the foregoing </w:t>
      </w:r>
      <w:r w:rsidRPr="00E146B9">
        <w:rPr>
          <w:u w:val="single"/>
        </w:rPr>
        <w:t>except for an acute care hospital</w:t>
      </w:r>
      <w:r w:rsidRPr="00E146B9">
        <w:t xml:space="preserve"> ,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6155AD" w:rsidRPr="0044177B" w:rsidRDefault="006155AD" w:rsidP="006155AD">
      <w:r w:rsidRPr="00E146B9">
        <w:tab/>
        <w:t xml:space="preserve">As used in this section </w:t>
      </w:r>
      <w:r w:rsidRPr="00E146B9">
        <w:tab/>
      </w:r>
      <w:r w:rsidRPr="0097297C">
        <w:rPr>
          <w:rFonts w:ascii="Albertus Extra Bold" w:hAnsi="Albertus Extra Bold"/>
          <w:b/>
        </w:rPr>
        <w:t>[</w:t>
      </w:r>
      <w:r w:rsidRPr="00E146B9">
        <w:t>"hospital</w:t>
      </w:r>
      <w:proofErr w:type="gramStart"/>
      <w:r w:rsidRPr="0097297C">
        <w:rPr>
          <w:rFonts w:ascii="Albertus Extra Bold" w:hAnsi="Albertus Extra Bold"/>
          <w:b/>
        </w:rPr>
        <w:t>]</w:t>
      </w:r>
      <w:r w:rsidRPr="00E146B9">
        <w:t xml:space="preserve"> </w:t>
      </w:r>
      <w:r w:rsidRPr="0044177B">
        <w:rPr>
          <w:u w:val="single"/>
        </w:rPr>
        <w:t>:</w:t>
      </w:r>
      <w:proofErr w:type="gramEnd"/>
    </w:p>
    <w:p w:rsidR="006155AD" w:rsidRPr="0044177B" w:rsidRDefault="006155AD" w:rsidP="006155AD">
      <w:pPr>
        <w:rPr>
          <w:u w:val="single"/>
        </w:rPr>
      </w:pPr>
      <w:r w:rsidRPr="0044177B">
        <w:tab/>
      </w:r>
      <w:r w:rsidRPr="0044177B">
        <w:rPr>
          <w:u w:val="single"/>
        </w:rPr>
        <w:t xml:space="preserve">“Acute care hospital” means the same as that term is defined in section 2 of P.L.    </w:t>
      </w:r>
      <w:proofErr w:type="gramStart"/>
      <w:r w:rsidRPr="0044177B">
        <w:rPr>
          <w:u w:val="single"/>
        </w:rPr>
        <w:t>, c.</w:t>
      </w:r>
      <w:proofErr w:type="gramEnd"/>
      <w:r w:rsidRPr="0044177B">
        <w:rPr>
          <w:u w:val="single"/>
        </w:rPr>
        <w:t xml:space="preserve">    (C</w:t>
      </w:r>
      <w:r>
        <w:rPr>
          <w:u w:val="single"/>
        </w:rPr>
        <w:t>.</w:t>
      </w:r>
      <w:r w:rsidRPr="0044177B">
        <w:rPr>
          <w:u w:val="single"/>
        </w:rPr>
        <w:t xml:space="preserve">        ) (pending before the Legislature as this bill).</w:t>
      </w:r>
    </w:p>
    <w:p w:rsidR="006155AD" w:rsidRPr="00E146B9" w:rsidRDefault="006155AD" w:rsidP="006155AD">
      <w:r>
        <w:tab/>
      </w:r>
      <w:r w:rsidRPr="00E146B9">
        <w:rPr>
          <w:u w:val="single"/>
        </w:rPr>
        <w:t>“Hospital</w:t>
      </w:r>
      <w:r w:rsidRPr="00E146B9">
        <w:t xml:space="preserve"> purposes" includes </w:t>
      </w:r>
      <w:r w:rsidRPr="00E146B9">
        <w:rPr>
          <w:u w:val="single"/>
        </w:rPr>
        <w:t>acute care hospitals,</w:t>
      </w:r>
      <w:r w:rsidRPr="00E146B9">
        <w:t xml:space="preserve">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w:t>
      </w:r>
    </w:p>
    <w:p w:rsidR="006155AD" w:rsidRPr="00E146B9" w:rsidRDefault="006155AD" w:rsidP="006155AD">
      <w:r w:rsidRPr="00E146B9">
        <w:t>(</w:t>
      </w:r>
      <w:proofErr w:type="spellStart"/>
      <w:r w:rsidRPr="00E146B9">
        <w:t>cf</w:t>
      </w:r>
      <w:proofErr w:type="spellEnd"/>
      <w:r w:rsidRPr="00E146B9">
        <w:t>: P.L.2011, c.171, s.4)</w:t>
      </w:r>
    </w:p>
    <w:p w:rsidR="006155AD" w:rsidRPr="00D71D68" w:rsidRDefault="006155AD" w:rsidP="006155AD"/>
    <w:p w:rsidR="006155AD" w:rsidRPr="00AA7880" w:rsidRDefault="006155AD" w:rsidP="006155AD">
      <w:r>
        <w:tab/>
        <w:t>5.</w:t>
      </w:r>
      <w:r>
        <w:tab/>
        <w:t>This act shall take effect</w:t>
      </w:r>
      <w:r w:rsidRPr="009922FA">
        <w:t xml:space="preserve"> on January 1, 2016, except the Commissioner of Health may take any anticipatory administrative action in advance as shall be necessary for the implementation of this act.</w:t>
      </w:r>
    </w:p>
    <w:p w:rsidR="006155AD" w:rsidRDefault="006155AD" w:rsidP="006155AD"/>
    <w:p w:rsidR="006155AD" w:rsidRPr="00CE7BD8" w:rsidRDefault="006155AD" w:rsidP="006155AD"/>
    <w:p w:rsidR="006155AD" w:rsidRPr="00AA7880" w:rsidRDefault="006155AD" w:rsidP="006155AD">
      <w:pPr>
        <w:jc w:val="center"/>
      </w:pPr>
      <w:r w:rsidRPr="00D71D68">
        <w:t>STATEMENT</w:t>
      </w:r>
    </w:p>
    <w:p w:rsidR="006155AD" w:rsidRDefault="006155AD" w:rsidP="006155AD"/>
    <w:p w:rsidR="006155AD" w:rsidRPr="009922FA" w:rsidRDefault="006155AD" w:rsidP="006155AD">
      <w:r>
        <w:tab/>
      </w:r>
      <w:r w:rsidRPr="009922FA">
        <w:t>This bill would maintain the pr</w:t>
      </w:r>
      <w:r>
        <w:t>operty tax exempt status of a nonprofit hospital</w:t>
      </w:r>
      <w:r w:rsidRPr="009922FA">
        <w:t xml:space="preserve"> with for-profit medical providers on site as long as the hospital remains</w:t>
      </w:r>
      <w:r>
        <w:t xml:space="preserve"> organized as a non</w:t>
      </w:r>
      <w:r w:rsidRPr="009922FA">
        <w:t xml:space="preserve">profit institution under State law, and would require </w:t>
      </w:r>
      <w:r>
        <w:t>nonprofit</w:t>
      </w:r>
      <w:r w:rsidRPr="009922FA">
        <w:t xml:space="preserve"> hospital</w:t>
      </w:r>
      <w:r>
        <w:t>s</w:t>
      </w:r>
      <w:r w:rsidRPr="009922FA">
        <w:t xml:space="preserve"> to, in lieu of property taxes, pay an annual community service contribution to their host municipalities.  The bill would clarify that complex</w:t>
      </w:r>
      <w:r>
        <w:t>,</w:t>
      </w:r>
      <w:r w:rsidRPr="009922FA">
        <w:t xml:space="preserve"> modern nonprofit hospitals, which provide</w:t>
      </w:r>
      <w:r>
        <w:t xml:space="preserve"> non</w:t>
      </w:r>
      <w:r w:rsidRPr="009922FA">
        <w:t xml:space="preserve">profit medical services while also hosting for-profit medical </w:t>
      </w:r>
      <w:r>
        <w:t>activiti</w:t>
      </w:r>
      <w:r w:rsidRPr="009922FA">
        <w:t>es, remain exempt from property taxation</w:t>
      </w:r>
      <w:r>
        <w:t xml:space="preserve"> for the portions of hospital property used for medical purposes</w:t>
      </w:r>
      <w:r w:rsidRPr="009922FA">
        <w:t>, but are responsible for providing some financial support to their host communities to offset the costs of public</w:t>
      </w:r>
      <w:r>
        <w:t xml:space="preserve"> safety</w:t>
      </w:r>
      <w:r w:rsidRPr="009922FA">
        <w:t xml:space="preserve"> services, such as police and fire safety services, that benefit these hospitals.</w:t>
      </w:r>
      <w:r>
        <w:t xml:space="preserve">  This bill would establish a clear and predictable system by which all nonprofit hospitals make a reasonable contribution to their host communities.</w:t>
      </w:r>
    </w:p>
    <w:p w:rsidR="006155AD" w:rsidRPr="009922FA" w:rsidRDefault="006155AD" w:rsidP="006155AD">
      <w:r w:rsidRPr="009922FA">
        <w:tab/>
        <w:t xml:space="preserve">The Tax Court recently </w:t>
      </w:r>
      <w:r>
        <w:t>held that a non</w:t>
      </w:r>
      <w:r w:rsidRPr="009922FA">
        <w:t>profit hospital was not entitled to a property tax exemption because profit-making medical services were provided throughout the hospital</w:t>
      </w:r>
      <w:r>
        <w:t xml:space="preserve">, and there was no separate accounting of nonprofit </w:t>
      </w:r>
      <w:r w:rsidRPr="0097297C">
        <w:t xml:space="preserve">and for-profit </w:t>
      </w:r>
      <w:r>
        <w:t>medical activities to delineate exempt property from non-exempt property</w:t>
      </w:r>
      <w:r w:rsidRPr="009922FA">
        <w:t>.  Since for-profit medical servic</w:t>
      </w:r>
      <w:r>
        <w:t>es are commonly provided at non</w:t>
      </w:r>
      <w:r w:rsidRPr="009922FA">
        <w:t>profit hospitals, this ruling could potential</w:t>
      </w:r>
      <w:r>
        <w:t>ly be applied to many other non</w:t>
      </w:r>
      <w:r w:rsidRPr="009922FA">
        <w:t xml:space="preserve">profit hospitals throughout the State.  This bill would eliminate any uncertainty over the property tax exempt status of nonprofit hospitals that lease space </w:t>
      </w:r>
      <w:r>
        <w:t xml:space="preserve">to or share space with </w:t>
      </w:r>
      <w:r w:rsidRPr="009922FA">
        <w:t>for-profit medical providers, but still qualify as nonprofit i</w:t>
      </w:r>
      <w:r>
        <w:t>nstitutions, while ensuring</w:t>
      </w:r>
      <w:r w:rsidRPr="009922FA">
        <w:t xml:space="preserve"> </w:t>
      </w:r>
      <w:r>
        <w:t xml:space="preserve">that </w:t>
      </w:r>
      <w:r w:rsidRPr="009922FA">
        <w:t>a</w:t>
      </w:r>
      <w:r>
        <w:t xml:space="preserve"> readily calculable</w:t>
      </w:r>
      <w:r w:rsidRPr="009922FA">
        <w:t xml:space="preserve"> fair share contribution is made to the </w:t>
      </w:r>
      <w:r>
        <w:t>host</w:t>
      </w:r>
      <w:r w:rsidRPr="009922FA">
        <w:t xml:space="preserve"> communities that expend significant sums providing essential services that benefit these hospitals.</w:t>
      </w:r>
      <w:r>
        <w:t xml:space="preserve">  Any voluntary payments made by a nonprofit hospital for the same purpose would count towards the obligation to provide a community service contribution.</w:t>
      </w:r>
    </w:p>
    <w:p w:rsidR="006155AD" w:rsidRDefault="006155AD" w:rsidP="006155AD">
      <w:r w:rsidRPr="009922FA">
        <w:tab/>
        <w:t>The bill would require municipalities to provide five percent of a nonprofit hospital community service contribution</w:t>
      </w:r>
      <w:r>
        <w:t>, or voluntary payment that counts against such contribution,</w:t>
      </w:r>
      <w:r w:rsidRPr="009922FA">
        <w:t xml:space="preserve"> to the county in which the municipality is located to offset public </w:t>
      </w:r>
      <w:r>
        <w:t xml:space="preserve">safety </w:t>
      </w:r>
      <w:r w:rsidRPr="009922FA">
        <w:t xml:space="preserve">services expenses borne by the county which </w:t>
      </w:r>
      <w:proofErr w:type="gramStart"/>
      <w:r w:rsidRPr="009922FA">
        <w:t>benefit</w:t>
      </w:r>
      <w:proofErr w:type="gramEnd"/>
      <w:r w:rsidRPr="009922FA">
        <w:t xml:space="preserve"> the hospital.</w:t>
      </w:r>
    </w:p>
    <w:p w:rsidR="006155AD" w:rsidRPr="009922FA" w:rsidRDefault="006155AD" w:rsidP="006155AD">
      <w:r>
        <w:tab/>
        <w:t>In addition, the bill requires that all community service contribution proceeds be used to fund public safety services such as police and fire protection, and emergency medical</w:t>
      </w:r>
      <w:r w:rsidRPr="00713A98">
        <w:t xml:space="preserve"> services</w:t>
      </w:r>
      <w:r>
        <w:t>, or be used to reduce the property tax levy.</w:t>
      </w:r>
    </w:p>
    <w:p w:rsidR="006155AD" w:rsidRDefault="006155AD" w:rsidP="006155AD">
      <w:r w:rsidRPr="009922FA">
        <w:tab/>
        <w:t>The bill also permits a nonprofit hospital to apply to the New Jersey Health Care Facilities Financing Authority for an exemption from a community service contribution if the hospital had a negative operat</w:t>
      </w:r>
      <w:r>
        <w:t>ing margin in the prior tax</w:t>
      </w:r>
      <w:r w:rsidRPr="009922FA">
        <w:t xml:space="preserve"> year or is not in full compliance with the financial terms of any bond covenants to which it is subject, to help ensure </w:t>
      </w:r>
      <w:r>
        <w:t xml:space="preserve">that </w:t>
      </w:r>
      <w:r w:rsidRPr="009922FA">
        <w:t>these hospitals may continue to operate and serve the community.</w:t>
      </w:r>
    </w:p>
    <w:p w:rsidR="006155AD" w:rsidRDefault="006155AD" w:rsidP="006155AD">
      <w:r>
        <w:tab/>
        <w:t>Hospitals owned by the State or any political subdivision thereof would not be subject to the community service contribution required by the bill.</w:t>
      </w:r>
    </w:p>
    <w:p w:rsidR="006155AD" w:rsidRDefault="006155AD" w:rsidP="006155AD">
      <w:r>
        <w:tab/>
        <w:t xml:space="preserve">The bill would also establish a commission, known as the </w:t>
      </w:r>
      <w:r w:rsidRPr="00425C8C">
        <w:t>Nonprofit Hospital Community Service Contribution Study Commission</w:t>
      </w:r>
      <w:r>
        <w:t>, to study and issue a report on the community service contribution system created by the bill.  The report may include any recommendations on how to improve the administration, fairness, or any other aspect of this system.</w:t>
      </w:r>
    </w:p>
    <w:sectPr w:rsidR="006155AD" w:rsidSect="00A30319">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7C" w:rsidRDefault="00C2627C">
      <w:r>
        <w:separator/>
      </w:r>
    </w:p>
  </w:endnote>
  <w:endnote w:type="continuationSeparator" w:id="0">
    <w:p w:rsidR="00C2627C" w:rsidRDefault="00C2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89" w:rsidRDefault="002D0A89" w:rsidP="002D0A89">
    <w:pPr>
      <w:pStyle w:val="sponUdate"/>
    </w:pPr>
    <w:r>
      <w:t>(Sponsorship Updated As Of: 8/28/2018)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83" w:rsidRPr="00921C91" w:rsidRDefault="00A7688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76883" w:rsidRPr="00921C91" w:rsidRDefault="00A76883">
    <w:pPr>
      <w:pStyle w:val="Footer"/>
      <w:rPr>
        <w:szCs w:val="18"/>
      </w:rPr>
    </w:pPr>
  </w:p>
  <w:p w:rsidR="00A76883" w:rsidRPr="00921C91" w:rsidRDefault="00A7688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76883" w:rsidRDefault="00A7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7C" w:rsidRDefault="00C2627C">
      <w:r>
        <w:separator/>
      </w:r>
    </w:p>
  </w:footnote>
  <w:footnote w:type="continuationSeparator" w:id="0">
    <w:p w:rsidR="00C2627C" w:rsidRDefault="00C2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9539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A30319" w:rsidRDefault="00A30319" w:rsidP="00A30319">
    <w:pPr>
      <w:pStyle w:val="bpuHeadSpon"/>
    </w:pPr>
    <w:r w:rsidRPr="00A30319">
      <w:rPr>
        <w:rStyle w:val="bpuHeadSponChar"/>
      </w:rPr>
      <w:t>A1503</w:t>
    </w:r>
    <w:r>
      <w:t xml:space="preserve"> BURZICHELLI, MUKHERJI</w:t>
    </w:r>
  </w:p>
  <w:p w:rsidR="00A30319" w:rsidRDefault="00A30319" w:rsidP="00A30319">
    <w:pPr>
      <w:pStyle w:val="bpuHeadSpon"/>
    </w:pPr>
    <w:r>
      <w:fldChar w:fldCharType="begin"/>
    </w:r>
    <w:r>
      <w:instrText xml:space="preserve"> PAGE  \* MERGEFORMAT </w:instrText>
    </w:r>
    <w:r>
      <w:fldChar w:fldCharType="separate"/>
    </w:r>
    <w:r w:rsidR="00976C80">
      <w:rPr>
        <w:noProof/>
      </w:rPr>
      <w:t>10</w:t>
    </w:r>
    <w:r>
      <w:fldChar w:fldCharType="end"/>
    </w:r>
  </w:p>
  <w:p w:rsidR="00A30319" w:rsidRPr="00AF575C" w:rsidRDefault="00A30319" w:rsidP="00A3031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A30319" w:rsidRDefault="00A30319" w:rsidP="00A30319">
    <w:pPr>
      <w:pStyle w:val="bpuHeadSpon"/>
    </w:pPr>
    <w:r w:rsidRPr="00A30319">
      <w:rPr>
        <w:rStyle w:val="bpuHeadSponChar"/>
      </w:rPr>
      <w:t>A1503</w:t>
    </w:r>
    <w:r>
      <w:t xml:space="preserve"> BURZICHELLI, MUKHERJI</w:t>
    </w:r>
  </w:p>
  <w:p w:rsidR="00A30319" w:rsidRDefault="00A30319" w:rsidP="00A30319">
    <w:pPr>
      <w:pStyle w:val="bpuHeadSpon"/>
    </w:pPr>
    <w:r>
      <w:fldChar w:fldCharType="begin"/>
    </w:r>
    <w:r>
      <w:instrText xml:space="preserve"> PAGE  \* MERGEFORMAT </w:instrText>
    </w:r>
    <w:r>
      <w:fldChar w:fldCharType="separate"/>
    </w:r>
    <w:r w:rsidR="00976C80">
      <w:rPr>
        <w:noProof/>
      </w:rPr>
      <w:t>2</w:t>
    </w:r>
    <w:r>
      <w:fldChar w:fldCharType="end"/>
    </w:r>
  </w:p>
  <w:p w:rsidR="00A30319" w:rsidRDefault="00A30319" w:rsidP="00A3031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7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28F"/>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D0A89"/>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5AD"/>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5B0"/>
    <w:rsid w:val="008E4F67"/>
    <w:rsid w:val="008F6A7A"/>
    <w:rsid w:val="00902B2D"/>
    <w:rsid w:val="00915B98"/>
    <w:rsid w:val="00933C9C"/>
    <w:rsid w:val="0094377E"/>
    <w:rsid w:val="009467BF"/>
    <w:rsid w:val="0094723D"/>
    <w:rsid w:val="009564BC"/>
    <w:rsid w:val="0095650E"/>
    <w:rsid w:val="00966445"/>
    <w:rsid w:val="00967FED"/>
    <w:rsid w:val="00976C80"/>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30319"/>
    <w:rsid w:val="00A40A31"/>
    <w:rsid w:val="00A469CC"/>
    <w:rsid w:val="00A55E7F"/>
    <w:rsid w:val="00A63229"/>
    <w:rsid w:val="00A64CED"/>
    <w:rsid w:val="00A7050B"/>
    <w:rsid w:val="00A721B4"/>
    <w:rsid w:val="00A72513"/>
    <w:rsid w:val="00A7688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627C"/>
    <w:rsid w:val="00C3401C"/>
    <w:rsid w:val="00C473B8"/>
    <w:rsid w:val="00C603F9"/>
    <w:rsid w:val="00C614C5"/>
    <w:rsid w:val="00C83317"/>
    <w:rsid w:val="00C937A1"/>
    <w:rsid w:val="00C93F56"/>
    <w:rsid w:val="00CA27DF"/>
    <w:rsid w:val="00CE4DC1"/>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95BD0"/>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30319"/>
  </w:style>
  <w:style w:type="paragraph" w:styleId="BalloonText">
    <w:name w:val="Balloon Text"/>
    <w:basedOn w:val="Normal"/>
    <w:link w:val="BalloonTextChar"/>
    <w:rsid w:val="00976C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C80"/>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30319"/>
  </w:style>
  <w:style w:type="paragraph" w:styleId="BalloonText">
    <w:name w:val="Balloon Text"/>
    <w:basedOn w:val="Normal"/>
    <w:link w:val="BalloonTextChar"/>
    <w:rsid w:val="00976C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C8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5184-7D1C-4560-8DE9-D3AD11D3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10</Pages>
  <Words>4014</Words>
  <Characters>21620</Characters>
  <Application>Microsoft Office Word</Application>
  <DocSecurity>0</DocSecurity>
  <Lines>443</Lines>
  <Paragraphs>61</Paragraphs>
  <ScaleCrop>false</ScaleCrop>
  <HeadingPairs>
    <vt:vector size="2" baseType="variant">
      <vt:variant>
        <vt:lpstr>Title</vt:lpstr>
      </vt:variant>
      <vt:variant>
        <vt:i4>1</vt:i4>
      </vt:variant>
    </vt:vector>
  </HeadingPairs>
  <TitlesOfParts>
    <vt:vector size="1" baseType="lpstr">
      <vt:lpstr>A1503</vt:lpstr>
    </vt:vector>
  </TitlesOfParts>
  <Manager>R224</Manager>
  <Company>OFFICE of LEGISLATIVE SERVICES</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A1503</dc:title>
  <dc:creator>Assemblyman  BURZICHELLI, Assemblyman  MUKHERJI</dc:creator>
  <cp:keywords>A1503|10|CL |260|0|0|!|0|</cp:keywords>
  <dc:description>PREFILED 2018</dc:description>
  <cp:lastModifiedBy>R60</cp:lastModifiedBy>
  <cp:revision>2</cp:revision>
  <cp:lastPrinted>2018-08-30T19:06:00Z</cp:lastPrinted>
  <dcterms:created xsi:type="dcterms:W3CDTF">2018-08-30T19:06:00Z</dcterms:created>
  <dcterms:modified xsi:type="dcterms:W3CDTF">2018-08-30T19:06:00Z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