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5F" w:rsidRDefault="00407C5F" w:rsidP="00407C5F">
      <w:pPr>
        <w:pStyle w:val="bpuBill"/>
      </w:pPr>
      <w:bookmarkStart w:id="0" w:name="bpuFrontPg"/>
      <w:bookmarkStart w:id="1" w:name="_GoBack"/>
      <w:bookmarkEnd w:id="0"/>
      <w:bookmarkEnd w:id="1"/>
      <w:r>
        <w:t xml:space="preserve">ASSEMBLY, No. 107 </w:t>
      </w:r>
    </w:p>
    <w:p w:rsidR="00407C5F" w:rsidRPr="00407C5F" w:rsidRDefault="00407C5F" w:rsidP="00407C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380" r:id="rId8"/>
        </w:object>
      </w:r>
    </w:p>
    <w:p w:rsidR="00407C5F" w:rsidRDefault="00407C5F" w:rsidP="00407C5F">
      <w:pPr>
        <w:pStyle w:val="bpuState"/>
      </w:pPr>
      <w:r>
        <w:t>STATE OF NEW JERSEY</w:t>
      </w:r>
    </w:p>
    <w:p w:rsidR="00407C5F" w:rsidRDefault="00407C5F" w:rsidP="00407C5F">
      <w:pPr>
        <w:pStyle w:val="bpuLegislature"/>
      </w:pPr>
      <w:r>
        <w:t>219th LEGISLATURE</w:t>
      </w:r>
    </w:p>
    <w:p w:rsidR="00407C5F" w:rsidRDefault="00407C5F" w:rsidP="00407C5F">
      <w:pPr>
        <w:pStyle w:val="bpuWpGraphic"/>
      </w:pPr>
      <w:r>
        <w:object w:dxaOrig="8985" w:dyaOrig="255">
          <v:shape id="_x0000_i1026" type="#_x0000_t75" style="width:6in;height:12pt" o:ole="">
            <v:imagedata r:id="rId7" o:title=""/>
          </v:shape>
          <o:OLEObject Type="Embed" ProgID="WPWin6.1" ShapeID="_x0000_i1026" DrawAspect="Content" ObjectID="_1635854381" r:id="rId9"/>
        </w:object>
      </w:r>
      <w:r>
        <w:t xml:space="preserve">  </w:t>
      </w:r>
    </w:p>
    <w:p w:rsidR="00407C5F" w:rsidRDefault="00407C5F" w:rsidP="00407C5F">
      <w:pPr>
        <w:pStyle w:val="bpuIntro"/>
      </w:pPr>
      <w:r>
        <w:t>PRE-FILED FOR INTRODUCTION IN THE 2020 SESSION</w:t>
      </w:r>
    </w:p>
    <w:p w:rsidR="00407C5F" w:rsidRDefault="00407C5F" w:rsidP="00407C5F">
      <w:pPr>
        <w:pStyle w:val="bpuIntro"/>
      </w:pPr>
    </w:p>
    <w:p w:rsidR="00407C5F" w:rsidRDefault="00407C5F" w:rsidP="00407C5F">
      <w:pPr>
        <w:pStyle w:val="bpuIntro"/>
        <w:sectPr w:rsidR="00407C5F" w:rsidSect="00407C5F">
          <w:headerReference w:type="even" r:id="rId10"/>
          <w:headerReference w:type="default" r:id="rId11"/>
          <w:pgSz w:w="12240" w:h="20160" w:code="5"/>
          <w:pgMar w:top="2160" w:right="1440" w:bottom="1440" w:left="1440" w:header="720" w:footer="720" w:gutter="0"/>
          <w:pgNumType w:start="1"/>
          <w:cols w:space="720"/>
          <w:docGrid w:linePitch="360"/>
        </w:sectPr>
      </w:pPr>
    </w:p>
    <w:p w:rsidR="00407C5F" w:rsidRDefault="00407C5F" w:rsidP="00407C5F">
      <w:pPr>
        <w:pStyle w:val="bpuIntro"/>
      </w:pPr>
    </w:p>
    <w:p w:rsidR="00407C5F" w:rsidRDefault="00407C5F" w:rsidP="00407C5F">
      <w:pPr>
        <w:pStyle w:val="bpuSponsor"/>
      </w:pPr>
      <w:r>
        <w:t>Sponsored by:</w:t>
      </w:r>
    </w:p>
    <w:p w:rsidR="00407C5F" w:rsidRDefault="00407C5F" w:rsidP="00407C5F">
      <w:pPr>
        <w:pStyle w:val="bpuSponsor"/>
      </w:pPr>
      <w:r>
        <w:t>Assemblyman  CHRISTOPHER P. DEPHILLIPS</w:t>
      </w:r>
    </w:p>
    <w:p w:rsidR="00407C5F" w:rsidRDefault="00407C5F" w:rsidP="00407C5F">
      <w:pPr>
        <w:pStyle w:val="bpuSponsor"/>
      </w:pPr>
      <w:r>
        <w:t>District 40 (Bergen, Essex, Morris and Passaic)</w:t>
      </w:r>
    </w:p>
    <w:p w:rsidR="00407C5F" w:rsidRDefault="00407C5F" w:rsidP="00407C5F">
      <w:pPr>
        <w:pStyle w:val="bpuSponsor"/>
      </w:pPr>
      <w:r>
        <w:t>Assemblyman  KEVIN J. ROONEY</w:t>
      </w:r>
    </w:p>
    <w:p w:rsidR="00407C5F" w:rsidRDefault="00407C5F" w:rsidP="00407C5F">
      <w:pPr>
        <w:pStyle w:val="bpuSponsor"/>
      </w:pPr>
      <w:r>
        <w:t>District 40 (Bergen, Essex, Morris and Passaic)</w:t>
      </w:r>
    </w:p>
    <w:p w:rsidR="00407C5F" w:rsidRDefault="00407C5F" w:rsidP="00407C5F">
      <w:pPr>
        <w:pStyle w:val="bpuSponsor"/>
      </w:pPr>
      <w:r>
        <w:t>Assemblywoman  BETTYLOU DECROCE</w:t>
      </w:r>
    </w:p>
    <w:p w:rsidR="00407C5F" w:rsidRDefault="00407C5F" w:rsidP="00407C5F">
      <w:pPr>
        <w:pStyle w:val="bpuSponsor"/>
      </w:pPr>
      <w:r>
        <w:t>District 26 (Essex, Morris and Passaic)</w:t>
      </w:r>
    </w:p>
    <w:p w:rsidR="00407C5F" w:rsidRDefault="00407C5F" w:rsidP="00407C5F">
      <w:pPr>
        <w:pStyle w:val="bpuSponsor"/>
      </w:pPr>
    </w:p>
    <w:p w:rsidR="00407C5F" w:rsidRDefault="00407C5F" w:rsidP="00407C5F">
      <w:pPr>
        <w:pStyle w:val="bpuSponsor"/>
      </w:pPr>
    </w:p>
    <w:p w:rsidR="00407C5F" w:rsidRDefault="00407C5F" w:rsidP="00407C5F">
      <w:pPr>
        <w:pStyle w:val="bpuSponsor"/>
      </w:pPr>
    </w:p>
    <w:p w:rsidR="00407C5F" w:rsidRDefault="00407C5F" w:rsidP="00407C5F">
      <w:pPr>
        <w:pStyle w:val="bpuSponsor"/>
      </w:pPr>
    </w:p>
    <w:p w:rsidR="00407C5F" w:rsidRDefault="00407C5F" w:rsidP="00407C5F">
      <w:pPr>
        <w:pStyle w:val="bpuSponsor"/>
      </w:pPr>
      <w:r>
        <w:t>SYNOPSIS</w:t>
      </w:r>
    </w:p>
    <w:p w:rsidR="00407C5F" w:rsidRDefault="00407C5F" w:rsidP="00407C5F">
      <w:pPr>
        <w:pStyle w:val="bpuNormText"/>
      </w:pPr>
      <w:r>
        <w:tab/>
        <w:t xml:space="preserve">“Madison Holleran Proper Reporting Act”; requires institutions of higher education to post information on student suicides and attempted suicides on website. </w:t>
      </w:r>
    </w:p>
    <w:p w:rsidR="00407C5F" w:rsidRDefault="00407C5F" w:rsidP="00407C5F">
      <w:pPr>
        <w:pStyle w:val="bpuNormText"/>
      </w:pPr>
    </w:p>
    <w:p w:rsidR="00407C5F" w:rsidRDefault="00407C5F" w:rsidP="00407C5F">
      <w:pPr>
        <w:pStyle w:val="bpuSponsor"/>
      </w:pPr>
      <w:r>
        <w:t xml:space="preserve">CURRENT VERSION OF TEXT </w:t>
      </w:r>
    </w:p>
    <w:p w:rsidR="00407C5F" w:rsidRDefault="00407C5F" w:rsidP="00407C5F">
      <w:pPr>
        <w:pStyle w:val="bpuNormText"/>
      </w:pPr>
      <w:r>
        <w:tab/>
        <w:t>Introduced Pending Technical Review by Legislative Counsel.</w:t>
      </w:r>
    </w:p>
    <w:p w:rsidR="00407C5F" w:rsidRDefault="00407C5F" w:rsidP="00407C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7C5F" w:rsidRDefault="00407C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7C5F" w:rsidSect="00407C5F">
          <w:type w:val="continuous"/>
          <w:pgSz w:w="12240" w:h="20160" w:code="5"/>
          <w:pgMar w:top="2160" w:right="2275" w:bottom="1440" w:left="2275" w:header="72" w:footer="720" w:gutter="0"/>
          <w:pgNumType w:start="1"/>
          <w:cols w:space="720"/>
          <w:docGrid w:linePitch="360"/>
        </w:sectPr>
      </w:pPr>
    </w:p>
    <w:p w:rsidR="002846C1" w:rsidRPr="00677316" w:rsidRDefault="002846C1" w:rsidP="002846C1">
      <w:pPr>
        <w:pStyle w:val="HangingAnAct"/>
        <w:rPr>
          <w:rStyle w:val="HangingAnActChar"/>
        </w:rPr>
      </w:pPr>
      <w:r w:rsidRPr="002846C1">
        <w:rPr>
          <w:rStyle w:val="BillHead"/>
        </w:rPr>
        <w:t>An Act</w:t>
      </w:r>
      <w:r w:rsidRPr="006B7FA7">
        <w:rPr>
          <w:rStyle w:val="HangingAnActChar"/>
        </w:rPr>
        <w:t xml:space="preserve"> </w:t>
      </w:r>
      <w:r>
        <w:t>concerning the reporting of certain information by institutions of higher education and supplementing chapter 3B of Title 18A of the New Jersey Statutes.</w:t>
      </w:r>
    </w:p>
    <w:p w:rsidR="002846C1" w:rsidRPr="00D71D68" w:rsidRDefault="002846C1" w:rsidP="002846C1"/>
    <w:p w:rsidR="002846C1" w:rsidRPr="00AA7880" w:rsidRDefault="002846C1" w:rsidP="002846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46C1" w:rsidRDefault="002846C1" w:rsidP="002846C1"/>
    <w:p w:rsidR="002846C1" w:rsidRDefault="002846C1" w:rsidP="002846C1">
      <w:r>
        <w:tab/>
        <w:t>1.</w:t>
      </w:r>
      <w:r>
        <w:tab/>
        <w:t>This act shall be known and may be cited as the “Madison Holleran Proper Reporting Act.”</w:t>
      </w:r>
    </w:p>
    <w:p w:rsidR="002846C1" w:rsidRDefault="002846C1" w:rsidP="002846C1"/>
    <w:p w:rsidR="002846C1" w:rsidRDefault="002846C1" w:rsidP="002846C1">
      <w:r>
        <w:tab/>
        <w:t>2.</w:t>
      </w:r>
      <w:r>
        <w:tab/>
        <w:t xml:space="preserve">Beginning with the 2019-2020 academic year, an institution of higher education shall provide for public inspection on its website information concerning the total number of students enrolled in the institution who committed suicide or attempted suicide in the prior academic year.  The institution shall update the information annually. </w:t>
      </w:r>
    </w:p>
    <w:p w:rsidR="002846C1" w:rsidRPr="00D71D68" w:rsidRDefault="002846C1" w:rsidP="002846C1"/>
    <w:p w:rsidR="002846C1" w:rsidRDefault="002846C1" w:rsidP="002846C1">
      <w:r>
        <w:tab/>
        <w:t>3.</w:t>
      </w:r>
      <w:r>
        <w:tab/>
        <w:t>This act shall take effect immediately.</w:t>
      </w:r>
    </w:p>
    <w:p w:rsidR="002846C1" w:rsidRPr="00AA7880" w:rsidRDefault="002846C1" w:rsidP="002846C1"/>
    <w:p w:rsidR="002846C1" w:rsidRPr="00CE7BD8" w:rsidRDefault="002846C1" w:rsidP="002846C1"/>
    <w:p w:rsidR="002846C1" w:rsidRDefault="002846C1" w:rsidP="002846C1">
      <w:pPr>
        <w:jc w:val="center"/>
      </w:pPr>
      <w:r w:rsidRPr="00D71D68">
        <w:t>STATEMENT</w:t>
      </w:r>
    </w:p>
    <w:p w:rsidR="002846C1" w:rsidRPr="00AA7880" w:rsidRDefault="002846C1" w:rsidP="002846C1">
      <w:pPr>
        <w:jc w:val="center"/>
      </w:pPr>
    </w:p>
    <w:p w:rsidR="002846C1" w:rsidRDefault="002846C1" w:rsidP="002846C1">
      <w:r>
        <w:tab/>
        <w:t xml:space="preserve">This bill is entitled the “Madison Holleran Proper Reporting Act.”  Madison Holleran, a track star at </w:t>
      </w:r>
      <w:smartTag w:uri="urn:schemas-microsoft-com:office:smarttags" w:element="PlaceName">
        <w:r>
          <w:t>Northern</w:t>
        </w:r>
      </w:smartTag>
      <w:r>
        <w:t xml:space="preserve"> </w:t>
      </w:r>
      <w:smartTag w:uri="urn:schemas-microsoft-com:office:smarttags" w:element="PlaceType">
        <w:r>
          <w:t>Highlands</w:t>
        </w:r>
      </w:smartTag>
      <w:r>
        <w:t xml:space="preserve"> </w:t>
      </w:r>
      <w:smartTag w:uri="urn:schemas-microsoft-com:office:smarttags" w:element="PlaceName">
        <w:r>
          <w:t>Regional</w:t>
        </w:r>
      </w:smartTag>
      <w:r>
        <w:t xml:space="preserve"> </w:t>
      </w:r>
      <w:smartTag w:uri="urn:schemas-microsoft-com:office:smarttags" w:element="PlaceType">
        <w:r>
          <w:t>High School</w:t>
        </w:r>
      </w:smartTag>
      <w:r>
        <w:t xml:space="preserve"> in </w:t>
      </w:r>
      <w:smartTag w:uri="urn:schemas-microsoft-com:office:smarttags" w:element="City">
        <w:r>
          <w:t>Allendale</w:t>
        </w:r>
      </w:smartTag>
      <w:r>
        <w:t xml:space="preserve">, </w:t>
      </w:r>
      <w:smartTag w:uri="urn:schemas-microsoft-com:office:smarttags" w:element="State">
        <w:r>
          <w:t>New Jersey</w:t>
        </w:r>
      </w:smartTag>
      <w:r>
        <w:t xml:space="preserve">, committed suicide in January of 2014 while enrolled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Pennsylvania</w:t>
          </w:r>
        </w:smartTag>
      </w:smartTag>
      <w:r>
        <w:t>.</w:t>
      </w:r>
    </w:p>
    <w:p w:rsidR="002846C1" w:rsidRDefault="002846C1" w:rsidP="002846C1">
      <w:r>
        <w:tab/>
        <w:t>The bill requires an institution of higher education, beginning with the 2019-2020 academic year, to provide for public inspection on its website information concerning the total number of students enrolled in the institution who committed suicide or attempted suicide in the prior academic year.  Under the bill, an institution must update the information annually.</w:t>
      </w:r>
    </w:p>
    <w:p w:rsidR="002846C1" w:rsidRDefault="002846C1" w:rsidP="002846C1">
      <w:r>
        <w:tab/>
        <w:t xml:space="preserve">According to the “2017 New Jersey Youth Suicide Report” issued by the New Jersey Department of Children and Families, suicide is the third-leading cause of death for New Jersey youth ages 10-24.  The most recent data for 2013-2015 shows that of the 283 youth suicides in New Jersey, 70% were committed by young adults ages 19-24. </w:t>
      </w:r>
    </w:p>
    <w:p w:rsidR="002846C1" w:rsidRDefault="002846C1" w:rsidP="002846C1">
      <w:r>
        <w:tab/>
        <w:t>Requiring an institution of higher education to provide information on students enrolled in the institution who commit suicide or attempt suicide will help raise awareness of this critical issue.</w:t>
      </w:r>
    </w:p>
    <w:sectPr w:rsidR="002846C1" w:rsidSect="00407C5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9C7" w:rsidRDefault="00DE29C7">
      <w:r>
        <w:separator/>
      </w:r>
    </w:p>
  </w:endnote>
  <w:endnote w:type="continuationSeparator" w:id="0">
    <w:p w:rsidR="00DE29C7" w:rsidRDefault="00DE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9C7" w:rsidRDefault="00DE29C7">
      <w:r>
        <w:separator/>
      </w:r>
    </w:p>
  </w:footnote>
  <w:footnote w:type="continuationSeparator" w:id="0">
    <w:p w:rsidR="00DE29C7" w:rsidRDefault="00DE2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0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7C5F" w:rsidRDefault="00407C5F" w:rsidP="00407C5F">
    <w:pPr>
      <w:pStyle w:val="bpuHeadSpon"/>
    </w:pPr>
    <w:r w:rsidRPr="00407C5F">
      <w:rPr>
        <w:rStyle w:val="bpuHeadSponChar"/>
      </w:rPr>
      <w:t>A107</w:t>
    </w:r>
    <w:r>
      <w:t xml:space="preserve"> DEPHILLIPS, ROONEY</w:t>
    </w:r>
  </w:p>
  <w:p w:rsidR="00407C5F" w:rsidRDefault="00407C5F" w:rsidP="00407C5F">
    <w:pPr>
      <w:pStyle w:val="bpuHeadSpon"/>
    </w:pPr>
    <w:r>
      <w:fldChar w:fldCharType="begin"/>
    </w:r>
    <w:r>
      <w:instrText xml:space="preserve"> PAGE  \* MERGEFORMAT </w:instrText>
    </w:r>
    <w:r>
      <w:fldChar w:fldCharType="separate"/>
    </w:r>
    <w:r>
      <w:rPr>
        <w:noProof/>
      </w:rPr>
      <w:t>4</w:t>
    </w:r>
    <w:r>
      <w:fldChar w:fldCharType="end"/>
    </w:r>
  </w:p>
  <w:p w:rsidR="00407C5F" w:rsidRPr="00AF575C" w:rsidRDefault="00407C5F" w:rsidP="00407C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7C5F" w:rsidRDefault="00407C5F" w:rsidP="00407C5F">
    <w:pPr>
      <w:pStyle w:val="bpuHeadSpon"/>
    </w:pPr>
    <w:r w:rsidRPr="00407C5F">
      <w:rPr>
        <w:rStyle w:val="bpuHeadSponChar"/>
      </w:rPr>
      <w:t>A107</w:t>
    </w:r>
    <w:r>
      <w:t xml:space="preserve"> DEPHILLIPS, ROONEY</w:t>
    </w:r>
  </w:p>
  <w:p w:rsidR="00407C5F" w:rsidRDefault="00407C5F" w:rsidP="00407C5F">
    <w:pPr>
      <w:pStyle w:val="bpuHeadSpon"/>
    </w:pPr>
    <w:r>
      <w:fldChar w:fldCharType="begin"/>
    </w:r>
    <w:r>
      <w:instrText xml:space="preserve"> PAGE  \* MERGEFORMAT </w:instrText>
    </w:r>
    <w:r>
      <w:fldChar w:fldCharType="separate"/>
    </w:r>
    <w:r>
      <w:rPr>
        <w:noProof/>
      </w:rPr>
      <w:t>2</w:t>
    </w:r>
    <w:r>
      <w:fldChar w:fldCharType="end"/>
    </w:r>
  </w:p>
  <w:p w:rsidR="00407C5F" w:rsidRDefault="00407C5F" w:rsidP="00407C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9C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A0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6C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C5F"/>
    <w:rsid w:val="00411D9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126"/>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EC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9C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E42"/>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45143B-D0A7-43A0-8B55-E5304ED2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F7E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E42"/>
    <w:rPr>
      <w:rFonts w:ascii="Segoe UI" w:hAnsi="Segoe UI" w:cs="Segoe UI"/>
      <w:spacing w:val="4"/>
      <w:sz w:val="18"/>
      <w:szCs w:val="18"/>
    </w:rPr>
  </w:style>
  <w:style w:type="character" w:styleId="LineNumber">
    <w:name w:val="line number"/>
    <w:basedOn w:val="DefaultParagraphFont"/>
    <w:semiHidden/>
    <w:unhideWhenUsed/>
    <w:rsid w:val="00407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B3CE-3263-44FA-8864-2A7E902A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373</Words>
  <Characters>2095</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dephillips/3669_I1</vt:lpstr>
    </vt:vector>
  </TitlesOfParts>
  <Manager>R211</Manager>
  <Company>OFFICE of LEGISLATIVE SERVICES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dc:title>
  <dc:creator>Assemblyman  DEPHILLIPS, Assemblyman  ROONEY</dc:creator>
  <cp:keywords>A107|2|EA |300|0|0|!|0|</cp:keywords>
  <dc:description>PREFILED 2020</dc:description>
  <cp:lastModifiedBy>Sommers, Shelly</cp:lastModifiedBy>
  <cp:revision>2</cp:revision>
  <cp:lastPrinted>2019-11-20T19:50:00Z</cp:lastPrinted>
  <dcterms:created xsi:type="dcterms:W3CDTF">2019-11-21T20:13:00Z</dcterms:created>
  <dcterms:modified xsi:type="dcterms:W3CDTF">2019-11-21T20:13:00Z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