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00EC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00EC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</w:t>
      </w:r>
      <w:r w:rsidR="001F58E8">
        <w:rPr>
          <w:b/>
          <w:sz w:val="36"/>
          <w:szCs w:val="36"/>
        </w:rPr>
        <w:t>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00ECB">
        <w:rPr>
          <w:caps/>
          <w:szCs w:val="24"/>
        </w:rPr>
        <w:t>JUNE 22, 2021</w:t>
      </w:r>
    </w:p>
    <w:p w:rsidR="00655CA3" w:rsidRDefault="00655CA3" w:rsidP="0083060A"/>
    <w:p w:rsidR="004B2ABF" w:rsidRDefault="00FA3C50" w:rsidP="0083060A">
      <w:r>
        <w:tab/>
        <w:t>The Assembly Budget Committee reports favorably Assembly Bill No. 1</w:t>
      </w:r>
      <w:r w:rsidR="001F58E8">
        <w:t>3</w:t>
      </w:r>
      <w:r>
        <w:t>.</w:t>
      </w:r>
    </w:p>
    <w:p w:rsidR="00044E4D" w:rsidRDefault="00FA3C50" w:rsidP="00044E4D">
      <w:r>
        <w:tab/>
      </w:r>
      <w:r w:rsidR="00044E4D">
        <w:t>This bill establishes the "</w:t>
      </w:r>
      <w:r w:rsidR="00044E4D" w:rsidRPr="00C1528D">
        <w:t>New Jersey Debt</w:t>
      </w:r>
      <w:r w:rsidR="00044E4D">
        <w:t xml:space="preserve"> Defeasance and Prevention Fund" for the </w:t>
      </w:r>
      <w:r w:rsidR="00044E4D" w:rsidRPr="009B684E">
        <w:t>purposes</w:t>
      </w:r>
      <w:r w:rsidR="00044E4D">
        <w:t xml:space="preserve"> of</w:t>
      </w:r>
      <w:r w:rsidR="00044E4D" w:rsidRPr="002820DF">
        <w:t>: retiring and defeasing State debt, including general obligation bonds and appropriations-backed bonds, and the costs thereof; and funding capital projects on a pay-as-you-go basis rather than issuing additional State debt, including general obligation bonds or appropriations-backed bonds</w:t>
      </w:r>
      <w:r w:rsidR="00044E4D">
        <w:t>.</w:t>
      </w:r>
    </w:p>
    <w:p w:rsidR="00044E4D" w:rsidRDefault="00044E4D" w:rsidP="00044E4D">
      <w:r>
        <w:tab/>
        <w:t>The bill requires a $3.7 billion credit from the General Fund to the "New Jersey Debt Defeasance and Prevention Fund," which is to be appropriated as follows: $2.5 billion for the purpose of retiring and defeasing State debt; and $1.2 billion for the purpose of funding certain capital construction projects.</w:t>
      </w:r>
    </w:p>
    <w:p w:rsidR="00FA3C50" w:rsidRDefault="00FA3C50" w:rsidP="00FA3C50"/>
    <w:p w:rsidR="00FA3C50" w:rsidRDefault="00FA3C50" w:rsidP="00FA3C50">
      <w:r w:rsidRPr="00FA3C50">
        <w:rPr>
          <w:u w:val="double"/>
        </w:rPr>
        <w:t>FISCAL IMPACT</w:t>
      </w:r>
      <w:r>
        <w:t>:</w:t>
      </w:r>
    </w:p>
    <w:p w:rsidR="00FA3C50" w:rsidRDefault="00925609" w:rsidP="00D4621D">
      <w:r>
        <w:tab/>
        <w:t xml:space="preserve">This bill is not certified as requiring a fiscal note. </w:t>
      </w:r>
    </w:p>
    <w:sectPr w:rsidR="00FA3C5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ECB" w:rsidRDefault="00300ECB">
      <w:r>
        <w:separator/>
      </w:r>
    </w:p>
  </w:endnote>
  <w:endnote w:type="continuationSeparator" w:id="0">
    <w:p w:rsidR="00300ECB" w:rsidRDefault="0030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ECB" w:rsidRDefault="00300ECB">
      <w:r>
        <w:separator/>
      </w:r>
    </w:p>
  </w:footnote>
  <w:footnote w:type="continuationSeparator" w:id="0">
    <w:p w:rsidR="00300ECB" w:rsidRDefault="0030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4621D" w:rsidP="00D462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4621D" w:rsidRDefault="00D4621D" w:rsidP="00D462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C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4E4D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58E8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0987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ECB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25E9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649B"/>
    <w:rsid w:val="00787C51"/>
    <w:rsid w:val="00790729"/>
    <w:rsid w:val="007934E1"/>
    <w:rsid w:val="00796073"/>
    <w:rsid w:val="007A0689"/>
    <w:rsid w:val="007A346E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609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5A7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621D"/>
    <w:rsid w:val="00D57BC3"/>
    <w:rsid w:val="00D64B78"/>
    <w:rsid w:val="00D74306"/>
    <w:rsid w:val="00D751EE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3C50"/>
    <w:rsid w:val="00FA6023"/>
    <w:rsid w:val="00FB0684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645BF3E-3D1C-440C-89FB-383770FB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462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62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140</Words>
  <Characters>792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 ABU Statement JUNE 22, 2021</vt:lpstr>
    </vt:vector>
  </TitlesOfParts>
  <Manager>R224</Manager>
  <Company>NJ OLS DMU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 ABU Statement 6/22/21</dc:title>
  <dc:subject/>
  <dc:creator>Assembly ABU</dc:creator>
  <cp:keywords>A13|1|RF |298|0|0|!||</cp:keywords>
  <dc:description/>
  <cp:lastModifiedBy>Franks, Denise</cp:lastModifiedBy>
  <cp:revision>2</cp:revision>
  <cp:lastPrinted>2021-06-23T01:00:00Z</cp:lastPrinted>
  <dcterms:created xsi:type="dcterms:W3CDTF">2021-06-23T01:09:00Z</dcterms:created>
  <dcterms:modified xsi:type="dcterms:W3CDTF">2021-06-23T01:09:00Z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  <property fmtid="{D5CDD505-2E9C-101B-9397-08002B2CF9AE}" pid="4" name="Session 2020">
    <vt:lpwstr>2020</vt:lpwstr>
  </property>
</Properties>
</file>