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38" w:rsidRDefault="00CB0B38" w:rsidP="00CB0B38">
      <w:pPr>
        <w:pStyle w:val="bpuBill"/>
      </w:pPr>
      <w:bookmarkStart w:id="0" w:name="bpuFrontPg"/>
      <w:bookmarkEnd w:id="0"/>
      <w:r>
        <w:t xml:space="preserve">ASSEMBLY, No. 244 </w:t>
      </w:r>
    </w:p>
    <w:p w:rsidR="00CB0B38" w:rsidRPr="00CB0B38" w:rsidRDefault="00CB0B38" w:rsidP="00CB0B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002" r:id="rId8"/>
        </w:object>
      </w:r>
    </w:p>
    <w:p w:rsidR="00CB0B38" w:rsidRDefault="00CB0B38" w:rsidP="00CB0B38">
      <w:pPr>
        <w:pStyle w:val="bpuState"/>
      </w:pPr>
      <w:r>
        <w:t>STATE OF NEW JERSEY</w:t>
      </w:r>
    </w:p>
    <w:p w:rsidR="00CB0B38" w:rsidRDefault="00CB0B38" w:rsidP="00CB0B38">
      <w:pPr>
        <w:pStyle w:val="bpuLegislature"/>
      </w:pPr>
      <w:bookmarkStart w:id="1" w:name="_GoBack"/>
      <w:bookmarkEnd w:id="1"/>
      <w:r>
        <w:t>219th LEGISLATURE</w:t>
      </w:r>
    </w:p>
    <w:p w:rsidR="00CB0B38" w:rsidRDefault="00CB0B38" w:rsidP="00CB0B38">
      <w:pPr>
        <w:pStyle w:val="bpuWpGraphic"/>
      </w:pPr>
      <w:r>
        <w:object w:dxaOrig="8985" w:dyaOrig="255">
          <v:shape id="_x0000_i1026" type="#_x0000_t75" style="width:6in;height:11.8pt" o:ole="">
            <v:imagedata r:id="rId7" o:title=""/>
          </v:shape>
          <o:OLEObject Type="Embed" ProgID="WPWin6.1" ShapeID="_x0000_i1026" DrawAspect="Content" ObjectID="_1636787003" r:id="rId9"/>
        </w:object>
      </w:r>
      <w:r>
        <w:t xml:space="preserve">  </w:t>
      </w:r>
    </w:p>
    <w:p w:rsidR="00CB0B38" w:rsidRDefault="00CB0B38" w:rsidP="00CB0B38">
      <w:pPr>
        <w:pStyle w:val="bpuIntro"/>
      </w:pPr>
      <w:r>
        <w:t>PRE-FILED FOR INTRODUCTION IN THE 2020 SESSION</w:t>
      </w:r>
    </w:p>
    <w:p w:rsidR="00CB0B38" w:rsidRDefault="00CB0B38" w:rsidP="00CB0B38">
      <w:pPr>
        <w:pStyle w:val="bpuIntro"/>
      </w:pPr>
    </w:p>
    <w:p w:rsidR="00CB0B38" w:rsidRDefault="00CB0B38" w:rsidP="00CB0B38">
      <w:pPr>
        <w:pStyle w:val="bpuIntro"/>
        <w:sectPr w:rsidR="00CB0B38" w:rsidSect="00CB0B38">
          <w:headerReference w:type="even" r:id="rId10"/>
          <w:headerReference w:type="default" r:id="rId11"/>
          <w:pgSz w:w="12240" w:h="20160" w:code="5"/>
          <w:pgMar w:top="2160" w:right="1440" w:bottom="1440" w:left="1440" w:header="720" w:footer="720" w:gutter="0"/>
          <w:pgNumType w:start="1"/>
          <w:cols w:space="720"/>
          <w:docGrid w:linePitch="360"/>
        </w:sectPr>
      </w:pPr>
    </w:p>
    <w:p w:rsidR="00CB0B38" w:rsidRDefault="00CB0B38" w:rsidP="00CB0B38">
      <w:pPr>
        <w:pStyle w:val="bpuIntro"/>
      </w:pPr>
    </w:p>
    <w:p w:rsidR="00CB0B38" w:rsidRDefault="00CB0B38" w:rsidP="00CB0B38">
      <w:pPr>
        <w:pStyle w:val="bpuSponsor"/>
      </w:pPr>
      <w:r>
        <w:t>Sponsored by:</w:t>
      </w:r>
    </w:p>
    <w:p w:rsidR="00CB0B38" w:rsidRDefault="00CB0B38" w:rsidP="00CB0B38">
      <w:pPr>
        <w:pStyle w:val="bpuSponsor"/>
      </w:pPr>
      <w:r>
        <w:t>Assemblyman  WAYNE P. DEANGELO</w:t>
      </w:r>
    </w:p>
    <w:p w:rsidR="00CB0B38" w:rsidRDefault="00CB0B38" w:rsidP="00CB0B38">
      <w:pPr>
        <w:pStyle w:val="bpuSponsor"/>
      </w:pPr>
      <w:r>
        <w:t>District 14 (Mercer and Middlesex)</w:t>
      </w:r>
    </w:p>
    <w:p w:rsidR="00CB0B38" w:rsidRDefault="00CB0B38" w:rsidP="00CB0B38">
      <w:pPr>
        <w:pStyle w:val="bpuSponsor"/>
      </w:pPr>
    </w:p>
    <w:p w:rsidR="00CB0B38" w:rsidRDefault="00CB0B38" w:rsidP="00CB0B38">
      <w:pPr>
        <w:pStyle w:val="bpuSponsor"/>
      </w:pPr>
    </w:p>
    <w:p w:rsidR="00CB0B38" w:rsidRDefault="00CB0B38" w:rsidP="00CB0B38">
      <w:pPr>
        <w:pStyle w:val="bpuSponsor"/>
      </w:pPr>
    </w:p>
    <w:p w:rsidR="00CB0B38" w:rsidRDefault="00CB0B38" w:rsidP="00CB0B38">
      <w:pPr>
        <w:pStyle w:val="bpuSponsor"/>
      </w:pPr>
    </w:p>
    <w:p w:rsidR="00CB0B38" w:rsidRDefault="00CB0B38" w:rsidP="00CB0B38">
      <w:pPr>
        <w:pStyle w:val="bpuSponsor"/>
      </w:pPr>
      <w:r>
        <w:t>SYNOPSIS</w:t>
      </w:r>
    </w:p>
    <w:p w:rsidR="00CB0B38" w:rsidRDefault="00CB0B38" w:rsidP="00CB0B38">
      <w:pPr>
        <w:pStyle w:val="bpuNormText"/>
      </w:pPr>
      <w:r>
        <w:tab/>
        <w:t xml:space="preserve">Establishes manufacturing machine and metal trade apprenticeship tax credit program. </w:t>
      </w:r>
    </w:p>
    <w:p w:rsidR="00CB0B38" w:rsidRDefault="00CB0B38" w:rsidP="00CB0B38">
      <w:pPr>
        <w:pStyle w:val="bpuNormText"/>
      </w:pPr>
    </w:p>
    <w:p w:rsidR="00CB0B38" w:rsidRDefault="00CB0B38" w:rsidP="00CB0B38">
      <w:pPr>
        <w:pStyle w:val="bpuSponsor"/>
      </w:pPr>
      <w:r>
        <w:t xml:space="preserve">CURRENT VERSION OF TEXT </w:t>
      </w:r>
    </w:p>
    <w:p w:rsidR="00CB0B38" w:rsidRDefault="00CB0B38" w:rsidP="00CB0B38">
      <w:pPr>
        <w:pStyle w:val="bpuNormText"/>
      </w:pPr>
      <w:r>
        <w:tab/>
        <w:t>Introduced Pending Technical Review by Legislative Counsel.</w:t>
      </w:r>
    </w:p>
    <w:p w:rsidR="00CB0B38" w:rsidRDefault="00CB0B38" w:rsidP="00CB0B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0B38" w:rsidRDefault="00CB0B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0B38" w:rsidSect="00CB0B38">
          <w:type w:val="continuous"/>
          <w:pgSz w:w="12240" w:h="20160" w:code="5"/>
          <w:pgMar w:top="2160" w:right="2275" w:bottom="1440" w:left="2275" w:header="72" w:footer="720" w:gutter="0"/>
          <w:pgNumType w:start="1"/>
          <w:cols w:space="720"/>
          <w:docGrid w:linePitch="360"/>
        </w:sectPr>
      </w:pPr>
    </w:p>
    <w:p w:rsidR="00A366B9" w:rsidRPr="007571D4" w:rsidRDefault="00A366B9" w:rsidP="00CB0B38">
      <w:pPr>
        <w:pStyle w:val="HangingAnAct"/>
        <w:rPr>
          <w:rStyle w:val="HangingAnActChar"/>
        </w:rPr>
      </w:pPr>
      <w:r w:rsidRPr="00A366B9">
        <w:rPr>
          <w:rStyle w:val="BillHead"/>
        </w:rPr>
        <w:t>An Act</w:t>
      </w:r>
      <w:r w:rsidRPr="006B7FA7">
        <w:rPr>
          <w:rStyle w:val="HangingAnActChar"/>
        </w:rPr>
        <w:t xml:space="preserve"> </w:t>
      </w:r>
      <w:r w:rsidRPr="007571D4">
        <w:rPr>
          <w:rStyle w:val="HangingAnActChar"/>
        </w:rPr>
        <w:t xml:space="preserve">establishing a manufacturing </w:t>
      </w:r>
      <w:r>
        <w:t>machine and metal trade</w:t>
      </w:r>
      <w:r w:rsidRPr="007571D4">
        <w:rPr>
          <w:rStyle w:val="HangingAnActChar"/>
        </w:rPr>
        <w:t xml:space="preserve"> apprenticeship tax credit program, supplementing Title 54 of the Revised Statutes and Title 54A of the New Jersey Statutes.</w:t>
      </w:r>
    </w:p>
    <w:p w:rsidR="00A366B9" w:rsidRPr="00D71D68" w:rsidRDefault="00A366B9" w:rsidP="00A366B9"/>
    <w:p w:rsidR="00A366B9" w:rsidRPr="00AA7880" w:rsidRDefault="00A366B9" w:rsidP="00A366B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366B9" w:rsidRPr="00D71D68" w:rsidRDefault="00A366B9" w:rsidP="00A366B9"/>
    <w:p w:rsidR="00A366B9" w:rsidRDefault="00A366B9" w:rsidP="00A366B9">
      <w:pPr>
        <w:tabs>
          <w:tab w:val="clear" w:pos="1440"/>
          <w:tab w:val="left" w:pos="1098"/>
        </w:tabs>
      </w:pPr>
      <w:r>
        <w:tab/>
        <w:t>1.</w:t>
      </w:r>
      <w:r>
        <w:tab/>
        <w:t>a.</w:t>
      </w:r>
      <w:r>
        <w:tab/>
        <w:t>For privilege periods beginning on or after January 1, 2016, a taxpayer shall be allowed a credit against the tax due pursuant to section 5 of P.L.1945, c.162 (C.54:10A-5) in an amount equal to one-half of the wages paid to a qualified manufacturing machine and metal trade apprentice for the privilege period, but not to exceed $7,500 per apprentice per privilege period.</w:t>
      </w:r>
    </w:p>
    <w:p w:rsidR="00A366B9" w:rsidRDefault="00A366B9" w:rsidP="00A366B9">
      <w:r>
        <w:tab/>
        <w:t>b.</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A366B9" w:rsidRDefault="00A366B9" w:rsidP="00A366B9">
      <w:r>
        <w:tab/>
        <w:t>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p>
    <w:p w:rsidR="00A366B9" w:rsidRDefault="00A366B9" w:rsidP="00A366B9">
      <w:r>
        <w:tab/>
        <w:t>c.</w:t>
      </w:r>
      <w:r>
        <w:tab/>
        <w:t>As used in this section:</w:t>
      </w:r>
    </w:p>
    <w:p w:rsidR="00A366B9" w:rsidRPr="00EB23F5" w:rsidRDefault="00A366B9" w:rsidP="00A366B9">
      <w:r>
        <w:tab/>
        <w:t>“Machine and metal trade” means a metalworking occupation</w:t>
      </w:r>
      <w:r w:rsidRPr="00EB23F5">
        <w:t xml:space="preserve"> </w:t>
      </w:r>
      <w:r>
        <w:t>including, but not limited to, m</w:t>
      </w:r>
      <w:r w:rsidRPr="00EB23F5">
        <w:t>achinist</w:t>
      </w:r>
      <w:r>
        <w:t>s, t</w:t>
      </w:r>
      <w:r w:rsidRPr="00EB23F5">
        <w:t>oolmaker</w:t>
      </w:r>
      <w:r>
        <w:t>s, t</w:t>
      </w:r>
      <w:r w:rsidRPr="00EB23F5">
        <w:t>o</w:t>
      </w:r>
      <w:r>
        <w:t>ol and d</w:t>
      </w:r>
      <w:r w:rsidRPr="00EB23F5">
        <w:t>iemaker</w:t>
      </w:r>
      <w:r>
        <w:t>s, model m</w:t>
      </w:r>
      <w:r w:rsidRPr="00EB23F5">
        <w:t>aker</w:t>
      </w:r>
      <w:r>
        <w:t>s, gage m</w:t>
      </w:r>
      <w:r w:rsidRPr="00EB23F5">
        <w:t>aker</w:t>
      </w:r>
      <w:r>
        <w:t>s, p</w:t>
      </w:r>
      <w:r w:rsidRPr="00EB23F5">
        <w:t>atternmaker</w:t>
      </w:r>
      <w:r>
        <w:t>s, tool and machine s</w:t>
      </w:r>
      <w:r w:rsidRPr="00EB23F5">
        <w:t>etter</w:t>
      </w:r>
      <w:r>
        <w:t>s, d</w:t>
      </w:r>
      <w:r w:rsidRPr="00EB23F5">
        <w:t>iesinker</w:t>
      </w:r>
      <w:r>
        <w:t>s, m</w:t>
      </w:r>
      <w:r w:rsidRPr="00EB23F5">
        <w:t>oldmaker</w:t>
      </w:r>
      <w:r>
        <w:t>s, machine tool r</w:t>
      </w:r>
      <w:r w:rsidRPr="00EB23F5">
        <w:t>epairer</w:t>
      </w:r>
      <w:r>
        <w:t>s,</w:t>
      </w:r>
      <w:r w:rsidRPr="00EB23F5">
        <w:t xml:space="preserve"> and similar occupations </w:t>
      </w:r>
      <w:r>
        <w:t>involving</w:t>
      </w:r>
      <w:r w:rsidRPr="00EB23F5">
        <w:t xml:space="preserve"> multiple work processes </w:t>
      </w:r>
      <w:r>
        <w:t xml:space="preserve">using </w:t>
      </w:r>
      <w:r w:rsidRPr="00EB23F5">
        <w:t>machine tool equipment to</w:t>
      </w:r>
      <w:r>
        <w:t xml:space="preserve"> shape metal by</w:t>
      </w:r>
      <w:r w:rsidRPr="00EB23F5">
        <w:t xml:space="preserve"> cutting, grinding, milling, turning, drilling, boring, planning, hobbing</w:t>
      </w:r>
      <w:r>
        <w:t>,</w:t>
      </w:r>
      <w:r w:rsidRPr="00EB23F5">
        <w:t xml:space="preserve"> and abrading operations.</w:t>
      </w:r>
    </w:p>
    <w:p w:rsidR="00A366B9" w:rsidRPr="00EB23F5" w:rsidRDefault="00A366B9" w:rsidP="00A366B9">
      <w:r>
        <w:tab/>
        <w:t xml:space="preserve">“Qualified manufacturing machine and metal trade apprentice” </w:t>
      </w:r>
      <w:r w:rsidRPr="00EB23F5">
        <w:t>means a</w:t>
      </w:r>
      <w:r>
        <w:t>n</w:t>
      </w:r>
      <w:r w:rsidRPr="00EB23F5">
        <w:t xml:space="preserve"> unskilled or semi-skilled person </w:t>
      </w:r>
      <w:r>
        <w:t xml:space="preserve">in machine tool or metal trades that is </w:t>
      </w:r>
      <w:r w:rsidRPr="00EB23F5">
        <w:t xml:space="preserve">employed </w:t>
      </w:r>
      <w:r>
        <w:t>by the</w:t>
      </w:r>
      <w:r w:rsidRPr="00EB23F5">
        <w:t xml:space="preserve"> taxpayer </w:t>
      </w:r>
      <w:r>
        <w:t>for no less than 1,500 hours in the privilege period as part of a term of</w:t>
      </w:r>
      <w:r w:rsidRPr="00EB23F5">
        <w:t xml:space="preserve"> machine and metal trade</w:t>
      </w:r>
      <w:r>
        <w:t xml:space="preserve"> </w:t>
      </w:r>
      <w:r w:rsidRPr="00EB23F5">
        <w:t xml:space="preserve">training </w:t>
      </w:r>
      <w:r>
        <w:t xml:space="preserve">not exceeding four privilege periods, involving </w:t>
      </w:r>
      <w:r w:rsidRPr="00EB23F5">
        <w:t>wage progression</w:t>
      </w:r>
      <w:r>
        <w:t>,</w:t>
      </w:r>
      <w:r w:rsidRPr="00EB23F5">
        <w:t xml:space="preserve"> </w:t>
      </w:r>
      <w:r>
        <w:t>defined job training processes,</w:t>
      </w:r>
      <w:r w:rsidRPr="00EB23F5">
        <w:t xml:space="preserve"> </w:t>
      </w:r>
      <w:r>
        <w:t>course</w:t>
      </w:r>
      <w:r w:rsidRPr="00EB23F5">
        <w:t xml:space="preserve"> instruction</w:t>
      </w:r>
      <w:r>
        <w:t xml:space="preserve">, and </w:t>
      </w:r>
      <w:r w:rsidRPr="00EB23F5">
        <w:t xml:space="preserve">completion </w:t>
      </w:r>
      <w:r>
        <w:t>resulting in designation as a</w:t>
      </w:r>
      <w:r w:rsidRPr="00EB23F5">
        <w:t xml:space="preserve"> skilled worker</w:t>
      </w:r>
      <w:r>
        <w:t>.</w:t>
      </w:r>
      <w:r w:rsidRPr="00EB23F5">
        <w:t xml:space="preserve"> </w:t>
      </w:r>
    </w:p>
    <w:p w:rsidR="00A366B9" w:rsidRDefault="00A366B9" w:rsidP="00A366B9"/>
    <w:p w:rsidR="00A366B9" w:rsidRDefault="00A366B9" w:rsidP="00A366B9">
      <w:pPr>
        <w:tabs>
          <w:tab w:val="clear" w:pos="1440"/>
          <w:tab w:val="left" w:pos="1098"/>
        </w:tabs>
      </w:pPr>
      <w:r>
        <w:tab/>
        <w:t>2.</w:t>
      </w:r>
      <w:r>
        <w:tab/>
        <w:t>a.</w:t>
      </w:r>
      <w:r>
        <w:tab/>
        <w:t xml:space="preserve">For taxable years beginning on or after January 1, 2016, a taxpayer shall be allowed a credit against the New Jersey gross income tax due pursuant to </w:t>
      </w:r>
      <w:r w:rsidRPr="00D043D7">
        <w:t>N.J.S.54A:1-1 et seq.</w:t>
      </w:r>
      <w:r>
        <w:t xml:space="preserve"> in an amount equal to one-half of the wages paid to a qualified manufacturing machine and metal trade apprentice for the taxable year, but not to exceed $7,500 per apprentice per taxable year.</w:t>
      </w:r>
    </w:p>
    <w:p w:rsidR="00A366B9" w:rsidRDefault="00A366B9" w:rsidP="00A366B9">
      <w:r>
        <w:tab/>
        <w:t>b.</w:t>
      </w:r>
      <w:r>
        <w:tab/>
        <w:t xml:space="preserve">The order of priority of the application of the credit allowed pursuant to this section and any other credits allowed against the </w:t>
      </w:r>
      <w:smartTag w:uri="urn:schemas-microsoft-com:office:smarttags" w:element="State">
        <w:smartTag w:uri="urn:schemas-microsoft-com:office:smarttags" w:element="place">
          <w:r>
            <w:t>New Jersey</w:t>
          </w:r>
        </w:smartTag>
      </w:smartTag>
      <w:r>
        <w:t xml:space="preserve"> gross income tax due pursuant to </w:t>
      </w:r>
      <w:r w:rsidRPr="00D043D7">
        <w:t>N.J.S.54A:1-1 et seq.</w:t>
      </w:r>
      <w:r>
        <w:t xml:space="preserve">  for a taxable year shall be as prescribed by the director.  </w:t>
      </w:r>
    </w:p>
    <w:p w:rsidR="00A366B9" w:rsidRDefault="00A366B9" w:rsidP="00A366B9">
      <w:r>
        <w:tab/>
        <w:t xml:space="preserve">The amount of the credit allowed against the </w:t>
      </w:r>
      <w:smartTag w:uri="urn:schemas-microsoft-com:office:smarttags" w:element="State">
        <w:r>
          <w:t>New Jersey</w:t>
        </w:r>
      </w:smartTag>
      <w:r>
        <w:t xml:space="preserve"> gross income tax due pursuant to </w:t>
      </w:r>
      <w:r w:rsidRPr="00D043D7">
        <w:t>N.J.S.54A:1-1 et seq.</w:t>
      </w:r>
      <w:r>
        <w:t xml:space="preserve">, shall not reduce a taxpayer’s tax liability to an amount less than the amount of </w:t>
      </w:r>
      <w:smartTag w:uri="urn:schemas-microsoft-com:office:smarttags" w:element="State">
        <w:smartTag w:uri="urn:schemas-microsoft-com:office:smarttags" w:element="place">
          <w:r>
            <w:t>New Jersey</w:t>
          </w:r>
        </w:smartTag>
      </w:smartTag>
      <w:r>
        <w:t xml:space="preserve"> gross income tax liability due for the taxable year.</w:t>
      </w:r>
    </w:p>
    <w:p w:rsidR="00A366B9" w:rsidRDefault="00A366B9" w:rsidP="00A366B9">
      <w:r>
        <w:tab/>
        <w:t>c.</w:t>
      </w:r>
      <w:r>
        <w:tab/>
        <w:t>As used in this section:</w:t>
      </w:r>
    </w:p>
    <w:p w:rsidR="00A366B9" w:rsidRPr="00EB23F5" w:rsidRDefault="00A366B9" w:rsidP="00A366B9">
      <w:r>
        <w:tab/>
        <w:t>“Machine and metal trade” means a metalworking occupation</w:t>
      </w:r>
      <w:r w:rsidRPr="00EB23F5">
        <w:t xml:space="preserve"> </w:t>
      </w:r>
      <w:r>
        <w:t>including, but not limited to, m</w:t>
      </w:r>
      <w:r w:rsidRPr="00EB23F5">
        <w:t>achinist</w:t>
      </w:r>
      <w:r>
        <w:t>s, t</w:t>
      </w:r>
      <w:r w:rsidRPr="00EB23F5">
        <w:t>oolmaker</w:t>
      </w:r>
      <w:r>
        <w:t>s, t</w:t>
      </w:r>
      <w:r w:rsidRPr="00EB23F5">
        <w:t>o</w:t>
      </w:r>
      <w:r>
        <w:t>ol and d</w:t>
      </w:r>
      <w:r w:rsidRPr="00EB23F5">
        <w:t>iemaker</w:t>
      </w:r>
      <w:r>
        <w:t>s, model m</w:t>
      </w:r>
      <w:r w:rsidRPr="00EB23F5">
        <w:t>aker</w:t>
      </w:r>
      <w:r>
        <w:t>s, gage m</w:t>
      </w:r>
      <w:r w:rsidRPr="00EB23F5">
        <w:t>aker</w:t>
      </w:r>
      <w:r>
        <w:t>s, p</w:t>
      </w:r>
      <w:r w:rsidRPr="00EB23F5">
        <w:t>atternmaker</w:t>
      </w:r>
      <w:r>
        <w:t>s, tool and machine s</w:t>
      </w:r>
      <w:r w:rsidRPr="00EB23F5">
        <w:t>etter</w:t>
      </w:r>
      <w:r>
        <w:t>s, d</w:t>
      </w:r>
      <w:r w:rsidRPr="00EB23F5">
        <w:t>iesinker</w:t>
      </w:r>
      <w:r>
        <w:t>s, m</w:t>
      </w:r>
      <w:r w:rsidRPr="00EB23F5">
        <w:t>oldmaker</w:t>
      </w:r>
      <w:r>
        <w:t>s, machine tool r</w:t>
      </w:r>
      <w:r w:rsidRPr="00EB23F5">
        <w:t>epairer</w:t>
      </w:r>
      <w:r>
        <w:t>s,</w:t>
      </w:r>
      <w:r w:rsidRPr="00EB23F5">
        <w:t xml:space="preserve"> and similar occupations </w:t>
      </w:r>
      <w:r>
        <w:t>involving</w:t>
      </w:r>
      <w:r w:rsidRPr="00EB23F5">
        <w:t xml:space="preserve"> multiple work processes </w:t>
      </w:r>
      <w:r>
        <w:t xml:space="preserve">using </w:t>
      </w:r>
      <w:r w:rsidRPr="00EB23F5">
        <w:t>machine tool equipment to</w:t>
      </w:r>
      <w:r>
        <w:t xml:space="preserve"> shape metal by</w:t>
      </w:r>
      <w:r w:rsidRPr="00EB23F5">
        <w:t xml:space="preserve"> cutting, grinding, milling, turning, drilling, boring, planning, hobbing</w:t>
      </w:r>
      <w:r>
        <w:t>,</w:t>
      </w:r>
      <w:r w:rsidRPr="00EB23F5">
        <w:t xml:space="preserve"> and abrading operations.</w:t>
      </w:r>
    </w:p>
    <w:p w:rsidR="00A366B9" w:rsidRDefault="00A366B9" w:rsidP="00A366B9">
      <w:r>
        <w:tab/>
        <w:t xml:space="preserve">“Qualified manufacturing machine and metal trade apprentice” </w:t>
      </w:r>
      <w:r w:rsidRPr="00EB23F5">
        <w:t>means a</w:t>
      </w:r>
      <w:r>
        <w:t>n</w:t>
      </w:r>
      <w:r w:rsidRPr="00EB23F5">
        <w:t xml:space="preserve"> unskilled or semi-skilled person </w:t>
      </w:r>
      <w:r>
        <w:t xml:space="preserve">in machine tool or metal trades that is </w:t>
      </w:r>
      <w:r w:rsidRPr="00EB23F5">
        <w:t xml:space="preserve">employed </w:t>
      </w:r>
      <w:r>
        <w:t>by the</w:t>
      </w:r>
      <w:r w:rsidRPr="00EB23F5">
        <w:t xml:space="preserve"> taxpayer </w:t>
      </w:r>
      <w:r>
        <w:t>for no less than 1,500 hours in the taxable year as part of a term of</w:t>
      </w:r>
      <w:r w:rsidRPr="00EB23F5">
        <w:t xml:space="preserve"> machine and metal trade</w:t>
      </w:r>
      <w:r>
        <w:t xml:space="preserve"> </w:t>
      </w:r>
      <w:r w:rsidRPr="00EB23F5">
        <w:t xml:space="preserve">training </w:t>
      </w:r>
      <w:r>
        <w:t xml:space="preserve">not exceeding four taxable years, involving </w:t>
      </w:r>
      <w:r w:rsidRPr="00EB23F5">
        <w:t>wage progression</w:t>
      </w:r>
      <w:r>
        <w:t>,</w:t>
      </w:r>
      <w:r w:rsidRPr="00EB23F5">
        <w:t xml:space="preserve"> </w:t>
      </w:r>
      <w:r>
        <w:t>defined job training processes,</w:t>
      </w:r>
      <w:r w:rsidRPr="00EB23F5">
        <w:t xml:space="preserve"> </w:t>
      </w:r>
      <w:r>
        <w:t>course</w:t>
      </w:r>
      <w:r w:rsidRPr="00EB23F5">
        <w:t xml:space="preserve"> instruction</w:t>
      </w:r>
      <w:r>
        <w:t xml:space="preserve">, and </w:t>
      </w:r>
      <w:r w:rsidRPr="00EB23F5">
        <w:t xml:space="preserve">completion </w:t>
      </w:r>
      <w:r>
        <w:t>resulting in designation as a</w:t>
      </w:r>
      <w:r w:rsidRPr="00EB23F5">
        <w:t xml:space="preserve"> skilled worker</w:t>
      </w:r>
      <w:r>
        <w:t>.</w:t>
      </w:r>
    </w:p>
    <w:p w:rsidR="00A366B9" w:rsidRDefault="00A366B9" w:rsidP="00A366B9"/>
    <w:p w:rsidR="00A366B9" w:rsidRDefault="00A366B9" w:rsidP="00A366B9">
      <w:r>
        <w:tab/>
        <w:t>3.</w:t>
      </w:r>
      <w:r>
        <w:tab/>
        <w:t>This act shall take effect immediately.</w:t>
      </w:r>
    </w:p>
    <w:p w:rsidR="00A366B9" w:rsidRPr="00AA7880" w:rsidRDefault="00A366B9" w:rsidP="00A366B9"/>
    <w:p w:rsidR="00A366B9" w:rsidRPr="00CE7BD8" w:rsidRDefault="00A366B9" w:rsidP="00A366B9"/>
    <w:p w:rsidR="00A366B9" w:rsidRPr="00AA7880" w:rsidRDefault="00A366B9" w:rsidP="00A366B9">
      <w:pPr>
        <w:jc w:val="center"/>
      </w:pPr>
      <w:r w:rsidRPr="00D71D68">
        <w:t>STATEMENT</w:t>
      </w:r>
    </w:p>
    <w:p w:rsidR="00A366B9" w:rsidRDefault="00A366B9" w:rsidP="00A366B9"/>
    <w:p w:rsidR="00A366B9" w:rsidRDefault="00A366B9" w:rsidP="00A366B9">
      <w:r>
        <w:tab/>
        <w:t xml:space="preserve">The bill establishes a manufacturing machine and metal trade apprenticeship tax credit program under the gross income tax and corporation business tax.  The purpose of the program is to encourage manufacturing employers to provide structured training to machine and metal trade apprentices to add more skilled workers to </w:t>
      </w:r>
      <w:smartTag w:uri="urn:schemas-microsoft-com:office:smarttags" w:element="State">
        <w:smartTag w:uri="urn:schemas-microsoft-com:office:smarttags" w:element="place">
          <w:r>
            <w:t>New Jersey</w:t>
          </w:r>
        </w:smartTag>
      </w:smartTag>
      <w:r>
        <w:t>’s labor market.</w:t>
      </w:r>
    </w:p>
    <w:p w:rsidR="00A366B9" w:rsidRDefault="00A366B9" w:rsidP="00A366B9">
      <w:r>
        <w:tab/>
        <w:t xml:space="preserve">The bill gives manufacturing employers with qualified machine and metal trade apprenticeship programs the lesser of $7,500 per apprentice, or 50 percent of an apprentice’s wages.  To qualify for credit, an apprenticeship must employ </w:t>
      </w:r>
      <w:r w:rsidRPr="00EB23F5">
        <w:t>a</w:t>
      </w:r>
      <w:r>
        <w:t>n</w:t>
      </w:r>
      <w:r w:rsidRPr="00EB23F5">
        <w:t xml:space="preserve"> unskilled or semi-skilled person </w:t>
      </w:r>
      <w:r>
        <w:t>in machine tool or metal trades for no less than 1,500 hours in the tax year as part of a term of</w:t>
      </w:r>
      <w:r w:rsidRPr="00EB23F5">
        <w:t xml:space="preserve"> machine and metal trade</w:t>
      </w:r>
      <w:r>
        <w:t xml:space="preserve"> </w:t>
      </w:r>
      <w:r w:rsidRPr="00EB23F5">
        <w:t xml:space="preserve">training </w:t>
      </w:r>
      <w:r>
        <w:t xml:space="preserve">not exceeding four tax years.  The machine and metal trade apprenticeship must involve </w:t>
      </w:r>
      <w:r w:rsidRPr="00EB23F5">
        <w:t>wage progression</w:t>
      </w:r>
      <w:r>
        <w:t>,</w:t>
      </w:r>
      <w:r w:rsidRPr="00EB23F5">
        <w:t xml:space="preserve"> </w:t>
      </w:r>
      <w:r>
        <w:t>defined job training processes,</w:t>
      </w:r>
      <w:r w:rsidRPr="00EB23F5">
        <w:t xml:space="preserve"> </w:t>
      </w:r>
      <w:r>
        <w:t>course</w:t>
      </w:r>
      <w:r w:rsidRPr="00EB23F5">
        <w:t xml:space="preserve"> instruction</w:t>
      </w:r>
      <w:r>
        <w:t xml:space="preserve">, and </w:t>
      </w:r>
      <w:r w:rsidRPr="00EB23F5">
        <w:t xml:space="preserve">completion </w:t>
      </w:r>
      <w:r>
        <w:t>resulting in designation as a</w:t>
      </w:r>
      <w:r w:rsidRPr="00EB23F5">
        <w:t xml:space="preserve"> skilled worker</w:t>
      </w:r>
      <w:r>
        <w:t xml:space="preserve">.  </w:t>
      </w:r>
    </w:p>
    <w:p w:rsidR="00A366B9" w:rsidRPr="00E7752C" w:rsidRDefault="00A366B9" w:rsidP="00A366B9">
      <w:r>
        <w:tab/>
        <w:t>The bill schedules the credits for tax years beginning on or after January 1, 2016.  The credits are nonrefundable.</w:t>
      </w:r>
    </w:p>
    <w:sectPr w:rsidR="00A366B9" w:rsidRPr="00E7752C" w:rsidSect="00CB0B3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50A" w:rsidRDefault="00A0550A">
      <w:r>
        <w:separator/>
      </w:r>
    </w:p>
  </w:endnote>
  <w:endnote w:type="continuationSeparator" w:id="0">
    <w:p w:rsidR="00A0550A" w:rsidRDefault="00A05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50A" w:rsidRDefault="00A0550A">
      <w:r>
        <w:separator/>
      </w:r>
    </w:p>
  </w:footnote>
  <w:footnote w:type="continuationSeparator" w:id="0">
    <w:p w:rsidR="00A0550A" w:rsidRDefault="00A05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54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0B38" w:rsidRDefault="00CB0B38" w:rsidP="00CB0B38">
    <w:pPr>
      <w:pStyle w:val="bpuHeadSpon"/>
    </w:pPr>
    <w:r w:rsidRPr="00CB0B38">
      <w:rPr>
        <w:rStyle w:val="bpuHeadSponChar"/>
      </w:rPr>
      <w:t>A244</w:t>
    </w:r>
    <w:r>
      <w:t xml:space="preserve"> DEANGELO</w:t>
    </w:r>
  </w:p>
  <w:p w:rsidR="00CB0B38" w:rsidRDefault="00CB0B38" w:rsidP="00CB0B38">
    <w:pPr>
      <w:pStyle w:val="bpuHeadSpon"/>
    </w:pPr>
    <w:r>
      <w:fldChar w:fldCharType="begin"/>
    </w:r>
    <w:r>
      <w:instrText xml:space="preserve"> PAGE  \* MERGEFORMAT </w:instrText>
    </w:r>
    <w:r>
      <w:fldChar w:fldCharType="separate"/>
    </w:r>
    <w:r>
      <w:rPr>
        <w:noProof/>
      </w:rPr>
      <w:t>3</w:t>
    </w:r>
    <w:r>
      <w:fldChar w:fldCharType="end"/>
    </w:r>
  </w:p>
  <w:p w:rsidR="00CB0B38" w:rsidRPr="00AF575C" w:rsidRDefault="00CB0B38" w:rsidP="00CB0B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0B38" w:rsidRDefault="00CB0B38" w:rsidP="00CB0B38">
    <w:pPr>
      <w:pStyle w:val="bpuHeadSpon"/>
    </w:pPr>
    <w:r w:rsidRPr="00CB0B38">
      <w:rPr>
        <w:rStyle w:val="bpuHeadSponChar"/>
      </w:rPr>
      <w:t>A244</w:t>
    </w:r>
    <w:r>
      <w:t xml:space="preserve"> DEANGELO</w:t>
    </w:r>
  </w:p>
  <w:p w:rsidR="00CB0B38" w:rsidRDefault="00CB0B38" w:rsidP="00CB0B38">
    <w:pPr>
      <w:pStyle w:val="bpuHeadSpon"/>
    </w:pPr>
    <w:r>
      <w:fldChar w:fldCharType="begin"/>
    </w:r>
    <w:r>
      <w:instrText xml:space="preserve"> PAGE  \* MERGEFORMAT </w:instrText>
    </w:r>
    <w:r>
      <w:fldChar w:fldCharType="separate"/>
    </w:r>
    <w:r>
      <w:rPr>
        <w:noProof/>
      </w:rPr>
      <w:t>2</w:t>
    </w:r>
    <w:r>
      <w:fldChar w:fldCharType="end"/>
    </w:r>
  </w:p>
  <w:p w:rsidR="00CB0B38" w:rsidRDefault="00CB0B38" w:rsidP="00CB0B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5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47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F1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50A"/>
    <w:rsid w:val="00A072DB"/>
    <w:rsid w:val="00A12C37"/>
    <w:rsid w:val="00A15F7D"/>
    <w:rsid w:val="00A16418"/>
    <w:rsid w:val="00A224BB"/>
    <w:rsid w:val="00A22502"/>
    <w:rsid w:val="00A366B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9C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B3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664"/>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9C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6C8194-96EC-418B-B119-76A601C2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0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70BF4-D671-498C-BD76-492E612FB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844</Words>
  <Characters>4596</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A244</vt:lpstr>
    </vt:vector>
  </TitlesOfParts>
  <Manager>R229</Manager>
  <Company>OFFICE of LEGISLATIVE SERVICES</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dc:title>
  <dc:creator>Assemblyman  DEANGELO</dc:creator>
  <cp:keywords>A244|3|RF |282|0|0|!|0|</cp:keywords>
  <dc:description>PREFILED 2020</dc:description>
  <cp:lastModifiedBy>Bell, Careema</cp:lastModifiedBy>
  <cp:revision>2</cp:revision>
  <cp:lastPrinted>2005-07-29T18:13:00Z</cp:lastPrinted>
  <dcterms:created xsi:type="dcterms:W3CDTF">2019-12-02T15:15:00Z</dcterms:created>
  <dcterms:modified xsi:type="dcterms:W3CDTF">2019-12-02T15:15:00Z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