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134DA"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134D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246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134DA">
        <w:rPr>
          <w:caps/>
          <w:szCs w:val="24"/>
        </w:rPr>
        <w:t>MAY 5, 2021</w:t>
      </w:r>
    </w:p>
    <w:p w:rsidR="004144CF" w:rsidRDefault="004144CF" w:rsidP="0083060A"/>
    <w:p w:rsidR="008A0C51" w:rsidRDefault="008A0C51" w:rsidP="008A0C51">
      <w:r>
        <w:tab/>
        <w:t>The Assembly Higher Education Committee reports favorably Assembly Bill No. 246.</w:t>
      </w:r>
    </w:p>
    <w:p w:rsidR="004B2ABF" w:rsidRDefault="00472EB1" w:rsidP="0083060A">
      <w:r>
        <w:tab/>
        <w:t>Current law neither prohibits nor expressly authorizes county colleges to establish on-campus student housing.  This bill would permit a county college to construct, operate, and maintain dormitories, including dining and other incidental facilities, for use by students in attendance at the college.  The bill also amends current law to provide that the powers granted to the board of trustees of a county college will include the power to establish fees for room and board sufficient for the operation, maintenance, and rental of student housing and food service facilities.</w:t>
      </w:r>
    </w:p>
    <w:p w:rsidR="00472EB1" w:rsidRDefault="00472EB1" w:rsidP="00B10460">
      <w:r>
        <w:tab/>
        <w:t>This bill was pre-filed for introduction in the 2020-2021 session pending technical review.  As reported, the bill includes the changes required by technical review, which has been performed.</w:t>
      </w:r>
    </w:p>
    <w:sectPr w:rsidR="00472EB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34DA" w:rsidRDefault="00E134DA">
      <w:r>
        <w:separator/>
      </w:r>
    </w:p>
  </w:endnote>
  <w:endnote w:type="continuationSeparator" w:id="0">
    <w:p w:rsidR="00E134DA" w:rsidRDefault="00E13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34DA" w:rsidRDefault="00E134DA">
      <w:r>
        <w:separator/>
      </w:r>
    </w:p>
  </w:footnote>
  <w:footnote w:type="continuationSeparator" w:id="0">
    <w:p w:rsidR="00E134DA" w:rsidRDefault="00E134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10460" w:rsidP="00B10460">
    <w:pPr>
      <w:pStyle w:val="HeaderPage2"/>
      <w:jc w:val="center"/>
    </w:pPr>
    <w:r>
      <w:fldChar w:fldCharType="begin"/>
    </w:r>
    <w:r>
      <w:instrText xml:space="preserve"> PAGE  \* MERGEFORMAT </w:instrText>
    </w:r>
    <w:r>
      <w:fldChar w:fldCharType="separate"/>
    </w:r>
    <w:r>
      <w:rPr>
        <w:noProof/>
      </w:rPr>
      <w:t>2</w:t>
    </w:r>
    <w:r>
      <w:fldChar w:fldCharType="end"/>
    </w:r>
  </w:p>
  <w:p w:rsidR="00B10460" w:rsidRDefault="00B10460" w:rsidP="00B1046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4D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53C7"/>
    <w:rsid w:val="000B3E82"/>
    <w:rsid w:val="000B5230"/>
    <w:rsid w:val="000B7E9C"/>
    <w:rsid w:val="000C45B4"/>
    <w:rsid w:val="000C6786"/>
    <w:rsid w:val="000D1F50"/>
    <w:rsid w:val="000E670C"/>
    <w:rsid w:val="000F404B"/>
    <w:rsid w:val="000F4668"/>
    <w:rsid w:val="001020AD"/>
    <w:rsid w:val="00104F41"/>
    <w:rsid w:val="00105C93"/>
    <w:rsid w:val="0010728F"/>
    <w:rsid w:val="001142FD"/>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49B5"/>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2EB1"/>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0C51"/>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469C"/>
    <w:rsid w:val="00A76504"/>
    <w:rsid w:val="00A820EF"/>
    <w:rsid w:val="00A863ED"/>
    <w:rsid w:val="00A92210"/>
    <w:rsid w:val="00A92973"/>
    <w:rsid w:val="00A92EFB"/>
    <w:rsid w:val="00AA4F86"/>
    <w:rsid w:val="00AA5E23"/>
    <w:rsid w:val="00AB30E9"/>
    <w:rsid w:val="00AB47F2"/>
    <w:rsid w:val="00AC4374"/>
    <w:rsid w:val="00AC62AE"/>
    <w:rsid w:val="00AD5E8F"/>
    <w:rsid w:val="00AF0946"/>
    <w:rsid w:val="00AF15E4"/>
    <w:rsid w:val="00AF1DF1"/>
    <w:rsid w:val="00AF2740"/>
    <w:rsid w:val="00AF6E68"/>
    <w:rsid w:val="00B01A5A"/>
    <w:rsid w:val="00B02537"/>
    <w:rsid w:val="00B07B1C"/>
    <w:rsid w:val="00B1015F"/>
    <w:rsid w:val="00B10460"/>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34DA"/>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805D543C-76B4-4426-ACB0-E210E8297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144</Words>
  <Characters>809</Characters>
  <Application>Microsoft Office Word</Application>
  <DocSecurity>0</DocSecurity>
  <Lines>24</Lines>
  <Paragraphs>8</Paragraphs>
  <ScaleCrop>false</ScaleCrop>
  <HeadingPairs>
    <vt:vector size="2" baseType="variant">
      <vt:variant>
        <vt:lpstr>Title</vt:lpstr>
      </vt:variant>
      <vt:variant>
        <vt:i4>1</vt:i4>
      </vt:variant>
    </vt:vector>
  </HeadingPairs>
  <TitlesOfParts>
    <vt:vector size="1" baseType="lpstr">
      <vt:lpstr>A246 AHI Statement 5/5/21</vt:lpstr>
    </vt:vector>
  </TitlesOfParts>
  <Manager>R230</Manager>
  <Company>NJ OLS DMU</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A246 AHI Statement 5/5/21</dc:title>
  <dc:subject/>
  <dc:creator>Assembly AHI</dc:creator>
  <cp:keywords>A246|1|ER |218|0|0|!||</cp:keywords>
  <dc:description/>
  <cp:lastModifiedBy>Bektas, Brenda</cp:lastModifiedBy>
  <cp:revision>2</cp:revision>
  <cp:lastPrinted>1999-09-30T17:29:00Z</cp:lastPrinted>
  <dcterms:created xsi:type="dcterms:W3CDTF">2021-05-06T18:09:00Z</dcterms:created>
  <dcterms:modified xsi:type="dcterms:W3CDTF">2021-05-06T18:09:00Z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