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7B3" w:rsidRDefault="004207B3" w:rsidP="004207B3">
      <w:pPr>
        <w:pStyle w:val="bpuBill"/>
      </w:pPr>
      <w:bookmarkStart w:id="0" w:name="bpuFrontPg"/>
      <w:bookmarkStart w:id="1" w:name="_GoBack"/>
      <w:bookmarkEnd w:id="0"/>
      <w:bookmarkEnd w:id="1"/>
      <w:r>
        <w:t xml:space="preserve">ASSEMBLY, No. 267 </w:t>
      </w:r>
    </w:p>
    <w:p w:rsidR="004207B3" w:rsidRPr="004207B3" w:rsidRDefault="004207B3" w:rsidP="00420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97153" r:id="rId8"/>
        </w:object>
      </w:r>
    </w:p>
    <w:p w:rsidR="004207B3" w:rsidRDefault="004207B3" w:rsidP="004207B3">
      <w:pPr>
        <w:pStyle w:val="bpuState"/>
      </w:pPr>
      <w:r>
        <w:t>STATE OF NEW JERSEY</w:t>
      </w:r>
    </w:p>
    <w:p w:rsidR="004207B3" w:rsidRDefault="004207B3" w:rsidP="004207B3">
      <w:pPr>
        <w:pStyle w:val="bpuLegislature"/>
      </w:pPr>
      <w:r>
        <w:t>219th LEGISLATURE</w:t>
      </w:r>
    </w:p>
    <w:p w:rsidR="004207B3" w:rsidRDefault="004207B3" w:rsidP="004207B3">
      <w:pPr>
        <w:pStyle w:val="bpuWpGraphic"/>
      </w:pPr>
      <w:r>
        <w:object w:dxaOrig="8985" w:dyaOrig="255">
          <v:shape id="_x0000_i1026" type="#_x0000_t75" style="width:6in;height:12pt" o:ole="">
            <v:imagedata r:id="rId7" o:title=""/>
          </v:shape>
          <o:OLEObject Type="Embed" ProgID="WPWin6.1" ShapeID="_x0000_i1026" DrawAspect="Content" ObjectID="_1676797154" r:id="rId9"/>
        </w:object>
      </w:r>
      <w:r>
        <w:t xml:space="preserve">  </w:t>
      </w:r>
    </w:p>
    <w:p w:rsidR="004207B3" w:rsidRDefault="004207B3" w:rsidP="004207B3">
      <w:pPr>
        <w:pStyle w:val="bpuIntro"/>
      </w:pPr>
      <w:r>
        <w:t>PRE-FILED FOR INTRODUCTION IN THE 2020 SESSION</w:t>
      </w:r>
    </w:p>
    <w:p w:rsidR="004207B3" w:rsidRDefault="004207B3" w:rsidP="004207B3">
      <w:pPr>
        <w:pStyle w:val="bpuIntro"/>
      </w:pPr>
    </w:p>
    <w:p w:rsidR="004207B3" w:rsidRDefault="004207B3" w:rsidP="004207B3">
      <w:pPr>
        <w:pStyle w:val="bpuIntro"/>
        <w:sectPr w:rsidR="004207B3" w:rsidSect="00B054A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207B3" w:rsidRDefault="004207B3" w:rsidP="004207B3">
      <w:pPr>
        <w:pStyle w:val="bpuIntro"/>
      </w:pPr>
    </w:p>
    <w:p w:rsidR="004207B3" w:rsidRDefault="004207B3" w:rsidP="004207B3">
      <w:pPr>
        <w:pStyle w:val="bpuSponsor"/>
      </w:pPr>
      <w:r>
        <w:t>Sponsored by:</w:t>
      </w:r>
    </w:p>
    <w:p w:rsidR="004207B3" w:rsidRDefault="004207B3" w:rsidP="004207B3">
      <w:pPr>
        <w:pStyle w:val="bpuSponsor"/>
      </w:pPr>
      <w:r>
        <w:t>Assemblyman  JOHN ARMATO</w:t>
      </w:r>
    </w:p>
    <w:p w:rsidR="004207B3" w:rsidRDefault="004207B3" w:rsidP="004207B3">
      <w:pPr>
        <w:pStyle w:val="bpuSponsor"/>
      </w:pPr>
      <w:r>
        <w:t>District 2 (Atlantic)</w:t>
      </w:r>
    </w:p>
    <w:p w:rsidR="004207B3" w:rsidRDefault="004207B3" w:rsidP="004207B3">
      <w:pPr>
        <w:pStyle w:val="bpuSponsor"/>
      </w:pPr>
      <w:r>
        <w:t>Assemblyman  VINCENT MAZZEO</w:t>
      </w:r>
    </w:p>
    <w:p w:rsidR="004207B3" w:rsidRDefault="004207B3" w:rsidP="004207B3">
      <w:pPr>
        <w:pStyle w:val="bpuSponsor"/>
      </w:pPr>
      <w:r>
        <w:t>District 2 (Atlantic)</w:t>
      </w:r>
    </w:p>
    <w:p w:rsidR="004207B3" w:rsidRDefault="002D7156" w:rsidP="002D7156">
      <w:pPr>
        <w:pStyle w:val="bpuSponsor"/>
      </w:pPr>
      <w:r>
        <w:t>Assemblyman  RONALD S. DANCER</w:t>
      </w:r>
    </w:p>
    <w:p w:rsidR="002D7156" w:rsidRDefault="002D7156" w:rsidP="002D7156">
      <w:pPr>
        <w:pStyle w:val="bpuSponsor"/>
      </w:pPr>
      <w:r>
        <w:t>District 12 (Burlington, Middlesex, Monmouth and Ocean)</w:t>
      </w:r>
    </w:p>
    <w:p w:rsidR="002D7156" w:rsidRPr="002D7156" w:rsidRDefault="002D7156" w:rsidP="002D7156">
      <w:pPr>
        <w:pStyle w:val="bpuSponsor"/>
      </w:pPr>
    </w:p>
    <w:p w:rsidR="00B054A7" w:rsidRDefault="00B054A7" w:rsidP="00B054A7">
      <w:pPr>
        <w:pStyle w:val="bpuSponsor"/>
      </w:pPr>
      <w:r>
        <w:t>Co-Sponsored by:</w:t>
      </w:r>
    </w:p>
    <w:p w:rsidR="00B054A7" w:rsidRPr="00B054A7" w:rsidRDefault="00B054A7" w:rsidP="00B054A7">
      <w:pPr>
        <w:pStyle w:val="bpuSponsor"/>
      </w:pPr>
      <w:r w:rsidRPr="00B054A7">
        <w:t xml:space="preserve">Assemblymen Peterson, DeAngelo, </w:t>
      </w:r>
      <w:proofErr w:type="spellStart"/>
      <w:r w:rsidRPr="00B054A7">
        <w:t>Danielsen</w:t>
      </w:r>
      <w:proofErr w:type="spellEnd"/>
      <w:r w:rsidRPr="00B054A7">
        <w:t xml:space="preserve">, </w:t>
      </w:r>
      <w:proofErr w:type="spellStart"/>
      <w:r w:rsidRPr="00B054A7">
        <w:t>Rumpf</w:t>
      </w:r>
      <w:proofErr w:type="spellEnd"/>
      <w:r w:rsidRPr="00B054A7">
        <w:t xml:space="preserve">, Assemblywoman Gove and Assemblyman </w:t>
      </w:r>
      <w:proofErr w:type="spellStart"/>
      <w:r w:rsidRPr="00B054A7">
        <w:t>Zwicker</w:t>
      </w:r>
      <w:proofErr w:type="spellEnd"/>
    </w:p>
    <w:p w:rsidR="001B3FB0" w:rsidRDefault="001B3FB0" w:rsidP="001B3FB0"/>
    <w:p w:rsidR="00B054A7" w:rsidRPr="001B3FB0" w:rsidRDefault="00B054A7" w:rsidP="001B3FB0"/>
    <w:p w:rsidR="004207B3" w:rsidRDefault="004207B3" w:rsidP="004207B3"/>
    <w:p w:rsidR="004207B3" w:rsidRPr="004207B3" w:rsidRDefault="004207B3" w:rsidP="004207B3"/>
    <w:p w:rsidR="004207B3" w:rsidRDefault="004207B3" w:rsidP="004207B3">
      <w:pPr>
        <w:pStyle w:val="bpuSponsor"/>
      </w:pPr>
      <w:r>
        <w:t>SYNOPSIS</w:t>
      </w:r>
    </w:p>
    <w:p w:rsidR="004207B3" w:rsidRDefault="004207B3" w:rsidP="004207B3">
      <w:pPr>
        <w:pStyle w:val="bpuNormText"/>
      </w:pPr>
      <w:r>
        <w:tab/>
        <w:t xml:space="preserve">Makes persons with New Jersey National Guard service and NGB 22 form eligible for certain veterans benefits. </w:t>
      </w:r>
    </w:p>
    <w:p w:rsidR="004207B3" w:rsidRDefault="004207B3" w:rsidP="004207B3">
      <w:pPr>
        <w:pStyle w:val="bpuNormText"/>
      </w:pPr>
    </w:p>
    <w:p w:rsidR="004207B3" w:rsidRDefault="004207B3" w:rsidP="004207B3">
      <w:pPr>
        <w:pStyle w:val="bpuSponsor"/>
      </w:pPr>
      <w:r>
        <w:t xml:space="preserve">CURRENT VERSION OF TEXT </w:t>
      </w:r>
    </w:p>
    <w:p w:rsidR="004207B3" w:rsidRDefault="004207B3" w:rsidP="004207B3">
      <w:pPr>
        <w:pStyle w:val="bpuNormText"/>
      </w:pPr>
      <w:r>
        <w:tab/>
        <w:t>Introduced Pending Technical Review by Legislative Counsel.</w:t>
      </w:r>
    </w:p>
    <w:p w:rsidR="004207B3" w:rsidRDefault="004207B3" w:rsidP="004207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207B3" w:rsidRDefault="004207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07B3" w:rsidSect="004207B3">
          <w:type w:val="continuous"/>
          <w:pgSz w:w="12240" w:h="20160" w:code="5"/>
          <w:pgMar w:top="2160" w:right="2275" w:bottom="1440" w:left="2275" w:header="72" w:footer="720" w:gutter="0"/>
          <w:pgNumType w:start="1"/>
          <w:cols w:space="720"/>
          <w:docGrid w:linePitch="360"/>
        </w:sectPr>
      </w:pPr>
    </w:p>
    <w:p w:rsidR="001F40C4" w:rsidRPr="00826FA8" w:rsidRDefault="001F40C4" w:rsidP="001F40C4">
      <w:pPr>
        <w:pStyle w:val="HangingAnAct"/>
      </w:pPr>
      <w:r w:rsidRPr="001F40C4">
        <w:rPr>
          <w:rStyle w:val="BillHead"/>
        </w:rPr>
        <w:lastRenderedPageBreak/>
        <w:t>An Act</w:t>
      </w:r>
      <w:r w:rsidRPr="006B7FA7">
        <w:rPr>
          <w:rStyle w:val="HangingAnActChar"/>
        </w:rPr>
        <w:t xml:space="preserve"> </w:t>
      </w:r>
      <w:r w:rsidRPr="001532D3">
        <w:t>making persons with New Jersey National Guard service eligible for certain veterans benefits, and amending vario</w:t>
      </w:r>
      <w:r>
        <w:t>us parts of the statutory law.</w:t>
      </w:r>
    </w:p>
    <w:p w:rsidR="001F40C4" w:rsidRPr="00D71D68" w:rsidRDefault="001F40C4" w:rsidP="001F40C4"/>
    <w:p w:rsidR="001F40C4" w:rsidRPr="00AA7880" w:rsidRDefault="001F40C4" w:rsidP="001F40C4">
      <w:r>
        <w:tab/>
      </w:r>
      <w:r>
        <w:rPr>
          <w:rStyle w:val="BillHeading2"/>
        </w:rPr>
        <w:t xml:space="preserve">Be It Enacted </w:t>
      </w:r>
      <w:r>
        <w:rPr>
          <w:rStyle w:val="BillLanguage"/>
        </w:rPr>
        <w:t>by the Senate and General Assembly of the State of New Jersey:</w:t>
      </w:r>
    </w:p>
    <w:p w:rsidR="001F40C4" w:rsidRDefault="001F40C4" w:rsidP="001F40C4"/>
    <w:p w:rsidR="001F40C4" w:rsidRDefault="001F40C4" w:rsidP="001F40C4">
      <w:r>
        <w:tab/>
        <w:t>1.</w:t>
      </w:r>
      <w:r>
        <w:tab/>
        <w:t xml:space="preserve">Section 1 of P.L.2013, c.165 (C.39:3-10f6) is amended to read as follows:  </w:t>
      </w:r>
    </w:p>
    <w:p w:rsidR="001F40C4" w:rsidRDefault="004207B3" w:rsidP="004207B3">
      <w:pPr>
        <w:tabs>
          <w:tab w:val="clear" w:pos="1440"/>
          <w:tab w:val="left" w:pos="1080"/>
        </w:tabs>
      </w:pPr>
      <w:r>
        <w:tab/>
        <w:t>1.</w:t>
      </w:r>
      <w:r>
        <w:tab/>
        <w:t>a.</w:t>
      </w:r>
      <w:r>
        <w:tab/>
      </w:r>
      <w:r w:rsidR="001F40C4">
        <w:t xml:space="preserve">In addition to the requirements for the form and content of a motor vehicle driver's license under R.S.39:3-10 and a probationary license issued under section 4 of P.L.1950, c.127 (C.39:3-13.4), the Chief Administrator of the New Jersey Motor Vehicle Commission shall, upon submission of satisfactory proof, designate on an initial license, renewal license, or probationary license, as appropriate, that the license holder is a veteran of the Armed Forces of the United States of America </w:t>
      </w:r>
      <w:r w:rsidR="001F40C4">
        <w:rPr>
          <w:u w:val="single"/>
        </w:rPr>
        <w:t>or the New Jersey National Guard</w:t>
      </w:r>
      <w:r w:rsidR="001F40C4">
        <w:t>.  The designation of veteran status on an initial license, renewal license, or probationary license shall not be deemed sufficient valid proof of veteran status for official governmental purposes when any other statute, or any regulation or other directive of a governmental entity, requires documentation of veteran status.</w:t>
      </w:r>
    </w:p>
    <w:p w:rsidR="001F40C4" w:rsidRDefault="001F40C4" w:rsidP="001F40C4">
      <w:r>
        <w:tab/>
        <w:t>b.</w:t>
      </w:r>
      <w:r>
        <w:tab/>
        <w:t>For the purpose of this section:</w:t>
      </w:r>
    </w:p>
    <w:p w:rsidR="001F40C4" w:rsidRDefault="001F40C4" w:rsidP="001F40C4">
      <w:r>
        <w:tab/>
        <w:t>"Veteran" means a person who has been honorably discharged from the active military service of the United States</w:t>
      </w:r>
      <w:r w:rsidRPr="00131A61">
        <w:t xml:space="preserve"> </w:t>
      </w:r>
      <w:r>
        <w:rPr>
          <w:u w:val="single"/>
        </w:rPr>
        <w:t>or from service in the New Jersey National Guard</w:t>
      </w:r>
      <w:r>
        <w:t xml:space="preserve">; and </w:t>
      </w:r>
    </w:p>
    <w:p w:rsidR="001F40C4" w:rsidRDefault="001F40C4" w:rsidP="001F40C4">
      <w:r>
        <w:tab/>
        <w:t xml:space="preserve">"Satisfactory proof" means a copy of form </w:t>
      </w:r>
      <w:r>
        <w:rPr>
          <w:u w:val="single"/>
        </w:rPr>
        <w:t>NGB-22,</w:t>
      </w:r>
      <w:r>
        <w:t xml:space="preserve"> DD-214 or federal activation orders showing service under Title 10, section 672 or section 12301, of the United States Code, or a county veteran identification card only if issuance of the card requires a copy of form DD-214 discharge papers or approved separation forms as outlined by all branches of the military and duly recorded by the county clerk's office.</w:t>
      </w:r>
    </w:p>
    <w:p w:rsidR="001F40C4" w:rsidRDefault="001F40C4" w:rsidP="001F40C4">
      <w:r>
        <w:t>(</w:t>
      </w:r>
      <w:proofErr w:type="spellStart"/>
      <w:r>
        <w:t>cf</w:t>
      </w:r>
      <w:proofErr w:type="spellEnd"/>
      <w:r>
        <w:t>: P.L.2017, c.175, s.5)</w:t>
      </w:r>
    </w:p>
    <w:p w:rsidR="001F40C4" w:rsidRDefault="001F40C4" w:rsidP="001F40C4"/>
    <w:p w:rsidR="001F40C4" w:rsidRDefault="001F40C4" w:rsidP="001F40C4">
      <w:r>
        <w:tab/>
        <w:t>2.</w:t>
      </w:r>
      <w:r>
        <w:tab/>
        <w:t>Section 2 of P.</w:t>
      </w:r>
      <w:r w:rsidRPr="00E122A3">
        <w:t>L.1980, c.47</w:t>
      </w:r>
      <w:r>
        <w:t xml:space="preserve"> (C.39:3-29.3) is amended to read as follows:  </w:t>
      </w:r>
    </w:p>
    <w:p w:rsidR="001F40C4" w:rsidRDefault="004207B3" w:rsidP="004207B3">
      <w:pPr>
        <w:tabs>
          <w:tab w:val="clear" w:pos="1440"/>
          <w:tab w:val="left" w:pos="1080"/>
        </w:tabs>
      </w:pPr>
      <w:r>
        <w:tab/>
        <w:t>2.</w:t>
      </w:r>
      <w:r>
        <w:tab/>
        <w:t>a.</w:t>
      </w:r>
      <w:r>
        <w:tab/>
      </w:r>
      <w:r w:rsidR="001F40C4">
        <w:t>The New Jersey Motor Vehicle Commission shall issue an identification card to any resident of the State who is 14 years of age or older and who is not the holder of a valid permit or basic driver's license. The identification card shall attest to the true name, correct age, and veteran status, upon submission of satisfactory proof, by any veteran, and shall contain other identifying data as certified by the applicant for such identification card. Every application for an identification card shall be signed and verified by the applicant and shall be accompanied by the written consent of at least one parent or the person's legal guardian if the person is under 17 years of age and shall be supported by such documentary evidence of the age, identity, and veteran status, or blindness, disability, or handicap, of such person as the chief administrator may require. In addition to requiring an applicant for an identification card to submit satisfactory proof of identity, age, and, if appropriate, veteran status, the chief administrator also shall require the applicant to provide, as a condition for obtaining the card, satisfactory proof that the applicant's presence in the United States is authorized under federal law.  If the chief administrator has reasonable cause to suspect that any document presented by an applicant as proof of identity, age, veteran status, or legal residency is altered, false or otherwise invalid, the chief administrator shall refuse to grant the identification card until such time as the document may be verified by the issuing agency to the chief administrator's satisfaction.</w:t>
      </w:r>
    </w:p>
    <w:p w:rsidR="001F40C4" w:rsidRDefault="001F40C4" w:rsidP="001F40C4">
      <w:r>
        <w:tab/>
        <w:t>b.</w:t>
      </w:r>
      <w:r>
        <w:tab/>
        <w:t xml:space="preserve">The designation of veteran status on an identification card shall not be deemed sufficient valid proof of veteran status for official governmental purposes when any other statute, or any regulation or other directive of a governmental entity, requires documentation of veteran status. </w:t>
      </w:r>
    </w:p>
    <w:p w:rsidR="001F40C4" w:rsidRDefault="001F40C4" w:rsidP="001F40C4">
      <w:r>
        <w:tab/>
        <w:t>c.</w:t>
      </w:r>
      <w:r>
        <w:tab/>
        <w:t>For the purpose of this section:</w:t>
      </w:r>
    </w:p>
    <w:p w:rsidR="001F40C4" w:rsidRDefault="001F40C4" w:rsidP="001F40C4">
      <w:r>
        <w:tab/>
        <w:t xml:space="preserve">"Veteran" means a person who has been honorably discharged from the active military service of the United States </w:t>
      </w:r>
      <w:r>
        <w:rPr>
          <w:u w:val="single"/>
        </w:rPr>
        <w:t>or from service in the New Jersey National Guard</w:t>
      </w:r>
      <w:r>
        <w:t xml:space="preserve">; and </w:t>
      </w:r>
    </w:p>
    <w:p w:rsidR="001F40C4" w:rsidRDefault="001F40C4" w:rsidP="001F40C4">
      <w:r>
        <w:tab/>
        <w:t xml:space="preserve">"Satisfactory proof" means a copy of form </w:t>
      </w:r>
      <w:r>
        <w:rPr>
          <w:u w:val="single"/>
        </w:rPr>
        <w:t>NGB-22,</w:t>
      </w:r>
      <w:r>
        <w:t xml:space="preserve"> DD-214 or federal activation orders showing service under Title 10, section 672 or section 12301, of the United States Code, or a county veteran identification card only if issuance of the card requires a copy of form DD-214 discharge papers or approved separation forms as outlined by all branches of the military and duly recorded by the county clerk's office.</w:t>
      </w:r>
    </w:p>
    <w:p w:rsidR="001F40C4" w:rsidRDefault="001F40C4" w:rsidP="001F40C4">
      <w:r>
        <w:t>(</w:t>
      </w:r>
      <w:proofErr w:type="spellStart"/>
      <w:r>
        <w:t>cf</w:t>
      </w:r>
      <w:proofErr w:type="spellEnd"/>
      <w:r>
        <w:t>: P.L.2017, c.175, s.7)</w:t>
      </w:r>
    </w:p>
    <w:p w:rsidR="001F40C4" w:rsidRDefault="001F40C4" w:rsidP="001F40C4"/>
    <w:p w:rsidR="001F40C4" w:rsidRDefault="001F40C4" w:rsidP="001F40C4">
      <w:r>
        <w:tab/>
        <w:t>3.</w:t>
      </w:r>
      <w:r>
        <w:tab/>
        <w:t>Section 1 of P.</w:t>
      </w:r>
      <w:r w:rsidRPr="003D3FFE">
        <w:t>L.1955, c.4</w:t>
      </w:r>
      <w:r>
        <w:t>9</w:t>
      </w:r>
      <w:r w:rsidRPr="003D3FFE">
        <w:t xml:space="preserve"> </w:t>
      </w:r>
      <w:r>
        <w:t xml:space="preserve">(C.40:61-22.20) is amended to read as follows:  </w:t>
      </w:r>
    </w:p>
    <w:p w:rsidR="001F40C4" w:rsidRDefault="004207B3" w:rsidP="004207B3">
      <w:pPr>
        <w:tabs>
          <w:tab w:val="clear" w:pos="1440"/>
          <w:tab w:val="left" w:pos="1080"/>
        </w:tabs>
      </w:pPr>
      <w:r>
        <w:tab/>
        <w:t>1.</w:t>
      </w:r>
      <w:r>
        <w:tab/>
        <w:t>a.</w:t>
      </w:r>
      <w:r>
        <w:tab/>
      </w:r>
      <w:r w:rsidR="001F40C4">
        <w:t>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1F40C4" w:rsidRDefault="001F40C4" w:rsidP="001F40C4">
      <w:r>
        <w:tab/>
        <w:t>b.</w:t>
      </w:r>
      <w:r>
        <w:tab/>
        <w:t>A municipality may by ordinance provide that no fees, or reduced fees, shall be charged to:</w:t>
      </w:r>
    </w:p>
    <w:p w:rsidR="001F40C4" w:rsidRDefault="001F40C4" w:rsidP="001F40C4">
      <w:r>
        <w:tab/>
        <w:t>(1)</w:t>
      </w:r>
      <w:r>
        <w:tab/>
        <w:t>persons 65 or more years of age;</w:t>
      </w:r>
    </w:p>
    <w:p w:rsidR="001F40C4" w:rsidRDefault="001F40C4" w:rsidP="001F40C4">
      <w:r>
        <w:tab/>
        <w:t>(2)</w:t>
      </w:r>
      <w:r>
        <w:tab/>
        <w:t>persons who meet the disability criteria for disability benefits under Title II of the federal Social Security Act (42 U.S.C. s.401 et seq.);</w:t>
      </w:r>
    </w:p>
    <w:p w:rsidR="001F40C4" w:rsidRDefault="001F40C4" w:rsidP="001F40C4">
      <w:r>
        <w:tab/>
        <w:t>(3)</w:t>
      </w:r>
      <w:r>
        <w:tab/>
        <w:t xml:space="preserve">persons in active military service in any of the Armed Forces of the United States and to their spouse or dependent children over the age of 12 years; </w:t>
      </w:r>
    </w:p>
    <w:p w:rsidR="001F40C4" w:rsidRDefault="001F40C4" w:rsidP="001F40C4">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r w:rsidRPr="006D793A">
        <w:rPr>
          <w:rFonts w:ascii="Albertus Extra Bold" w:hAnsi="Albertus Extra Bold"/>
          <w:b/>
        </w:rPr>
        <w:t>[</w:t>
      </w:r>
      <w:r>
        <w:t>and</w:t>
      </w:r>
      <w:r w:rsidRPr="006D793A">
        <w:rPr>
          <w:rFonts w:ascii="Albertus Extra Bold" w:hAnsi="Albertus Extra Bold"/>
          <w:b/>
        </w:rPr>
        <w:t>]</w:t>
      </w:r>
    </w:p>
    <w:p w:rsidR="001F40C4" w:rsidRPr="006D793A" w:rsidRDefault="001F40C4" w:rsidP="001F40C4">
      <w:r>
        <w:tab/>
        <w:t>(5)</w:t>
      </w:r>
      <w:r>
        <w:tab/>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w:t>
      </w:r>
      <w:r>
        <w:rPr>
          <w:u w:val="single"/>
        </w:rPr>
        <w:t>; and</w:t>
      </w:r>
    </w:p>
    <w:p w:rsidR="001F40C4" w:rsidRDefault="001F40C4" w:rsidP="001F40C4">
      <w:r>
        <w:tab/>
      </w:r>
      <w:r>
        <w:rPr>
          <w:u w:val="single"/>
        </w:rPr>
        <w:t>(6)</w:t>
      </w:r>
      <w:r>
        <w:rPr>
          <w:u w:val="single"/>
        </w:rPr>
        <w:tab/>
        <w:t>persons who have served in the New Jersey National Guard and who were discharged or released therefrom under conditions other than dishonorable</w:t>
      </w:r>
      <w:r>
        <w:t xml:space="preserve">. </w:t>
      </w:r>
    </w:p>
    <w:p w:rsidR="001F40C4" w:rsidRDefault="001F40C4" w:rsidP="001F40C4">
      <w:r>
        <w:tab/>
        <w:t>The Adjutant General of the New Jersey Department of Military and Veterans' Affairs shall promulgate rules and regulations pertaining to veteran eligibility under this paragraph.</w:t>
      </w:r>
    </w:p>
    <w:p w:rsidR="001F40C4" w:rsidRDefault="001F40C4" w:rsidP="001F40C4">
      <w:r>
        <w:tab/>
        <w:t>c.</w:t>
      </w:r>
      <w:r>
        <w:tab/>
        <w:t xml:space="preserve">A municipality providing for no fees or reduced fees pursuant to paragraph (3), (4), </w:t>
      </w:r>
      <w:r w:rsidRPr="006D793A">
        <w:rPr>
          <w:rFonts w:ascii="Albertus Extra Bold" w:hAnsi="Albertus Extra Bold"/>
          <w:b/>
        </w:rPr>
        <w:t>[</w:t>
      </w:r>
      <w:r>
        <w:t>or</w:t>
      </w:r>
      <w:r w:rsidRPr="006D793A">
        <w:rPr>
          <w:rFonts w:ascii="Albertus Extra Bold" w:hAnsi="Albertus Extra Bold"/>
          <w:b/>
        </w:rPr>
        <w:t>]</w:t>
      </w:r>
      <w:r>
        <w:t xml:space="preserve"> (5)</w:t>
      </w:r>
      <w:r>
        <w:rPr>
          <w:u w:val="single"/>
        </w:rPr>
        <w:t>, or (6)</w:t>
      </w:r>
      <w:r>
        <w:t xml:space="preserve"> of subsection b. of this section shall track, in a manner deemed appropriate by the governing body of the municipality, the number of persons who qualify under the provisions of those paragraphs.</w:t>
      </w:r>
    </w:p>
    <w:p w:rsidR="001F40C4" w:rsidRDefault="001F40C4" w:rsidP="001F40C4">
      <w:r>
        <w:tab/>
        <w:t>d.</w:t>
      </w:r>
      <w:r>
        <w:tab/>
        <w:t xml:space="preserve">A person who qualifies for free access to beaches and bathing and recreational grounds and free use of bathing and recreational facilities pursuant to paragraph (3), (4), </w:t>
      </w:r>
      <w:r w:rsidRPr="00136637">
        <w:rPr>
          <w:rFonts w:ascii="Albertus Extra Bold" w:hAnsi="Albertus Extra Bold"/>
          <w:b/>
        </w:rPr>
        <w:t>[</w:t>
      </w:r>
      <w:r>
        <w:t>or</w:t>
      </w:r>
      <w:r w:rsidRPr="00136637">
        <w:rPr>
          <w:rFonts w:ascii="Albertus Extra Bold" w:hAnsi="Albertus Extra Bold"/>
          <w:b/>
        </w:rPr>
        <w:t>]</w:t>
      </w:r>
      <w:r>
        <w:t xml:space="preserve"> (5)</w:t>
      </w:r>
      <w:r>
        <w:rPr>
          <w:u w:val="single"/>
        </w:rPr>
        <w:t>, or (6)</w:t>
      </w:r>
      <w:r>
        <w:t xml:space="preserve"> of subsection b. of this section may, in lieu of obtaining and presenting a municipal beach tag or similar admission pass to gain such access and use, present a valid military identification card, form DD-214</w:t>
      </w:r>
      <w:r>
        <w:rPr>
          <w:u w:val="single"/>
        </w:rPr>
        <w:t>, NGB-22,</w:t>
      </w:r>
      <w:r>
        <w:t xml:space="preserve"> or similar document, or State driver's license or identification card indicating that the holder is a veteran of the Armed Forces of the United States. </w:t>
      </w:r>
    </w:p>
    <w:p w:rsidR="001F40C4" w:rsidRDefault="001F40C4" w:rsidP="001F40C4">
      <w:r>
        <w:t>(</w:t>
      </w:r>
      <w:proofErr w:type="spellStart"/>
      <w:r>
        <w:t>cf</w:t>
      </w:r>
      <w:proofErr w:type="spellEnd"/>
      <w:r>
        <w:t>: P.L.2015, c.205, s.1)</w:t>
      </w:r>
    </w:p>
    <w:p w:rsidR="001F40C4" w:rsidRDefault="001F40C4" w:rsidP="001F40C4"/>
    <w:p w:rsidR="001F40C4" w:rsidRDefault="001F40C4" w:rsidP="001F40C4">
      <w:r>
        <w:tab/>
        <w:t>4.</w:t>
      </w:r>
      <w:r>
        <w:tab/>
        <w:t>Section 4 of P.L.2012, c.30 (C.40A:9-78.4) is amended to read as follows:</w:t>
      </w:r>
    </w:p>
    <w:p w:rsidR="001F40C4" w:rsidRDefault="004207B3" w:rsidP="004207B3">
      <w:pPr>
        <w:tabs>
          <w:tab w:val="clear" w:pos="1440"/>
          <w:tab w:val="left" w:pos="1080"/>
        </w:tabs>
      </w:pPr>
      <w:r>
        <w:tab/>
        <w:t>4.</w:t>
      </w:r>
      <w:r>
        <w:tab/>
        <w:t>a.</w:t>
      </w:r>
      <w:r>
        <w:tab/>
      </w:r>
      <w:r w:rsidR="001F40C4">
        <w:t>When such a program has been authorized, the county clerk or register of deeds and mortgages, as appropriate, shall issue an identification card to any veteran who is a resident of the county who does not hold an identification card issued by the federal government that identifies the person as a veteran.  The veteran identification card shall bear the true name, branch of the armed forces</w:t>
      </w:r>
      <w:r w:rsidR="001F40C4">
        <w:rPr>
          <w:u w:val="single"/>
        </w:rPr>
        <w:t>, or reserve component thereof,</w:t>
      </w:r>
      <w:r w:rsidR="001F40C4">
        <w:t xml:space="preserve"> in which the veteran served, and other identifying information as certified by the applicant for such veteran identification card.  Every application for a veteran identification card shall be signed and certified by the applicant and shall be supported by such documentary evidence as the county clerk or register of deeds and mortgages, as appropriate, may require.</w:t>
      </w:r>
    </w:p>
    <w:p w:rsidR="001F40C4" w:rsidRDefault="001F40C4" w:rsidP="001F40C4">
      <w:r>
        <w:tab/>
        <w:t>b.</w:t>
      </w:r>
      <w:r>
        <w:tab/>
        <w:t xml:space="preserve">The documentary evidence required by subsection a. of this section shall include the applicant's </w:t>
      </w:r>
      <w:r w:rsidRPr="004D447F">
        <w:rPr>
          <w:u w:val="single"/>
        </w:rPr>
        <w:t>NGB-22</w:t>
      </w:r>
      <w:r>
        <w:rPr>
          <w:u w:val="single"/>
        </w:rPr>
        <w:t xml:space="preserve"> or</w:t>
      </w:r>
      <w:r w:rsidRPr="004D447F">
        <w:t xml:space="preserve"> </w:t>
      </w:r>
      <w:r>
        <w:t xml:space="preserve">DD-214 form issued by the federal government.  The county clerk or register of deeds and mortgages, as appropriate, shall require a copy of the applicant's </w:t>
      </w:r>
      <w:r w:rsidRPr="004D447F">
        <w:rPr>
          <w:u w:val="single"/>
        </w:rPr>
        <w:t>NGB-22</w:t>
      </w:r>
      <w:r>
        <w:rPr>
          <w:u w:val="single"/>
        </w:rPr>
        <w:t xml:space="preserve"> or</w:t>
      </w:r>
      <w:r w:rsidRPr="004D447F">
        <w:t xml:space="preserve"> </w:t>
      </w:r>
      <w:r>
        <w:t xml:space="preserve">DD-214 form to be kept on file with the application for a veteran identification card, and shall note the location of the original </w:t>
      </w:r>
      <w:r w:rsidRPr="004D447F">
        <w:rPr>
          <w:u w:val="single"/>
        </w:rPr>
        <w:t>NGB-22</w:t>
      </w:r>
      <w:r>
        <w:rPr>
          <w:u w:val="single"/>
        </w:rPr>
        <w:t xml:space="preserve"> or</w:t>
      </w:r>
      <w:r w:rsidRPr="004D447F">
        <w:t xml:space="preserve"> </w:t>
      </w:r>
      <w:r>
        <w:t xml:space="preserve">DD-214 </w:t>
      </w:r>
      <w:r w:rsidRPr="00114BDD">
        <w:t>form</w:t>
      </w:r>
      <w:r>
        <w:t xml:space="preserve"> on that application form.  The copy of the </w:t>
      </w:r>
      <w:r w:rsidRPr="004D447F">
        <w:rPr>
          <w:u w:val="single"/>
        </w:rPr>
        <w:t>NGB-22</w:t>
      </w:r>
      <w:r>
        <w:rPr>
          <w:u w:val="single"/>
        </w:rPr>
        <w:t xml:space="preserve"> </w:t>
      </w:r>
      <w:r w:rsidRPr="004D447F">
        <w:t>or</w:t>
      </w:r>
      <w:r>
        <w:t xml:space="preserve"> </w:t>
      </w:r>
      <w:r w:rsidRPr="004D447F">
        <w:t>DD</w:t>
      </w:r>
      <w:r>
        <w:t xml:space="preserve">-214 </w:t>
      </w:r>
      <w:r w:rsidRPr="00114BDD">
        <w:t>and</w:t>
      </w:r>
      <w:r>
        <w:t xml:space="preserve"> the application shall be kept confidential and shall not be considered a government record under P.L.1963, c.73 (C.47:1A-1 et seq.), except that they may be released to another government agency.</w:t>
      </w:r>
    </w:p>
    <w:p w:rsidR="001F40C4" w:rsidRDefault="001F40C4" w:rsidP="001F40C4">
      <w:r>
        <w:t>(</w:t>
      </w:r>
      <w:proofErr w:type="spellStart"/>
      <w:r>
        <w:t>cf</w:t>
      </w:r>
      <w:proofErr w:type="spellEnd"/>
      <w:r>
        <w:t>: P.L.2012, c.30, s.4)</w:t>
      </w:r>
    </w:p>
    <w:p w:rsidR="001F40C4" w:rsidRDefault="001F40C4" w:rsidP="001F40C4"/>
    <w:p w:rsidR="001F40C4" w:rsidRDefault="001F40C4" w:rsidP="001F40C4">
      <w:r>
        <w:tab/>
        <w:t>5.</w:t>
      </w:r>
      <w:r>
        <w:tab/>
        <w:t>Section 1 of P.L.</w:t>
      </w:r>
      <w:r w:rsidRPr="00B15EDA">
        <w:t>1995, c.23</w:t>
      </w:r>
      <w:r>
        <w:t xml:space="preserve"> (C.47:1A-1.1) is amended to read as follows: </w:t>
      </w:r>
    </w:p>
    <w:p w:rsidR="001F40C4" w:rsidRDefault="001F40C4" w:rsidP="001F40C4">
      <w:r>
        <w:tab/>
        <w:t>1.</w:t>
      </w:r>
      <w:r>
        <w:tab/>
        <w:t>As used in P.L.1963, c.73 (C.47:1A-1 et seq.) as amended and supplemented:</w:t>
      </w:r>
    </w:p>
    <w:p w:rsidR="001F40C4" w:rsidRDefault="001F40C4" w:rsidP="001F40C4">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1F40C4" w:rsidRDefault="001F40C4" w:rsidP="001F40C4">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1F40C4" w:rsidRDefault="001F40C4" w:rsidP="001F40C4">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1F40C4" w:rsidRDefault="001F40C4" w:rsidP="001F40C4">
      <w:r>
        <w:tab/>
        <w:t>A government record shall not include the following information which is deemed to be confidential for the purposes of P.L.1963, c.73 (C.47:1A-1 et seq.) as amended and supplemented:</w:t>
      </w:r>
    </w:p>
    <w:p w:rsidR="001F40C4" w:rsidRDefault="001F40C4" w:rsidP="001F40C4">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1F40C4" w:rsidRDefault="001F40C4" w:rsidP="001F40C4">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1F40C4" w:rsidRDefault="001F40C4" w:rsidP="001F40C4">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1F40C4" w:rsidRDefault="001F40C4" w:rsidP="001F40C4">
      <w:r>
        <w:tab/>
        <w:t>when used in a criminal action or proceeding in this State which relates to the death of that person,</w:t>
      </w:r>
    </w:p>
    <w:p w:rsidR="001F40C4" w:rsidRDefault="001F40C4" w:rsidP="001F40C4">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1F40C4" w:rsidRDefault="001F40C4" w:rsidP="001F40C4">
      <w:r>
        <w:tab/>
        <w:t>for use in the field of forensic pathology or for use in medical or scientific education or research, or</w:t>
      </w:r>
    </w:p>
    <w:p w:rsidR="001F40C4" w:rsidRDefault="001F40C4" w:rsidP="001F40C4">
      <w:r>
        <w:tab/>
        <w:t>for use by any law enforcement agency in this State or any other state or federal law enforcement agency;</w:t>
      </w:r>
    </w:p>
    <w:p w:rsidR="001F40C4" w:rsidRDefault="001F40C4" w:rsidP="001F40C4">
      <w:r>
        <w:tab/>
        <w:t>criminal investigatory records;</w:t>
      </w:r>
    </w:p>
    <w:p w:rsidR="001F40C4" w:rsidRDefault="001F40C4" w:rsidP="001F40C4">
      <w:r>
        <w:tab/>
        <w:t>victims' records, except that a victim of a crime shall have access to the victim's own records;</w:t>
      </w:r>
    </w:p>
    <w:p w:rsidR="001F40C4" w:rsidRDefault="001F40C4" w:rsidP="001F40C4">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1F40C4" w:rsidRDefault="001F40C4" w:rsidP="001F40C4">
      <w:r>
        <w:tab/>
        <w:t>personal firearms records, except for use by any person authorized by law to have access to these records or for use by any government agency, including any court or law enforcement agency, for purposes of the administration of justice;</w:t>
      </w:r>
    </w:p>
    <w:p w:rsidR="001F40C4" w:rsidRDefault="001F40C4" w:rsidP="001F40C4">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1F40C4" w:rsidRDefault="001F40C4" w:rsidP="001F40C4">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1F40C4" w:rsidRDefault="001F40C4" w:rsidP="001F40C4">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1F40C4" w:rsidRDefault="001F40C4" w:rsidP="001F40C4">
      <w:r>
        <w:tab/>
        <w:t>administrative or technical information regarding computer hardware, software and networks which, if disclosed, would jeopardize computer security;</w:t>
      </w:r>
    </w:p>
    <w:p w:rsidR="001F40C4" w:rsidRDefault="001F40C4" w:rsidP="001F40C4">
      <w:r>
        <w:tab/>
        <w:t>emergency or security information or procedures for any buildings or facility which, if disclosed, would jeopardize security of the building or facility or persons therein;</w:t>
      </w:r>
    </w:p>
    <w:p w:rsidR="001F40C4" w:rsidRDefault="001F40C4" w:rsidP="001F40C4">
      <w:r>
        <w:tab/>
        <w:t>security measures and surveillance techniques which, if disclosed, would create a risk to the safety of persons, property, electronic data or software;</w:t>
      </w:r>
    </w:p>
    <w:p w:rsidR="001F40C4" w:rsidRDefault="001F40C4" w:rsidP="001F40C4">
      <w:r>
        <w:tab/>
        <w:t>information which, if disclosed, would give an advantage to competitors or bidders;</w:t>
      </w:r>
    </w:p>
    <w:p w:rsidR="001F40C4" w:rsidRDefault="001F40C4" w:rsidP="001F40C4">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1F40C4" w:rsidRDefault="001F40C4" w:rsidP="001F40C4">
      <w:r>
        <w:tab/>
        <w:t>information which is a communication between a public agency and its insurance carrier, administrative service organization or risk management office;</w:t>
      </w:r>
    </w:p>
    <w:p w:rsidR="001F40C4" w:rsidRDefault="001F40C4" w:rsidP="001F40C4">
      <w:r>
        <w:tab/>
        <w:t>information which is to be kept confidential pursuant to court order;</w:t>
      </w:r>
    </w:p>
    <w:p w:rsidR="001F40C4" w:rsidRDefault="001F40C4" w:rsidP="001F40C4">
      <w:r>
        <w:tab/>
        <w:t xml:space="preserve">any copy of form DD-214, </w:t>
      </w:r>
      <w:r w:rsidRPr="00A12F92">
        <w:rPr>
          <w:u w:val="single"/>
        </w:rPr>
        <w:t>NGB-22,</w:t>
      </w:r>
      <w:r>
        <w:t xml:space="preserve"> or that form</w:t>
      </w:r>
      <w:r w:rsidRPr="001934D4">
        <w:rPr>
          <w:rFonts w:ascii="Albertus Extra Bold" w:hAnsi="Albertus Extra Bold"/>
          <w:b/>
        </w:rPr>
        <w:t>[</w:t>
      </w:r>
      <w:r>
        <w:t>,</w:t>
      </w:r>
      <w:r w:rsidRPr="001934D4">
        <w:rPr>
          <w:rFonts w:ascii="Albertus Extra Bold" w:hAnsi="Albertus Extra Bold"/>
          <w:b/>
        </w:rPr>
        <w:t>]</w:t>
      </w:r>
      <w:r>
        <w:t xml:space="preserve">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1F40C4" w:rsidRDefault="001F40C4" w:rsidP="001F40C4">
      <w:r>
        <w:tab/>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and</w:t>
      </w:r>
    </w:p>
    <w:p w:rsidR="001F40C4" w:rsidRDefault="001F40C4" w:rsidP="001F40C4">
      <w: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1F40C4" w:rsidRDefault="001F40C4" w:rsidP="001F40C4">
      <w:r>
        <w:tab/>
        <w:t>A government record shall not include, with regard to any public institution of higher education, the following information which is deemed to be privileged and confidential:</w:t>
      </w:r>
    </w:p>
    <w:p w:rsidR="001F40C4" w:rsidRDefault="001F40C4" w:rsidP="001F40C4">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1F40C4" w:rsidRDefault="001F40C4" w:rsidP="001F40C4">
      <w:r>
        <w:tab/>
        <w:t>test questions, scoring keys and other examination data pertaining to the administration of an examination for employment or academic examination;</w:t>
      </w:r>
    </w:p>
    <w:p w:rsidR="001F40C4" w:rsidRDefault="001F40C4" w:rsidP="001F40C4">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1F40C4" w:rsidRDefault="001F40C4" w:rsidP="001F40C4">
      <w:r>
        <w:tab/>
        <w:t>valuable or rare collections of books and/or documents obtained by gift, grant, bequest or devise conditioned upon limited public access;</w:t>
      </w:r>
    </w:p>
    <w:p w:rsidR="001F40C4" w:rsidRDefault="001F40C4" w:rsidP="001F40C4">
      <w:r>
        <w:tab/>
        <w:t>information contained on individual admission applications; and</w:t>
      </w:r>
    </w:p>
    <w:p w:rsidR="001F40C4" w:rsidRDefault="001F40C4" w:rsidP="001F40C4">
      <w:r>
        <w:tab/>
        <w:t>information concerning student records or grievance or disciplinary proceedings against a student to the extent disclosure would reveal the identity of the student.</w:t>
      </w:r>
    </w:p>
    <w:p w:rsidR="001F40C4" w:rsidRDefault="001F40C4" w:rsidP="001F40C4">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1F40C4" w:rsidRDefault="001F40C4" w:rsidP="001F40C4">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1F40C4" w:rsidRDefault="001F40C4" w:rsidP="001F40C4">
      <w:r>
        <w:tab/>
        <w:t>"Law enforcement agency" means a public agency, or part thereof, determined by the Attorney General to have law enforcement responsibilities.</w:t>
      </w:r>
    </w:p>
    <w:p w:rsidR="001F40C4" w:rsidRDefault="001F40C4" w:rsidP="001F40C4">
      <w:r>
        <w:tab/>
        <w:t>"Constituent" means any State resident or other person communicating with a member of the Legislature.</w:t>
      </w:r>
    </w:p>
    <w:p w:rsidR="001F40C4" w:rsidRDefault="001F40C4" w:rsidP="001F40C4">
      <w:r>
        <w:tab/>
        <w:t>"Member of the Legislature" means any person elected or selected to serve in the New Jersey Senate or General Assembly.</w:t>
      </w:r>
    </w:p>
    <w:p w:rsidR="001F40C4" w:rsidRDefault="001F40C4" w:rsidP="001F40C4">
      <w:r>
        <w:tab/>
        <w:t>"Criminal investigatory record" means a record which is not required by law to be made, maintained or kept on file that is held by a law enforcement agency which pertains to any criminal investigation or related civil enforcement proceeding.</w:t>
      </w:r>
    </w:p>
    <w:p w:rsidR="001F40C4" w:rsidRDefault="001F40C4" w:rsidP="001F40C4">
      <w:r>
        <w:tab/>
        <w:t>"Victim's record" means an individually-identifiable file or document held by a victims' rights agency which pertains directly to a victim of a crime except that a victim of a crime shall have access to the victim's own records.</w:t>
      </w:r>
    </w:p>
    <w:p w:rsidR="001F40C4" w:rsidRDefault="001F40C4" w:rsidP="001F40C4">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1F40C4" w:rsidRDefault="001F40C4" w:rsidP="001F40C4">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1F40C4" w:rsidRDefault="001F40C4" w:rsidP="001F40C4">
      <w:r>
        <w:t>(</w:t>
      </w:r>
      <w:proofErr w:type="spellStart"/>
      <w:r>
        <w:t>cf</w:t>
      </w:r>
      <w:proofErr w:type="spellEnd"/>
      <w:r>
        <w:t>: P.L.2015, c.59, s.1)</w:t>
      </w:r>
    </w:p>
    <w:p w:rsidR="001F40C4" w:rsidRDefault="001F40C4" w:rsidP="001F40C4"/>
    <w:p w:rsidR="001F40C4" w:rsidRDefault="001F40C4" w:rsidP="001F40C4">
      <w:r>
        <w:tab/>
        <w:t>6.</w:t>
      </w:r>
      <w:r>
        <w:tab/>
        <w:t>This act shall take effect immediately.</w:t>
      </w:r>
    </w:p>
    <w:p w:rsidR="001F40C4" w:rsidRPr="00AA7880" w:rsidRDefault="001F40C4" w:rsidP="001F40C4"/>
    <w:p w:rsidR="001F40C4" w:rsidRPr="00CE7BD8" w:rsidRDefault="001F40C4" w:rsidP="001F40C4"/>
    <w:p w:rsidR="001F40C4" w:rsidRPr="00AA7880" w:rsidRDefault="001F40C4" w:rsidP="001F40C4">
      <w:pPr>
        <w:jc w:val="center"/>
      </w:pPr>
      <w:r w:rsidRPr="00D71D68">
        <w:t>STATEMENT</w:t>
      </w:r>
    </w:p>
    <w:p w:rsidR="001F40C4" w:rsidRDefault="001F40C4" w:rsidP="001F40C4"/>
    <w:p w:rsidR="001F40C4" w:rsidRDefault="001F40C4" w:rsidP="001F40C4">
      <w:r>
        <w:tab/>
        <w:t>This bill adds person with service in the New Jersey National Guard to the list of persons eligible to receive certain benefits designated for veterans.  The bill also requires the use of the form NGB 22 to receive those benefits.  The NGB 22 form is a National Guard discharge document, similar to a DD 214 form issued to veterans of the United States Armed Forces.</w:t>
      </w:r>
    </w:p>
    <w:p w:rsidR="001F40C4" w:rsidRDefault="001F40C4" w:rsidP="001F40C4">
      <w:r>
        <w:tab/>
        <w:t>Under this bill, a former member of the New Jersey National Guard would be eligible for a veteran identification card, the display of veteran status on a driver’s licenses, and free or reduced fee beach tags.</w:t>
      </w:r>
    </w:p>
    <w:p w:rsidR="001F40C4" w:rsidRPr="00E7752C" w:rsidRDefault="001F40C4" w:rsidP="00E7752C">
      <w:r>
        <w:tab/>
        <w:t>Current law already exempts certificates of honorable discharge from the reserves or the organized militia but only the DD 214 is specifically mentioned.  This bill clarifies that an NGB 22 form is also exempt from access as a public record.</w:t>
      </w:r>
    </w:p>
    <w:sectPr w:rsidR="001F40C4" w:rsidRPr="00E7752C" w:rsidSect="004207B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0C4" w:rsidRDefault="001F40C4">
      <w:r>
        <w:separator/>
      </w:r>
    </w:p>
  </w:endnote>
  <w:endnote w:type="continuationSeparator" w:id="0">
    <w:p w:rsidR="001F40C4" w:rsidRDefault="001F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156" w:rsidRDefault="00B054A7" w:rsidP="00B054A7">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7B3" w:rsidRPr="00921C91" w:rsidRDefault="004207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07B3" w:rsidRPr="00921C91" w:rsidRDefault="004207B3">
    <w:pPr>
      <w:pStyle w:val="Footer"/>
      <w:rPr>
        <w:szCs w:val="18"/>
      </w:rPr>
    </w:pPr>
  </w:p>
  <w:p w:rsidR="004207B3" w:rsidRPr="00921C91" w:rsidRDefault="004207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07B3" w:rsidRDefault="004207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0C4" w:rsidRDefault="001F40C4">
      <w:r>
        <w:separator/>
      </w:r>
    </w:p>
  </w:footnote>
  <w:footnote w:type="continuationSeparator" w:id="0">
    <w:p w:rsidR="001F40C4" w:rsidRDefault="001F4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4F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07B3" w:rsidRDefault="004207B3" w:rsidP="004207B3">
    <w:pPr>
      <w:pStyle w:val="bpuHeadSpon"/>
    </w:pPr>
    <w:r w:rsidRPr="004207B3">
      <w:rPr>
        <w:rStyle w:val="bpuHeadSponChar"/>
      </w:rPr>
      <w:t>A267</w:t>
    </w:r>
    <w:r>
      <w:t xml:space="preserve"> ARMATO, MAZZEO</w:t>
    </w:r>
  </w:p>
  <w:p w:rsidR="004207B3" w:rsidRDefault="004207B3" w:rsidP="004207B3">
    <w:pPr>
      <w:pStyle w:val="bpuHeadSpon"/>
    </w:pPr>
    <w:r>
      <w:fldChar w:fldCharType="begin"/>
    </w:r>
    <w:r>
      <w:instrText xml:space="preserve"> PAGE  \* MERGEFORMAT </w:instrText>
    </w:r>
    <w:r>
      <w:fldChar w:fldCharType="separate"/>
    </w:r>
    <w:r w:rsidR="00554F57">
      <w:rPr>
        <w:noProof/>
      </w:rPr>
      <w:t>11</w:t>
    </w:r>
    <w:r>
      <w:fldChar w:fldCharType="end"/>
    </w:r>
  </w:p>
  <w:p w:rsidR="004207B3" w:rsidRPr="00AF575C" w:rsidRDefault="004207B3" w:rsidP="00420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07B3" w:rsidRDefault="004207B3" w:rsidP="004207B3">
    <w:pPr>
      <w:pStyle w:val="bpuHeadSpon"/>
    </w:pPr>
    <w:r w:rsidRPr="004207B3">
      <w:rPr>
        <w:rStyle w:val="bpuHeadSponChar"/>
      </w:rPr>
      <w:t>A267</w:t>
    </w:r>
    <w:r>
      <w:t xml:space="preserve"> ARMATO, MAZZEO</w:t>
    </w:r>
  </w:p>
  <w:p w:rsidR="004207B3" w:rsidRDefault="004207B3" w:rsidP="004207B3">
    <w:pPr>
      <w:pStyle w:val="bpuHeadSpon"/>
    </w:pPr>
    <w:r>
      <w:fldChar w:fldCharType="begin"/>
    </w:r>
    <w:r>
      <w:instrText xml:space="preserve"> PAGE  \* MERGEFORMAT </w:instrText>
    </w:r>
    <w:r>
      <w:fldChar w:fldCharType="separate"/>
    </w:r>
    <w:r w:rsidR="00554F57">
      <w:rPr>
        <w:noProof/>
      </w:rPr>
      <w:t>2</w:t>
    </w:r>
    <w:r>
      <w:fldChar w:fldCharType="end"/>
    </w:r>
  </w:p>
  <w:p w:rsidR="004207B3" w:rsidRDefault="004207B3" w:rsidP="00420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0C4"/>
    <w:rsid w:val="00000169"/>
    <w:rsid w:val="00004D4D"/>
    <w:rsid w:val="00007B70"/>
    <w:rsid w:val="00007DDD"/>
    <w:rsid w:val="00010512"/>
    <w:rsid w:val="00011BAB"/>
    <w:rsid w:val="000154F3"/>
    <w:rsid w:val="000203E7"/>
    <w:rsid w:val="00020E5B"/>
    <w:rsid w:val="000219C8"/>
    <w:rsid w:val="0002383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3FB0"/>
    <w:rsid w:val="001B7150"/>
    <w:rsid w:val="001C6A67"/>
    <w:rsid w:val="001D576D"/>
    <w:rsid w:val="001D7350"/>
    <w:rsid w:val="001E4DBB"/>
    <w:rsid w:val="001F40C4"/>
    <w:rsid w:val="001F6719"/>
    <w:rsid w:val="001F6DA6"/>
    <w:rsid w:val="00214614"/>
    <w:rsid w:val="0022067D"/>
    <w:rsid w:val="00231838"/>
    <w:rsid w:val="00232C5B"/>
    <w:rsid w:val="002373F3"/>
    <w:rsid w:val="002400C5"/>
    <w:rsid w:val="002463CF"/>
    <w:rsid w:val="0026254F"/>
    <w:rsid w:val="00266FB9"/>
    <w:rsid w:val="00274341"/>
    <w:rsid w:val="0028159B"/>
    <w:rsid w:val="00292648"/>
    <w:rsid w:val="00296363"/>
    <w:rsid w:val="002A16E7"/>
    <w:rsid w:val="002A71FA"/>
    <w:rsid w:val="002B4DA4"/>
    <w:rsid w:val="002B67F7"/>
    <w:rsid w:val="002C58D4"/>
    <w:rsid w:val="002D7156"/>
    <w:rsid w:val="002E1440"/>
    <w:rsid w:val="002E2980"/>
    <w:rsid w:val="00304565"/>
    <w:rsid w:val="00307F11"/>
    <w:rsid w:val="0031075B"/>
    <w:rsid w:val="00317C73"/>
    <w:rsid w:val="003212E6"/>
    <w:rsid w:val="00333EF1"/>
    <w:rsid w:val="00346CF5"/>
    <w:rsid w:val="00346ECA"/>
    <w:rsid w:val="00352F8B"/>
    <w:rsid w:val="00354D07"/>
    <w:rsid w:val="0037458C"/>
    <w:rsid w:val="00381407"/>
    <w:rsid w:val="0038486B"/>
    <w:rsid w:val="003941E5"/>
    <w:rsid w:val="003A19B9"/>
    <w:rsid w:val="003A213D"/>
    <w:rsid w:val="003A3524"/>
    <w:rsid w:val="003B7F50"/>
    <w:rsid w:val="003C32D1"/>
    <w:rsid w:val="003C6FBF"/>
    <w:rsid w:val="003D2B0D"/>
    <w:rsid w:val="003D6256"/>
    <w:rsid w:val="003E3338"/>
    <w:rsid w:val="003E7B4E"/>
    <w:rsid w:val="003F145F"/>
    <w:rsid w:val="003F4A22"/>
    <w:rsid w:val="004040F9"/>
    <w:rsid w:val="00406A85"/>
    <w:rsid w:val="0041453D"/>
    <w:rsid w:val="004207B3"/>
    <w:rsid w:val="0044404C"/>
    <w:rsid w:val="00470114"/>
    <w:rsid w:val="00470ABF"/>
    <w:rsid w:val="0048038F"/>
    <w:rsid w:val="00484B8A"/>
    <w:rsid w:val="004A495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F57"/>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50F"/>
    <w:rsid w:val="006808C6"/>
    <w:rsid w:val="00680D5F"/>
    <w:rsid w:val="00686754"/>
    <w:rsid w:val="006878F9"/>
    <w:rsid w:val="0069522C"/>
    <w:rsid w:val="00695BC5"/>
    <w:rsid w:val="006A3786"/>
    <w:rsid w:val="006B2FCF"/>
    <w:rsid w:val="006C1261"/>
    <w:rsid w:val="006C3B76"/>
    <w:rsid w:val="006C4542"/>
    <w:rsid w:val="006C664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73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918"/>
    <w:rsid w:val="00AD7C41"/>
    <w:rsid w:val="00AE1E57"/>
    <w:rsid w:val="00AF6ECE"/>
    <w:rsid w:val="00B00B00"/>
    <w:rsid w:val="00B034C1"/>
    <w:rsid w:val="00B054A7"/>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6918"/>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E67"/>
    <w:rsid w:val="00E33D7F"/>
    <w:rsid w:val="00E37A2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690"/>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2A5DF7"/>
  <w15:docId w15:val="{7AFA31B0-83FA-42F3-A17F-6137284C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A35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3524"/>
    <w:rPr>
      <w:rFonts w:ascii="Segoe UI" w:hAnsi="Segoe UI" w:cs="Segoe UI"/>
      <w:spacing w:val="4"/>
      <w:sz w:val="18"/>
      <w:szCs w:val="18"/>
    </w:rPr>
  </w:style>
  <w:style w:type="character" w:styleId="LineNumber">
    <w:name w:val="line number"/>
    <w:basedOn w:val="DefaultParagraphFont"/>
    <w:semiHidden/>
    <w:unhideWhenUsed/>
    <w:rsid w:val="00420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5D935-2B19-4C6E-A162-442EE6B20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4011</Words>
  <Characters>21493</Characters>
  <Application>Microsoft Office Word</Application>
  <DocSecurity>0</DocSecurity>
  <Lines>470</Lines>
  <Paragraphs>101</Paragraphs>
  <ScaleCrop>false</ScaleCrop>
  <HeadingPairs>
    <vt:vector size="2" baseType="variant">
      <vt:variant>
        <vt:lpstr>Title</vt:lpstr>
      </vt:variant>
      <vt:variant>
        <vt:i4>1</vt:i4>
      </vt:variant>
    </vt:vector>
  </HeadingPairs>
  <TitlesOfParts>
    <vt:vector size="1" baseType="lpstr">
      <vt:lpstr>A267</vt:lpstr>
    </vt:vector>
  </TitlesOfParts>
  <Manager>R230</Manager>
  <Company>OFFICE of LEGISLATIVE SERVICES</Company>
  <LinksUpToDate>false</LinksUpToDate>
  <CharactersWithSpaces>25518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dc:title>
  <dc:creator>Assemblyman  ARMATO, Assemblyman  MAZZEO</dc:creator>
  <cp:keywords>A267|11|CL |311|0|0|!|0|</cp:keywords>
  <dc:description>PREFILED 2020</dc:description>
  <cp:lastModifiedBy>Todaro, Vivian</cp:lastModifiedBy>
  <cp:revision>2</cp:revision>
  <cp:lastPrinted>2021-03-09T17:11:00Z</cp:lastPrinted>
  <dcterms:created xsi:type="dcterms:W3CDTF">2021-03-09T17:12:00Z</dcterms:created>
  <dcterms:modified xsi:type="dcterms:W3CDTF">2021-03-09T17:12:00Z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