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4DA8"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4DA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270</w:t>
      </w:r>
      <w:r w:rsidR="0063703D" w:rsidRPr="00ED5E27">
        <w:rPr>
          <w:b/>
          <w:sz w:val="36"/>
          <w:szCs w:val="36"/>
        </w:rPr>
        <w:t xml:space="preserve"> </w:t>
      </w:r>
    </w:p>
    <w:p w:rsidR="00A3099E" w:rsidRPr="000E52F7" w:rsidRDefault="00A3099E" w:rsidP="00A3099E">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4DA8">
        <w:rPr>
          <w:caps/>
          <w:szCs w:val="24"/>
        </w:rPr>
        <w:t>FEBRUARY 3, 2020</w:t>
      </w:r>
    </w:p>
    <w:p w:rsidR="004144CF" w:rsidRDefault="004144CF" w:rsidP="0083060A"/>
    <w:p w:rsidR="004B2ABF" w:rsidRPr="00C943BD" w:rsidRDefault="00405BB8" w:rsidP="0083060A">
      <w:pPr>
        <w:rPr>
          <w:szCs w:val="24"/>
        </w:rPr>
      </w:pPr>
      <w:r w:rsidRPr="00C943BD">
        <w:tab/>
        <w:t xml:space="preserve">The </w:t>
      </w:r>
      <w:r w:rsidRPr="00C943BD">
        <w:rPr>
          <w:szCs w:val="24"/>
        </w:rPr>
        <w:t>Assembly Military and Veterans’ Affairs Committee reports favorably Assembly Bill No. 270.</w:t>
      </w:r>
    </w:p>
    <w:p w:rsidR="00405BB8" w:rsidRDefault="00405BB8" w:rsidP="00405BB8">
      <w:r>
        <w:tab/>
        <w:t>This bill makes a General Fund supplemental appropriation of $50,000 to the Department of Military and Veterans Affairs for the purpose of having air quality studies conducted to support the efforts to advance New Jersey’s candidacy in obtaining the federal award for the F-35 fighter jet at the 177</w:t>
      </w:r>
      <w:r w:rsidRPr="00176854">
        <w:rPr>
          <w:vertAlign w:val="superscript"/>
        </w:rPr>
        <w:t>th</w:t>
      </w:r>
      <w:r>
        <w:t xml:space="preserve"> Air National Guard base.  The United States Air Force is in the process of selecting air bases as potential locations for the deployment of new fighter jets, F-35 Joint Strike Fighters.  By appropriating the funding for air quality studies, the State is supporting efforts to advance New Jersey’s candidacy in obtaining the F-35 fighter jets.  </w:t>
      </w:r>
    </w:p>
    <w:p w:rsidR="00405BB8" w:rsidRPr="00E7752C" w:rsidRDefault="00405BB8" w:rsidP="00264AB8">
      <w:r>
        <w:tab/>
        <w:t>This bill was pre-filed for introduction in the 2020-2021 session pending technical review.  As reported, the bill includes the changes required by technical review, which has been performed.</w:t>
      </w:r>
    </w:p>
    <w:sectPr w:rsidR="00405BB8" w:rsidRPr="00E7752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DA8" w:rsidRDefault="00894DA8">
      <w:r>
        <w:separator/>
      </w:r>
    </w:p>
  </w:endnote>
  <w:endnote w:type="continuationSeparator" w:id="0">
    <w:p w:rsidR="00894DA8" w:rsidRDefault="0089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DA8" w:rsidRDefault="00894DA8">
      <w:r>
        <w:separator/>
      </w:r>
    </w:p>
  </w:footnote>
  <w:footnote w:type="continuationSeparator" w:id="0">
    <w:p w:rsidR="00894DA8" w:rsidRDefault="00894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4AB8" w:rsidP="00264AB8">
    <w:pPr>
      <w:pStyle w:val="HeaderPage2"/>
      <w:jc w:val="center"/>
    </w:pPr>
    <w:r>
      <w:fldChar w:fldCharType="begin"/>
    </w:r>
    <w:r>
      <w:instrText xml:space="preserve"> PAGE  \* MERGEFORMAT </w:instrText>
    </w:r>
    <w:r>
      <w:fldChar w:fldCharType="separate"/>
    </w:r>
    <w:r>
      <w:rPr>
        <w:noProof/>
      </w:rPr>
      <w:t>2</w:t>
    </w:r>
    <w:r>
      <w:fldChar w:fldCharType="end"/>
    </w:r>
  </w:p>
  <w:p w:rsidR="00264AB8" w:rsidRDefault="00264AB8" w:rsidP="00264A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7864717"/>
    <w:multiLevelType w:val="hybridMultilevel"/>
    <w:tmpl w:val="FC981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F723F37"/>
    <w:multiLevelType w:val="hybridMultilevel"/>
    <w:tmpl w:val="701E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D9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3D8"/>
    <w:rsid w:val="00146CD6"/>
    <w:rsid w:val="001471AE"/>
    <w:rsid w:val="001561A5"/>
    <w:rsid w:val="0015788F"/>
    <w:rsid w:val="0016084D"/>
    <w:rsid w:val="00172814"/>
    <w:rsid w:val="0017383E"/>
    <w:rsid w:val="00173CBF"/>
    <w:rsid w:val="00177309"/>
    <w:rsid w:val="001812E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AB8"/>
    <w:rsid w:val="002746FB"/>
    <w:rsid w:val="00277144"/>
    <w:rsid w:val="00280CC7"/>
    <w:rsid w:val="002862BF"/>
    <w:rsid w:val="00290291"/>
    <w:rsid w:val="00292D7C"/>
    <w:rsid w:val="002A2454"/>
    <w:rsid w:val="002A401D"/>
    <w:rsid w:val="002A52AF"/>
    <w:rsid w:val="002C19EE"/>
    <w:rsid w:val="002D29CF"/>
    <w:rsid w:val="002D5DF6"/>
    <w:rsid w:val="002E0CB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BB8"/>
    <w:rsid w:val="00410412"/>
    <w:rsid w:val="00412466"/>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43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A0C"/>
    <w:rsid w:val="0066141A"/>
    <w:rsid w:val="006618EC"/>
    <w:rsid w:val="00662ED4"/>
    <w:rsid w:val="00662FBD"/>
    <w:rsid w:val="0068517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443"/>
    <w:rsid w:val="0089099B"/>
    <w:rsid w:val="00890B29"/>
    <w:rsid w:val="00893A7A"/>
    <w:rsid w:val="008944D3"/>
    <w:rsid w:val="00894DA8"/>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B87"/>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BC1"/>
    <w:rsid w:val="009C078B"/>
    <w:rsid w:val="009C300A"/>
    <w:rsid w:val="009C4238"/>
    <w:rsid w:val="009C79F8"/>
    <w:rsid w:val="009E3B8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99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5E6"/>
    <w:rsid w:val="00BC6B1B"/>
    <w:rsid w:val="00BD2630"/>
    <w:rsid w:val="00BD5182"/>
    <w:rsid w:val="00BD76CA"/>
    <w:rsid w:val="00BE23B4"/>
    <w:rsid w:val="00C032CB"/>
    <w:rsid w:val="00C13E25"/>
    <w:rsid w:val="00C20FDB"/>
    <w:rsid w:val="00C228D1"/>
    <w:rsid w:val="00C23217"/>
    <w:rsid w:val="00C26ACA"/>
    <w:rsid w:val="00C34FAB"/>
    <w:rsid w:val="00C37037"/>
    <w:rsid w:val="00C42B48"/>
    <w:rsid w:val="00C44424"/>
    <w:rsid w:val="00C47AF5"/>
    <w:rsid w:val="00C53CFF"/>
    <w:rsid w:val="00C55D17"/>
    <w:rsid w:val="00C6255C"/>
    <w:rsid w:val="00C65801"/>
    <w:rsid w:val="00C863A3"/>
    <w:rsid w:val="00C87FC7"/>
    <w:rsid w:val="00C943BD"/>
    <w:rsid w:val="00C94EFB"/>
    <w:rsid w:val="00C9642B"/>
    <w:rsid w:val="00C96D54"/>
    <w:rsid w:val="00C975EB"/>
    <w:rsid w:val="00CA2896"/>
    <w:rsid w:val="00CA42E8"/>
    <w:rsid w:val="00CB088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9B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5B666C3-CD74-457F-A359-58C45CD1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05BB8"/>
    <w:pPr>
      <w:tabs>
        <w:tab w:val="clear" w:pos="360"/>
        <w:tab w:val="clear" w:pos="720"/>
        <w:tab w:val="clear" w:pos="1080"/>
        <w:tab w:val="clear" w:pos="1440"/>
        <w:tab w:val="clear" w:pos="2160"/>
        <w:tab w:val="clear" w:pos="2880"/>
        <w:tab w:val="clear" w:pos="3600"/>
      </w:tabs>
      <w:spacing w:after="200" w:line="276"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semiHidden/>
    <w:unhideWhenUsed/>
    <w:rsid w:val="00D559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59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6749A-E843-4942-B635-376738AD0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164</Words>
  <Characters>890</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A270 AMV Statement 2/3/20</vt:lpstr>
    </vt:vector>
  </TitlesOfParts>
  <Manager>R230</Manager>
  <Company>NJ OLS DMU</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 AMV Statement 2/3/20</dc:title>
  <dc:subject/>
  <dc:creator>Assembly AMV</dc:creator>
  <cp:keywords>A270|1|SG |216|0|0|!||</cp:keywords>
  <dc:description/>
  <cp:lastModifiedBy>Bektas, Brenda</cp:lastModifiedBy>
  <cp:revision>2</cp:revision>
  <cp:lastPrinted>2020-01-30T20:35:00Z</cp:lastPrinted>
  <dcterms:created xsi:type="dcterms:W3CDTF">2020-02-04T19:24:00Z</dcterms:created>
  <dcterms:modified xsi:type="dcterms:W3CDTF">2020-02-04T19:24:00Z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