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567A"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9567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320</w:t>
      </w:r>
      <w:r w:rsidR="0063703D" w:rsidRPr="00ED5E27">
        <w:rPr>
          <w:b/>
          <w:sz w:val="36"/>
          <w:szCs w:val="36"/>
        </w:rPr>
        <w:t xml:space="preserve"> </w:t>
      </w:r>
    </w:p>
    <w:p w:rsidR="00E90302" w:rsidRDefault="00E90302" w:rsidP="00E90302">
      <w:pPr>
        <w:pStyle w:val="TopofPage1"/>
        <w:rPr>
          <w:sz w:val="24"/>
          <w:szCs w:val="36"/>
        </w:rPr>
      </w:pPr>
    </w:p>
    <w:p w:rsidR="00E90302" w:rsidRDefault="00E90302" w:rsidP="00E90302">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567A">
        <w:rPr>
          <w:caps/>
          <w:szCs w:val="24"/>
        </w:rPr>
        <w:t>FEBRUARY 22, 2021</w:t>
      </w:r>
    </w:p>
    <w:p w:rsidR="004144CF" w:rsidRDefault="004144CF" w:rsidP="0083060A"/>
    <w:p w:rsidR="00BB6641" w:rsidRPr="00BB6641" w:rsidRDefault="00BB6641" w:rsidP="00BB6641">
      <w:r>
        <w:tab/>
      </w:r>
      <w:r w:rsidRPr="00BB6641">
        <w:t>The Assembly Science, Innovation and Technology Committee reports favorably</w:t>
      </w:r>
      <w:r w:rsidR="00E90302">
        <w:t xml:space="preserve"> and with committee amendments</w:t>
      </w:r>
      <w:r w:rsidRPr="00BB6641">
        <w:t xml:space="preserve"> Assembly Bill No. </w:t>
      </w:r>
      <w:r>
        <w:t>320</w:t>
      </w:r>
      <w:r w:rsidRPr="00BB6641">
        <w:t>.</w:t>
      </w:r>
    </w:p>
    <w:p w:rsidR="00BB6641" w:rsidRPr="00BB6641" w:rsidRDefault="00BB6641" w:rsidP="00BB6641">
      <w:r w:rsidRPr="00BB6641">
        <w:tab/>
        <w:t xml:space="preserve">As </w:t>
      </w:r>
      <w:r w:rsidR="00E90302">
        <w:t xml:space="preserve">amended and </w:t>
      </w:r>
      <w:r w:rsidRPr="00BB6641">
        <w:t>reported,</w:t>
      </w:r>
      <w:r>
        <w:t xml:space="preserve"> t</w:t>
      </w:r>
      <w:r w:rsidRPr="00BB6641">
        <w:t xml:space="preserve">his bill requires the </w:t>
      </w:r>
      <w:r w:rsidR="00B701B6">
        <w:t>Department of the Treasury</w:t>
      </w:r>
      <w:r w:rsidRPr="00BB6641">
        <w:t xml:space="preserve"> to review and approve a viable blockchain-based, digital payment platform to provide payment services to legal and licensed businesses in this State that do not have access to traditional financial services and are forced to operate in cash-on</w:t>
      </w:r>
      <w:r w:rsidR="006A25B7">
        <w:t xml:space="preserve">ly or cash-heavy environments. </w:t>
      </w:r>
      <w:r w:rsidRPr="00BB6641">
        <w:t>The purpose of the payment platform is to provide a safe, secure, and compliant system that does not exclude these businesses from participating in digital commerce.</w:t>
      </w:r>
    </w:p>
    <w:p w:rsidR="00BB6641" w:rsidRPr="00BB6641" w:rsidRDefault="00BB6641" w:rsidP="00BB6641">
      <w:r w:rsidRPr="00BB6641">
        <w:tab/>
        <w:t>The bill requires the payment platform to provide businesses with access to cashless transactions and to secure revenue on a one-to-one basis of virtual currency to United S</w:t>
      </w:r>
      <w:r w:rsidR="006A25B7">
        <w:t>tates dollars. A business is to</w:t>
      </w:r>
      <w:r w:rsidRPr="00BB6641">
        <w:t xml:space="preserve"> only have access to the payment platform with approval from the St</w:t>
      </w:r>
      <w:r w:rsidR="006A25B7">
        <w:t>ate.  The payment platform is to</w:t>
      </w:r>
      <w:r w:rsidRPr="00BB6641">
        <w:t xml:space="preserve"> provide the ability to manage and process all business expenditures and allow all transactions to be recorded on an immutable blockchain led</w:t>
      </w:r>
      <w:r w:rsidR="006A25B7">
        <w:t>ger. The payment platform is to</w:t>
      </w:r>
      <w:r w:rsidRPr="00BB6641">
        <w:t xml:space="preserve"> facilitate regulatory compliance, provide for audits by the State, and allow for payment of sales tax to local municipalities.</w:t>
      </w:r>
    </w:p>
    <w:p w:rsidR="002F1FA6" w:rsidRPr="002F1FA6" w:rsidRDefault="002F1FA6" w:rsidP="002F1FA6">
      <w:r>
        <w:tab/>
      </w:r>
      <w:r w:rsidRPr="002F1FA6">
        <w:t>This bill was pre-filed for introduction in the 2020-2021 session pending technical review. As reported, the bill includes the changes required by technical review, which has been performed.</w:t>
      </w:r>
    </w:p>
    <w:p w:rsidR="00E90302" w:rsidRDefault="00E90302" w:rsidP="00BB6641"/>
    <w:p w:rsidR="00E90302" w:rsidRDefault="00E90302" w:rsidP="00E90302">
      <w:r>
        <w:rPr>
          <w:u w:val="double"/>
        </w:rPr>
        <w:t>COMMITTEE AMENDMENTS</w:t>
      </w:r>
    </w:p>
    <w:p w:rsidR="004B2ABF" w:rsidRDefault="00200BA0" w:rsidP="007369D4">
      <w:r>
        <w:tab/>
        <w:t>The committee amended the bill to provide that the Department of the Treasury is to review and approve the blockchain-based, digital payment platform.</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67A" w:rsidRDefault="00A9567A">
      <w:r>
        <w:separator/>
      </w:r>
    </w:p>
  </w:endnote>
  <w:endnote w:type="continuationSeparator" w:id="0">
    <w:p w:rsidR="00A9567A" w:rsidRDefault="00A95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67A" w:rsidRDefault="00A9567A">
      <w:r>
        <w:separator/>
      </w:r>
    </w:p>
  </w:footnote>
  <w:footnote w:type="continuationSeparator" w:id="0">
    <w:p w:rsidR="00A9567A" w:rsidRDefault="00A95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369D4" w:rsidP="007369D4">
    <w:pPr>
      <w:pStyle w:val="HeaderPage2"/>
      <w:jc w:val="center"/>
    </w:pPr>
    <w:r>
      <w:fldChar w:fldCharType="begin"/>
    </w:r>
    <w:r>
      <w:instrText xml:space="preserve"> PAGE  \* MERGEFORMAT </w:instrText>
    </w:r>
    <w:r>
      <w:fldChar w:fldCharType="separate"/>
    </w:r>
    <w:r>
      <w:rPr>
        <w:noProof/>
      </w:rPr>
      <w:t>2</w:t>
    </w:r>
    <w:r>
      <w:fldChar w:fldCharType="end"/>
    </w:r>
  </w:p>
  <w:p w:rsidR="007369D4" w:rsidRDefault="007369D4" w:rsidP="007369D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67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BA0"/>
    <w:rsid w:val="00207200"/>
    <w:rsid w:val="00212DE9"/>
    <w:rsid w:val="00213ABF"/>
    <w:rsid w:val="002202B8"/>
    <w:rsid w:val="00220D40"/>
    <w:rsid w:val="00221448"/>
    <w:rsid w:val="0022238A"/>
    <w:rsid w:val="00226FF1"/>
    <w:rsid w:val="002323C8"/>
    <w:rsid w:val="002351A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FA6"/>
    <w:rsid w:val="002F3A0C"/>
    <w:rsid w:val="002F5C85"/>
    <w:rsid w:val="00300441"/>
    <w:rsid w:val="00301568"/>
    <w:rsid w:val="003075CD"/>
    <w:rsid w:val="00314EBA"/>
    <w:rsid w:val="00315DF7"/>
    <w:rsid w:val="00315E0F"/>
    <w:rsid w:val="003222E6"/>
    <w:rsid w:val="00327B39"/>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1D5"/>
    <w:rsid w:val="004E5505"/>
    <w:rsid w:val="004F240B"/>
    <w:rsid w:val="005105E1"/>
    <w:rsid w:val="0052178A"/>
    <w:rsid w:val="00525D56"/>
    <w:rsid w:val="0052722C"/>
    <w:rsid w:val="00527799"/>
    <w:rsid w:val="00530663"/>
    <w:rsid w:val="00531292"/>
    <w:rsid w:val="00550947"/>
    <w:rsid w:val="005644EB"/>
    <w:rsid w:val="005722B9"/>
    <w:rsid w:val="00581581"/>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5B7"/>
    <w:rsid w:val="006A2F8D"/>
    <w:rsid w:val="006A3288"/>
    <w:rsid w:val="006A5D7B"/>
    <w:rsid w:val="006B65A9"/>
    <w:rsid w:val="006B6C47"/>
    <w:rsid w:val="006C0835"/>
    <w:rsid w:val="006C0ED3"/>
    <w:rsid w:val="006C7CB4"/>
    <w:rsid w:val="006C7CC5"/>
    <w:rsid w:val="006D2DD5"/>
    <w:rsid w:val="006F4981"/>
    <w:rsid w:val="00717104"/>
    <w:rsid w:val="0071764F"/>
    <w:rsid w:val="007369D4"/>
    <w:rsid w:val="007459B6"/>
    <w:rsid w:val="007472F5"/>
    <w:rsid w:val="00754AA0"/>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26E"/>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CC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67A"/>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1B6"/>
    <w:rsid w:val="00B7210C"/>
    <w:rsid w:val="00B74B7C"/>
    <w:rsid w:val="00B74F66"/>
    <w:rsid w:val="00B759F0"/>
    <w:rsid w:val="00B75DA5"/>
    <w:rsid w:val="00B82C1C"/>
    <w:rsid w:val="00B84596"/>
    <w:rsid w:val="00B85D4E"/>
    <w:rsid w:val="00B92547"/>
    <w:rsid w:val="00BA6BA8"/>
    <w:rsid w:val="00BB0D7A"/>
    <w:rsid w:val="00BB46C4"/>
    <w:rsid w:val="00BB5300"/>
    <w:rsid w:val="00BB664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BD4"/>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302"/>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1EB0786-5C44-45B5-B92C-6278E1E9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20388">
      <w:bodyDiv w:val="1"/>
      <w:marLeft w:val="0"/>
      <w:marRight w:val="0"/>
      <w:marTop w:val="0"/>
      <w:marBottom w:val="0"/>
      <w:divBdr>
        <w:top w:val="none" w:sz="0" w:space="0" w:color="auto"/>
        <w:left w:val="none" w:sz="0" w:space="0" w:color="auto"/>
        <w:bottom w:val="none" w:sz="0" w:space="0" w:color="auto"/>
        <w:right w:val="none" w:sz="0" w:space="0" w:color="auto"/>
      </w:divBdr>
    </w:div>
    <w:div w:id="101720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267</Words>
  <Characters>1498</Characters>
  <Application>Microsoft Office Word</Application>
  <DocSecurity>0</DocSecurity>
  <Lines>41</Lines>
  <Paragraphs>12</Paragraphs>
  <ScaleCrop>false</ScaleCrop>
  <HeadingPairs>
    <vt:vector size="2" baseType="variant">
      <vt:variant>
        <vt:lpstr>Title</vt:lpstr>
      </vt:variant>
      <vt:variant>
        <vt:i4>1</vt:i4>
      </vt:variant>
    </vt:vector>
  </HeadingPairs>
  <TitlesOfParts>
    <vt:vector size="1" baseType="lpstr">
      <vt:lpstr>A320 AST Statement 2/22/21</vt:lpstr>
    </vt:vector>
  </TitlesOfParts>
  <Manager>R230</Manager>
  <Company>NJ OLS DMU</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 AST Statement 2/22/21</dc:title>
  <dc:subject/>
  <dc:creator>Assembly AST</dc:creator>
  <cp:keywords>A320|1|AU |269|0|0|!||</cp:keywords>
  <dc:description/>
  <cp:lastModifiedBy>Bektas, Brenda</cp:lastModifiedBy>
  <cp:revision>2</cp:revision>
  <cp:lastPrinted>1999-09-30T17:29:00Z</cp:lastPrinted>
  <dcterms:created xsi:type="dcterms:W3CDTF">2021-02-23T19:09:00Z</dcterms:created>
  <dcterms:modified xsi:type="dcterms:W3CDTF">2021-02-23T19:09:00Z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