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0687" w:rsidRDefault="00BB0687" w:rsidP="00BB0687">
      <w:pPr>
        <w:pStyle w:val="bpuBill"/>
      </w:pPr>
      <w:bookmarkStart w:id="0" w:name="bpuFrontPg"/>
      <w:bookmarkStart w:id="1" w:name="_GoBack"/>
      <w:bookmarkEnd w:id="0"/>
      <w:bookmarkEnd w:id="1"/>
      <w:r>
        <w:t xml:space="preserve">ASSEMBLY, No. 343 </w:t>
      </w:r>
    </w:p>
    <w:p w:rsidR="00BB0687" w:rsidRPr="00BB0687" w:rsidRDefault="00BB0687" w:rsidP="00BB06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6331" r:id="rId8"/>
        </w:object>
      </w:r>
    </w:p>
    <w:p w:rsidR="00BB0687" w:rsidRDefault="00BB0687" w:rsidP="00BB0687">
      <w:pPr>
        <w:pStyle w:val="bpuState"/>
      </w:pPr>
      <w:r>
        <w:t>STATE OF NEW JERSEY</w:t>
      </w:r>
    </w:p>
    <w:p w:rsidR="00BB0687" w:rsidRDefault="00BB0687" w:rsidP="00BB0687">
      <w:pPr>
        <w:pStyle w:val="bpuLegislature"/>
      </w:pPr>
      <w:r>
        <w:t>219th LEGISLATURE</w:t>
      </w:r>
    </w:p>
    <w:p w:rsidR="00BB0687" w:rsidRDefault="00BB0687" w:rsidP="00BB0687">
      <w:pPr>
        <w:pStyle w:val="bpuWpGraphic"/>
      </w:pPr>
      <w:r>
        <w:object w:dxaOrig="8985" w:dyaOrig="255">
          <v:shape id="_x0000_i1026" type="#_x0000_t75" style="width:6in;height:12pt" o:ole="">
            <v:imagedata r:id="rId7" o:title=""/>
          </v:shape>
          <o:OLEObject Type="Embed" ProgID="WPWin6.1" ShapeID="_x0000_i1026" DrawAspect="Content" ObjectID="_1636896332" r:id="rId9"/>
        </w:object>
      </w:r>
      <w:r>
        <w:t xml:space="preserve">  </w:t>
      </w:r>
    </w:p>
    <w:p w:rsidR="00BB0687" w:rsidRDefault="00BB0687" w:rsidP="00BB0687">
      <w:pPr>
        <w:pStyle w:val="bpuIntro"/>
      </w:pPr>
      <w:r>
        <w:t>PRE-FILED FOR INTRODUCTION IN THE 2020 SESSION</w:t>
      </w:r>
    </w:p>
    <w:p w:rsidR="00BB0687" w:rsidRDefault="00BB0687" w:rsidP="00BB0687">
      <w:pPr>
        <w:pStyle w:val="bpuIntro"/>
      </w:pPr>
    </w:p>
    <w:p w:rsidR="00BB0687" w:rsidRDefault="00BB0687" w:rsidP="00BB0687">
      <w:pPr>
        <w:pStyle w:val="bpuIntro"/>
        <w:sectPr w:rsidR="00BB0687" w:rsidSect="00BB0687">
          <w:headerReference w:type="even" r:id="rId10"/>
          <w:headerReference w:type="default" r:id="rId11"/>
          <w:pgSz w:w="12240" w:h="20160" w:code="5"/>
          <w:pgMar w:top="2160" w:right="1440" w:bottom="1440" w:left="1440" w:header="720" w:footer="720" w:gutter="0"/>
          <w:pgNumType w:start="1"/>
          <w:cols w:space="720"/>
          <w:docGrid w:linePitch="360"/>
        </w:sectPr>
      </w:pPr>
    </w:p>
    <w:p w:rsidR="00BB0687" w:rsidRDefault="00BB0687" w:rsidP="00BB0687">
      <w:pPr>
        <w:pStyle w:val="bpuIntro"/>
      </w:pPr>
    </w:p>
    <w:p w:rsidR="00BB0687" w:rsidRDefault="00BB0687" w:rsidP="00BB0687">
      <w:pPr>
        <w:pStyle w:val="bpuSponsor"/>
      </w:pPr>
      <w:r>
        <w:t>Sponsored by:</w:t>
      </w:r>
    </w:p>
    <w:p w:rsidR="00BB0687" w:rsidRDefault="00BB0687" w:rsidP="00BB0687">
      <w:pPr>
        <w:pStyle w:val="bpuSponsor"/>
      </w:pPr>
      <w:r>
        <w:t>Assemblyman  SEAN T. KEAN</w:t>
      </w:r>
    </w:p>
    <w:p w:rsidR="00BB0687" w:rsidRDefault="00BB0687" w:rsidP="00BB0687">
      <w:pPr>
        <w:pStyle w:val="bpuSponsor"/>
      </w:pPr>
      <w:r>
        <w:t>District 30 (Monmouth and Ocean)</w:t>
      </w:r>
    </w:p>
    <w:p w:rsidR="00BB0687" w:rsidRDefault="00BB0687" w:rsidP="00BB0687">
      <w:pPr>
        <w:pStyle w:val="bpuSponsor"/>
      </w:pPr>
    </w:p>
    <w:p w:rsidR="00BB0687" w:rsidRDefault="00BB0687" w:rsidP="00BB0687">
      <w:pPr>
        <w:pStyle w:val="bpuSponsor"/>
      </w:pPr>
    </w:p>
    <w:p w:rsidR="00BB0687" w:rsidRDefault="00BB0687" w:rsidP="00BB0687">
      <w:pPr>
        <w:pStyle w:val="bpuSponsor"/>
      </w:pPr>
    </w:p>
    <w:p w:rsidR="00BB0687" w:rsidRDefault="00BB0687" w:rsidP="00BB0687">
      <w:pPr>
        <w:pStyle w:val="bpuSponsor"/>
      </w:pPr>
    </w:p>
    <w:p w:rsidR="00BB0687" w:rsidRDefault="00BB0687" w:rsidP="00BB0687">
      <w:pPr>
        <w:pStyle w:val="bpuSponsor"/>
      </w:pPr>
      <w:r>
        <w:t>SYNOPSIS</w:t>
      </w:r>
    </w:p>
    <w:p w:rsidR="00BB0687" w:rsidRDefault="00BB0687" w:rsidP="00BB0687">
      <w:pPr>
        <w:pStyle w:val="bpuNormText"/>
      </w:pPr>
      <w:r>
        <w:tab/>
        <w:t xml:space="preserve">Establishes restrictions and requirements for use of fishing gear and conch, fishing, and lobster pots on artificial reefs. </w:t>
      </w:r>
    </w:p>
    <w:p w:rsidR="00BB0687" w:rsidRDefault="00BB0687" w:rsidP="00BB0687">
      <w:pPr>
        <w:pStyle w:val="bpuNormText"/>
      </w:pPr>
    </w:p>
    <w:p w:rsidR="00BB0687" w:rsidRDefault="00BB0687" w:rsidP="00BB0687">
      <w:pPr>
        <w:pStyle w:val="bpuSponsor"/>
      </w:pPr>
      <w:r>
        <w:t xml:space="preserve">CURRENT VERSION OF TEXT </w:t>
      </w:r>
    </w:p>
    <w:p w:rsidR="00BB0687" w:rsidRDefault="00BB0687" w:rsidP="00BB0687">
      <w:pPr>
        <w:pStyle w:val="bpuNormText"/>
      </w:pPr>
      <w:r>
        <w:tab/>
        <w:t>Introduced Pending Technical Review by Legislative Counsel.</w:t>
      </w:r>
    </w:p>
    <w:p w:rsidR="00BB0687" w:rsidRDefault="00BB0687" w:rsidP="00BB06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0687" w:rsidRDefault="00BB06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0687" w:rsidSect="00BB0687">
          <w:type w:val="continuous"/>
          <w:pgSz w:w="12240" w:h="20160" w:code="5"/>
          <w:pgMar w:top="2160" w:right="2275" w:bottom="1440" w:left="2275" w:header="72" w:footer="720" w:gutter="0"/>
          <w:pgNumType w:start="1"/>
          <w:cols w:space="720"/>
          <w:docGrid w:linePitch="360"/>
        </w:sectPr>
      </w:pPr>
    </w:p>
    <w:p w:rsidR="00FE23A8" w:rsidRPr="00677316" w:rsidRDefault="00FE23A8" w:rsidP="00FE23A8">
      <w:pPr>
        <w:pStyle w:val="HangingAnAct"/>
        <w:rPr>
          <w:rStyle w:val="HangingAnActChar"/>
        </w:rPr>
      </w:pPr>
      <w:r w:rsidRPr="00FE23A8">
        <w:rPr>
          <w:rStyle w:val="BillHead"/>
        </w:rPr>
        <w:lastRenderedPageBreak/>
        <w:t>An Act</w:t>
      </w:r>
      <w:r w:rsidRPr="006B7FA7">
        <w:rPr>
          <w:rStyle w:val="HangingAnActChar"/>
        </w:rPr>
        <w:t xml:space="preserve"> </w:t>
      </w:r>
      <w:r>
        <w:rPr>
          <w:rStyle w:val="HangingAnActChar"/>
        </w:rPr>
        <w:t>concerning use of fishing gear on artificial reefs, and supplementing P.L.1979, c.199 (C.23:2B-1 et seq.).</w:t>
      </w:r>
    </w:p>
    <w:p w:rsidR="00FE23A8" w:rsidRPr="00D71D68" w:rsidRDefault="00FE23A8" w:rsidP="00FE23A8"/>
    <w:p w:rsidR="00FE23A8" w:rsidRPr="00AA7880" w:rsidRDefault="00FE23A8" w:rsidP="00FE23A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E23A8" w:rsidRDefault="00FE23A8" w:rsidP="00FE23A8"/>
    <w:p w:rsidR="00FE23A8" w:rsidRDefault="00FE23A8" w:rsidP="00FE23A8">
      <w:r>
        <w:tab/>
      </w:r>
      <w:r w:rsidRPr="00457346">
        <w:t>1.</w:t>
      </w:r>
      <w:r>
        <w:tab/>
      </w:r>
      <w:r>
        <w:rPr>
          <w:szCs w:val="18"/>
        </w:rPr>
        <w:t xml:space="preserve">a.  (1)  Except as otherwise provided pursuant to paragraph (2) of this subsection, no </w:t>
      </w:r>
      <w:r w:rsidRPr="00457346">
        <w:t xml:space="preserve">person, within the marine waters of the State, may use, leave unattended, set or deploy </w:t>
      </w:r>
      <w:r>
        <w:t xml:space="preserve">any </w:t>
      </w:r>
      <w:r w:rsidRPr="00457346">
        <w:t xml:space="preserve">fishing gear, </w:t>
      </w:r>
      <w:r>
        <w:t xml:space="preserve">or attempt to take any fin fish by any method </w:t>
      </w:r>
      <w:r w:rsidRPr="00457346">
        <w:t>other than rod-and-reel, hand line, spear, or recreational gig</w:t>
      </w:r>
      <w:r>
        <w:t>,</w:t>
      </w:r>
      <w:r w:rsidRPr="00457346">
        <w:t xml:space="preserve"> </w:t>
      </w:r>
      <w:r>
        <w:t>within the geographical boundaries of</w:t>
      </w:r>
      <w:r w:rsidRPr="00B24ED6">
        <w:t xml:space="preserve"> </w:t>
      </w:r>
      <w:r>
        <w:t xml:space="preserve">the Sandy Hook or Axel Carlson </w:t>
      </w:r>
      <w:r w:rsidRPr="00457346">
        <w:t>permitted artificial reef site</w:t>
      </w:r>
      <w:r>
        <w:t>s,</w:t>
      </w:r>
      <w:r w:rsidRPr="00543B34">
        <w:t xml:space="preserve"> </w:t>
      </w:r>
      <w:r>
        <w:t xml:space="preserve">or </w:t>
      </w:r>
      <w:r w:rsidRPr="00457346">
        <w:t>within</w:t>
      </w:r>
      <w:r>
        <w:t xml:space="preserve"> </w:t>
      </w:r>
      <w:r w:rsidRPr="00457346">
        <w:t xml:space="preserve">300 feet </w:t>
      </w:r>
      <w:r>
        <w:t>there</w:t>
      </w:r>
      <w:r w:rsidRPr="00457346">
        <w:t>of</w:t>
      </w:r>
      <w:r>
        <w:t>.</w:t>
      </w:r>
    </w:p>
    <w:p w:rsidR="00FE23A8" w:rsidRDefault="00FE23A8" w:rsidP="00FE23A8">
      <w:pPr>
        <w:rPr>
          <w:szCs w:val="18"/>
        </w:rPr>
      </w:pPr>
      <w:r>
        <w:rPr>
          <w:szCs w:val="18"/>
        </w:rPr>
        <w:tab/>
        <w:t>(2)</w:t>
      </w:r>
      <w:r>
        <w:rPr>
          <w:szCs w:val="18"/>
        </w:rPr>
        <w:tab/>
        <w:t xml:space="preserve">Notwithstanding the provisions of paragraph (1) of this subsection to the contrary and except as otherwise provided pursuant to section 2 of this act, a </w:t>
      </w:r>
      <w:r w:rsidRPr="00457346">
        <w:t xml:space="preserve">person, within the marine waters of the State, may use, leave unattended, set or deploy </w:t>
      </w:r>
      <w:r>
        <w:t xml:space="preserve">any </w:t>
      </w:r>
      <w:r w:rsidRPr="00457346">
        <w:t xml:space="preserve">fishing gear, </w:t>
      </w:r>
      <w:r>
        <w:t xml:space="preserve">or attempt to take any fish by any method, which is licensed or permitted by the Department of Environmental Protection, within the geographical boundaries, or within </w:t>
      </w:r>
      <w:r w:rsidRPr="00457346">
        <w:t>300 feet</w:t>
      </w:r>
      <w:r>
        <w:t xml:space="preserve"> there</w:t>
      </w:r>
      <w:r w:rsidRPr="00457346">
        <w:t>of</w:t>
      </w:r>
      <w:r>
        <w:rPr>
          <w:szCs w:val="18"/>
        </w:rPr>
        <w:t xml:space="preserve">, of </w:t>
      </w:r>
      <w:r>
        <w:t>th</w:t>
      </w:r>
      <w:r>
        <w:rPr>
          <w:szCs w:val="18"/>
        </w:rPr>
        <w:t>e following areas of the permitted artificial reef sites with the following latitudinal and longitudinal coordinates:</w:t>
      </w:r>
    </w:p>
    <w:p w:rsidR="00FE23A8" w:rsidRDefault="00FE23A8" w:rsidP="00FE23A8">
      <w:r>
        <w:tab/>
        <w:t>(a)</w:t>
      </w:r>
      <w:r>
        <w:tab/>
        <w:t xml:space="preserve">On the </w:t>
      </w:r>
      <w:smartTag w:uri="urn:schemas-microsoft-com:office:smarttags" w:element="place">
        <w:r w:rsidRPr="00DE04E8">
          <w:t>Sandy Hook</w:t>
        </w:r>
      </w:smartTag>
      <w:r>
        <w:t xml:space="preserve"> permitted artificial reef site – NW 40.22.93n x 73.56.</w:t>
      </w:r>
      <w:r w:rsidRPr="00DE04E8">
        <w:t>8</w:t>
      </w:r>
      <w:r>
        <w:t>0</w:t>
      </w:r>
      <w:r w:rsidRPr="00DE04E8">
        <w:t>w</w:t>
      </w:r>
      <w:r>
        <w:t>; NE 40.23.03n x 73.55.48</w:t>
      </w:r>
      <w:r w:rsidRPr="00DE04E8">
        <w:t>w</w:t>
      </w:r>
      <w:r>
        <w:t>; SW 40.22.30n x 73.56.</w:t>
      </w:r>
      <w:r w:rsidRPr="00DE04E8">
        <w:t>8</w:t>
      </w:r>
      <w:r>
        <w:t>0</w:t>
      </w:r>
      <w:r w:rsidRPr="00DE04E8">
        <w:t>w</w:t>
      </w:r>
      <w:r>
        <w:t xml:space="preserve">; </w:t>
      </w:r>
      <w:r w:rsidRPr="00DE04E8">
        <w:t>SE 40.22.55n x 73.55.48w</w:t>
      </w:r>
      <w:r>
        <w:t>; and</w:t>
      </w:r>
    </w:p>
    <w:p w:rsidR="00FE23A8" w:rsidRDefault="00FE23A8" w:rsidP="00FE23A8">
      <w:r>
        <w:tab/>
        <w:t>(b)</w:t>
      </w:r>
      <w:r>
        <w:tab/>
        <w:t xml:space="preserve">On the </w:t>
      </w:r>
      <w:r w:rsidRPr="00DE04E8">
        <w:t>Axel Carlson</w:t>
      </w:r>
      <w:r>
        <w:t xml:space="preserve"> permitted artificial reef site – </w:t>
      </w:r>
    </w:p>
    <w:p w:rsidR="00FE23A8" w:rsidRDefault="00FE23A8" w:rsidP="00FE23A8">
      <w:r>
        <w:tab/>
        <w:t>(</w:t>
      </w:r>
      <w:proofErr w:type="spellStart"/>
      <w:r>
        <w:t>i</w:t>
      </w:r>
      <w:proofErr w:type="spellEnd"/>
      <w:r>
        <w:t>)</w:t>
      </w:r>
      <w:r>
        <w:tab/>
        <w:t xml:space="preserve">in the northwest corner of the reef site – </w:t>
      </w:r>
      <w:r w:rsidRPr="004319EB">
        <w:t>SE</w:t>
      </w:r>
      <w:r>
        <w:t xml:space="preserve"> </w:t>
      </w:r>
      <w:r w:rsidRPr="004319EB">
        <w:t>40.03.50n x 73.59.60w</w:t>
      </w:r>
      <w:r>
        <w:t xml:space="preserve">; </w:t>
      </w:r>
      <w:r w:rsidRPr="004319EB">
        <w:t>SW</w:t>
      </w:r>
      <w:r>
        <w:t xml:space="preserve"> </w:t>
      </w:r>
      <w:r w:rsidRPr="004319EB">
        <w:t>40.03.50n x 74.00.20w</w:t>
      </w:r>
      <w:r>
        <w:t>; NW </w:t>
      </w:r>
      <w:r w:rsidRPr="004319EB">
        <w:t>40.04.20n x 74.00.20w</w:t>
      </w:r>
      <w:r>
        <w:t xml:space="preserve">; </w:t>
      </w:r>
      <w:r w:rsidRPr="004319EB">
        <w:t>NE 40.04.20n</w:t>
      </w:r>
      <w:r>
        <w:t xml:space="preserve"> </w:t>
      </w:r>
      <w:r w:rsidRPr="004319EB">
        <w:t>x 73.59.60w</w:t>
      </w:r>
      <w:r>
        <w:t>; and</w:t>
      </w:r>
    </w:p>
    <w:p w:rsidR="00FE23A8" w:rsidRPr="004319EB" w:rsidRDefault="00FE23A8" w:rsidP="00FE23A8">
      <w:r>
        <w:tab/>
        <w:t>(ii)</w:t>
      </w:r>
      <w:r>
        <w:tab/>
        <w:t xml:space="preserve">in the southwest corner of the reef site – </w:t>
      </w:r>
      <w:r w:rsidRPr="004319EB">
        <w:t>NE 40.00.90n x 73.59.90w</w:t>
      </w:r>
      <w:r>
        <w:t xml:space="preserve">; </w:t>
      </w:r>
      <w:r w:rsidRPr="004319EB">
        <w:t>NW 40.00.90n</w:t>
      </w:r>
      <w:r>
        <w:t xml:space="preserve"> </w:t>
      </w:r>
      <w:r w:rsidRPr="004319EB">
        <w:t>x</w:t>
      </w:r>
      <w:r>
        <w:t xml:space="preserve"> </w:t>
      </w:r>
      <w:r w:rsidRPr="004319EB">
        <w:t>74.00.70w</w:t>
      </w:r>
      <w:r>
        <w:t xml:space="preserve">; </w:t>
      </w:r>
      <w:r w:rsidRPr="004319EB">
        <w:t>SE</w:t>
      </w:r>
      <w:r>
        <w:t xml:space="preserve"> </w:t>
      </w:r>
      <w:r w:rsidRPr="004319EB">
        <w:t>39.59.80n x 73.59.90w</w:t>
      </w:r>
      <w:r>
        <w:t xml:space="preserve">; </w:t>
      </w:r>
      <w:r w:rsidRPr="004319EB">
        <w:t>SW 39.59.80n x 74.00.70w</w:t>
      </w:r>
      <w:r>
        <w:t>.</w:t>
      </w:r>
    </w:p>
    <w:p w:rsidR="00FE23A8" w:rsidRDefault="00FE23A8" w:rsidP="00FE23A8">
      <w:pPr>
        <w:rPr>
          <w:szCs w:val="18"/>
        </w:rPr>
      </w:pPr>
      <w:r w:rsidRPr="004319EB">
        <w:tab/>
      </w:r>
      <w:r>
        <w:rPr>
          <w:szCs w:val="18"/>
        </w:rPr>
        <w:t>b.</w:t>
      </w:r>
      <w:r>
        <w:rPr>
          <w:szCs w:val="18"/>
        </w:rPr>
        <w:tab/>
      </w:r>
      <w:r w:rsidRPr="00457346">
        <w:rPr>
          <w:szCs w:val="18"/>
        </w:rPr>
        <w:t xml:space="preserve">The department shall apply, within three months </w:t>
      </w:r>
      <w:r>
        <w:rPr>
          <w:szCs w:val="18"/>
        </w:rPr>
        <w:t>after</w:t>
      </w:r>
      <w:r w:rsidRPr="00457346">
        <w:rPr>
          <w:szCs w:val="18"/>
        </w:rPr>
        <w:t xml:space="preserve"> the date of enactment of this act, to the Mid-Atlantic Fishery Management Council to designate all permitted artificial reef sites constructed under the Artificial Reef Program </w:t>
      </w:r>
      <w:r>
        <w:rPr>
          <w:szCs w:val="18"/>
        </w:rPr>
        <w:t xml:space="preserve">of the </w:t>
      </w:r>
      <w:r w:rsidRPr="00457346">
        <w:rPr>
          <w:szCs w:val="18"/>
        </w:rPr>
        <w:t>New Jersey</w:t>
      </w:r>
      <w:r>
        <w:rPr>
          <w:szCs w:val="18"/>
        </w:rPr>
        <w:t xml:space="preserve"> Division of Fish and Wildlife</w:t>
      </w:r>
      <w:r w:rsidRPr="00457346">
        <w:rPr>
          <w:szCs w:val="18"/>
        </w:rPr>
        <w:t xml:space="preserve"> within federal waters as Special Management Zones pursuant to section </w:t>
      </w:r>
      <w:r w:rsidRPr="00457346">
        <w:rPr>
          <w:iCs/>
          <w:szCs w:val="18"/>
        </w:rPr>
        <w:t>648.148 of title 50, Code of Federal Regulations</w:t>
      </w:r>
      <w:r w:rsidRPr="00457346">
        <w:rPr>
          <w:szCs w:val="18"/>
        </w:rPr>
        <w:t>.</w:t>
      </w:r>
    </w:p>
    <w:p w:rsidR="00FE23A8" w:rsidRDefault="00FE23A8" w:rsidP="00FE23A8">
      <w:pPr>
        <w:rPr>
          <w:szCs w:val="18"/>
        </w:rPr>
      </w:pPr>
      <w:r>
        <w:rPr>
          <w:szCs w:val="18"/>
        </w:rPr>
        <w:tab/>
      </w:r>
      <w:r>
        <w:t>c.</w:t>
      </w:r>
      <w:r>
        <w:tab/>
        <w:t>T</w:t>
      </w:r>
      <w:r>
        <w:rPr>
          <w:szCs w:val="18"/>
        </w:rPr>
        <w:t>he department, in consultation with the United States Fish and Wildlife Service, shall review and revise projects associated with the Artificial Reef Program to ensure that the projects are eligible for use of funds received as part of any federal law providing funding for artificial reef programs, including but not limited to, the federal Dingell-Johnson “Sport Fish Restoration Act,” 16 U.S.C. s.777 et seq.</w:t>
      </w:r>
    </w:p>
    <w:p w:rsidR="00FE23A8" w:rsidRDefault="00FE23A8" w:rsidP="00FE23A8">
      <w:r>
        <w:rPr>
          <w:szCs w:val="18"/>
        </w:rPr>
        <w:tab/>
        <w:t>d.</w:t>
      </w:r>
      <w:r>
        <w:rPr>
          <w:szCs w:val="18"/>
        </w:rPr>
        <w:tab/>
        <w:t xml:space="preserve">On and after the date of enactment of this act, federal funds received by the State for support of recreational fishing on artificial </w:t>
      </w:r>
      <w:r>
        <w:rPr>
          <w:szCs w:val="18"/>
        </w:rPr>
        <w:lastRenderedPageBreak/>
        <w:t>reefs shall be used exclusively for areas of permitted artificial reef sites other than those areas described in paragraph (2) of subsection a. of this section, and may be used to expand the size and areas of the</w:t>
      </w:r>
      <w:r w:rsidRPr="003F4B07">
        <w:t xml:space="preserve"> </w:t>
      </w:r>
      <w:r>
        <w:t>Sandy Hook and Axel Carlson artificial reefs to offset the areas of the artificial reefs designated pursuant to paragraph (2) of subsection a. of this section.  The operation, maintenance, and restoration of the areas of the artificial reefs designated pursuant to paragraph (2) of subsection a. of this section may be funded by donations, or federal or State moneys specifically allocated for, applied for by, or provided to commercial fishermen.</w:t>
      </w:r>
    </w:p>
    <w:p w:rsidR="00FE23A8" w:rsidRDefault="00FE23A8" w:rsidP="00FE23A8">
      <w:pPr>
        <w:rPr>
          <w:szCs w:val="18"/>
        </w:rPr>
      </w:pPr>
      <w:r>
        <w:tab/>
        <w:t>e.</w:t>
      </w:r>
      <w:r>
        <w:tab/>
        <w:t>As used in</w:t>
      </w:r>
      <w:r w:rsidRPr="00457346">
        <w:t xml:space="preserve"> this </w:t>
      </w:r>
      <w:r>
        <w:t>section</w:t>
      </w:r>
      <w:r w:rsidRPr="00457346">
        <w:t>, “permitted artificial reef site” means a</w:t>
      </w:r>
      <w:r>
        <w:t xml:space="preserve"> site </w:t>
      </w:r>
      <w:r w:rsidRPr="00457346">
        <w:t xml:space="preserve">for which the department, or any other State agency, has been issued a permit by the United States Army Corp of Engineers for the construction of an artificial reef, the coordinates of which are established pursuant to permit </w:t>
      </w:r>
      <w:r w:rsidRPr="00457346">
        <w:rPr>
          <w:szCs w:val="18"/>
        </w:rPr>
        <w:t>CENAP-OP-R-200401135-1, or any such subsequent permit</w:t>
      </w:r>
      <w:r>
        <w:rPr>
          <w:szCs w:val="18"/>
        </w:rPr>
        <w:t xml:space="preserve"> therefor</w:t>
      </w:r>
      <w:r w:rsidRPr="00457346">
        <w:rPr>
          <w:szCs w:val="18"/>
        </w:rPr>
        <w:t xml:space="preserve"> or update thereto, and which are identified on nautical charts 12326</w:t>
      </w:r>
      <w:r>
        <w:rPr>
          <w:szCs w:val="18"/>
        </w:rPr>
        <w:t>, 12323, 12318,</w:t>
      </w:r>
      <w:r w:rsidRPr="00457346">
        <w:rPr>
          <w:szCs w:val="18"/>
        </w:rPr>
        <w:t xml:space="preserve"> and</w:t>
      </w:r>
      <w:r>
        <w:rPr>
          <w:szCs w:val="18"/>
        </w:rPr>
        <w:t xml:space="preserve"> 12214 </w:t>
      </w:r>
      <w:r w:rsidRPr="00457346">
        <w:rPr>
          <w:szCs w:val="18"/>
        </w:rPr>
        <w:t>issued by the National Oceanic and Atmospheric Administration</w:t>
      </w:r>
      <w:r>
        <w:rPr>
          <w:szCs w:val="18"/>
        </w:rPr>
        <w:t>.</w:t>
      </w:r>
    </w:p>
    <w:p w:rsidR="00FE23A8" w:rsidRDefault="00FE23A8" w:rsidP="00FE23A8"/>
    <w:p w:rsidR="00FE23A8" w:rsidRDefault="00FE23A8" w:rsidP="00FE23A8">
      <w:r>
        <w:tab/>
        <w:t>2.</w:t>
      </w:r>
      <w:r>
        <w:tab/>
        <w:t>a. No person issued a license pursuant to</w:t>
      </w:r>
      <w:r w:rsidRPr="00886944">
        <w:t xml:space="preserve"> </w:t>
      </w:r>
      <w:r>
        <w:t>section 2 of P.L.1941, c.211 (C.23:5-24.2) to set lobster or fish pots may set</w:t>
      </w:r>
      <w:r w:rsidRPr="00321CAE">
        <w:t xml:space="preserve"> </w:t>
      </w:r>
      <w:r>
        <w:t>a lobster or fish pot</w:t>
      </w:r>
      <w:r w:rsidRPr="00321CAE">
        <w:t xml:space="preserve"> </w:t>
      </w:r>
      <w:r>
        <w:t>in a permitted artificial reef site, except in those areas designated pursuant to paragraph (2) of subsection a. of section 1 of this act.  In those areas, no person may set more than 75 such pots, or a string of pots exceeding more than 25 pots per line.  The licensee shall check and empty the pots of all fish and other organisms weekly, and shall remove them from the water in accordance with the manner and standards prescribed therefor by the Department of Environmental Protection in rules and regulations adopted by the department.</w:t>
      </w:r>
    </w:p>
    <w:p w:rsidR="00FE23A8" w:rsidRDefault="00FE23A8" w:rsidP="00FE23A8">
      <w:r>
        <w:tab/>
        <w:t>b.</w:t>
      </w:r>
      <w:r>
        <w:tab/>
        <w:t>Whenever a pot or trawl is in use in an area at a permitted artificial reef site designated pursuant to paragraph (2) of subsection a. of section 1 of this act, the endpoints on the trawl, or the sinking line linking the pots, shall be clearly marked by the use of a minimum of one high flyer on each endpoint of the trawl or sinking line.  For the purpose of this subsection, “high flyer” means a flag, radar reflector, or radio beam transmitter on a pole, buoy, fishing line, or other equipment, that is visible above the water line.</w:t>
      </w:r>
    </w:p>
    <w:p w:rsidR="00FE23A8" w:rsidRDefault="00FE23A8" w:rsidP="00FE23A8">
      <w:r>
        <w:tab/>
        <w:t>c.</w:t>
      </w:r>
      <w:r>
        <w:tab/>
        <w:t>A person issued a license pursuant to</w:t>
      </w:r>
      <w:r w:rsidRPr="00886944">
        <w:t xml:space="preserve"> </w:t>
      </w:r>
      <w:r>
        <w:t>section 2 of P.L.1941, c.211 (C.23:5-24.2) to set lobster pots who is doing so recreationally pursuant to a recreational lobster pot permit may not set any lobster pots in the areas of a permitted artificial reef site designated pursuant to paragraph (2) of subsection a. of section 1 of this act.</w:t>
      </w:r>
    </w:p>
    <w:p w:rsidR="00FE23A8" w:rsidRDefault="00FE23A8" w:rsidP="00FE23A8">
      <w:r>
        <w:tab/>
        <w:t>d.</w:t>
      </w:r>
      <w:r>
        <w:tab/>
        <w:t>In areas at a permitted artificial reef site designated pursuant to paragraph (2) of subsection a. of section 1 of this act, no commercial fishing for:</w:t>
      </w:r>
    </w:p>
    <w:p w:rsidR="00FE23A8" w:rsidRDefault="00FE23A8" w:rsidP="00FE23A8">
      <w:r>
        <w:lastRenderedPageBreak/>
        <w:tab/>
        <w:t>(1)</w:t>
      </w:r>
      <w:r>
        <w:tab/>
        <w:t>lobster using lobster pots shall be permitted from November 1 through December 15; and</w:t>
      </w:r>
    </w:p>
    <w:p w:rsidR="00FE23A8" w:rsidRDefault="00FE23A8" w:rsidP="00FE23A8">
      <w:r>
        <w:tab/>
        <w:t>(2)</w:t>
      </w:r>
      <w:r>
        <w:tab/>
        <w:t>other fish using fish pots shall be permitted from May 15 through October 1.</w:t>
      </w:r>
    </w:p>
    <w:p w:rsidR="00FE23A8" w:rsidRDefault="00FE23A8" w:rsidP="00FE23A8">
      <w:r>
        <w:tab/>
        <w:t xml:space="preserve"> e.</w:t>
      </w:r>
      <w:r>
        <w:tab/>
        <w:t>The Department of Environmental Protection may, pursuant to the “Administrative Procedure Act,” P.L.1968, c.410 (C.52:14B-1 et seq.), adopt rules and regulations to implement this section.</w:t>
      </w:r>
    </w:p>
    <w:p w:rsidR="00FE23A8" w:rsidRDefault="00FE23A8" w:rsidP="00FE23A8">
      <w:pPr>
        <w:rPr>
          <w:szCs w:val="18"/>
        </w:rPr>
      </w:pPr>
    </w:p>
    <w:p w:rsidR="00FE23A8" w:rsidRDefault="00FE23A8" w:rsidP="00FE23A8">
      <w:pPr>
        <w:tabs>
          <w:tab w:val="left" w:pos="1080"/>
        </w:tabs>
      </w:pPr>
      <w:r>
        <w:rPr>
          <w:szCs w:val="18"/>
        </w:rPr>
        <w:tab/>
        <w:t>3.</w:t>
      </w:r>
      <w:r>
        <w:tab/>
        <w:t>a.</w:t>
      </w:r>
      <w:r>
        <w:tab/>
        <w:t>Within one year after the date of enactment of this act, t</w:t>
      </w:r>
      <w:r w:rsidRPr="00254285">
        <w:t>he Division of Fish and Wildlife</w:t>
      </w:r>
      <w:r>
        <w:t xml:space="preserve"> </w:t>
      </w:r>
      <w:r w:rsidRPr="00254285">
        <w:t xml:space="preserve">in the Department of </w:t>
      </w:r>
      <w:r>
        <w:t>Environmental Protection, in consultation with the Marine Fisheries Council, shall</w:t>
      </w:r>
      <w:r w:rsidRPr="00254285">
        <w:t xml:space="preserve"> </w:t>
      </w:r>
      <w:r>
        <w:t>develop a pot management plan for the use of lobster and fish pots by persons licensed pursuant to section 2 of P.L.1941, c.211 (C.23:5-24.2) to set such pots.</w:t>
      </w:r>
    </w:p>
    <w:p w:rsidR="00FE23A8" w:rsidRPr="00254285" w:rsidRDefault="00FE23A8" w:rsidP="00FE23A8">
      <w:pPr>
        <w:tabs>
          <w:tab w:val="left" w:pos="1080"/>
        </w:tabs>
      </w:pPr>
      <w:r>
        <w:tab/>
        <w:t xml:space="preserve"> b.</w:t>
      </w:r>
      <w:r>
        <w:tab/>
        <w:t>The Department of Environmental Protection shall, pursuant to the “Administrative Procedure Act,” P.L.1968, c.410 (C.52:14B-1 et seq.), adopt rules and regulations to establish the pot management plan</w:t>
      </w:r>
      <w:r w:rsidRPr="00B433CD">
        <w:t xml:space="preserve"> </w:t>
      </w:r>
      <w:r>
        <w:t>developed pursuant to subsection a. of this section and for its implementation.</w:t>
      </w:r>
    </w:p>
    <w:p w:rsidR="00FE23A8" w:rsidRDefault="00FE23A8" w:rsidP="00FE23A8"/>
    <w:p w:rsidR="00FE23A8" w:rsidRDefault="00FE23A8" w:rsidP="00FE23A8">
      <w:r>
        <w:tab/>
        <w:t>4.</w:t>
      </w:r>
      <w:r>
        <w:tab/>
        <w:t>This act shall take effect immediately.</w:t>
      </w:r>
    </w:p>
    <w:p w:rsidR="00FE23A8" w:rsidRPr="00AA7880" w:rsidRDefault="00FE23A8" w:rsidP="00FE23A8"/>
    <w:p w:rsidR="00FE23A8" w:rsidRPr="00CE7BD8" w:rsidRDefault="00FE23A8" w:rsidP="00FE23A8"/>
    <w:p w:rsidR="00FE23A8" w:rsidRPr="00AA7880" w:rsidRDefault="00FE23A8" w:rsidP="00FE23A8">
      <w:pPr>
        <w:jc w:val="center"/>
      </w:pPr>
      <w:r w:rsidRPr="00D71D68">
        <w:t>STATEMENT</w:t>
      </w:r>
    </w:p>
    <w:p w:rsidR="00FE23A8" w:rsidRDefault="00FE23A8" w:rsidP="00FE23A8"/>
    <w:p w:rsidR="00FE23A8" w:rsidRDefault="00FE23A8" w:rsidP="00FE23A8">
      <w:r>
        <w:tab/>
        <w:t xml:space="preserve">This bill specifically designates certain areas of the </w:t>
      </w:r>
      <w:smartTag w:uri="urn:schemas-microsoft-com:office:smarttags" w:element="place">
        <w:r>
          <w:t>Sandy Hook</w:t>
        </w:r>
      </w:smartTag>
      <w:r>
        <w:t xml:space="preserve"> and Axel Carlson artificial reefs for use by commercial fishermen.  The bill includes in these areas the 300 feet around the geographical boundaries</w:t>
      </w:r>
      <w:r w:rsidRPr="002C17AF">
        <w:t xml:space="preserve"> </w:t>
      </w:r>
      <w:r>
        <w:t>described by latitudinal and longitudinal coordinates in the bill. The description and coordinates of the geographical boundaries are as follows:</w:t>
      </w:r>
    </w:p>
    <w:p w:rsidR="00FE23A8" w:rsidRDefault="00FE23A8" w:rsidP="00FE23A8">
      <w:r>
        <w:tab/>
        <w:t>1)</w:t>
      </w:r>
      <w:r>
        <w:tab/>
        <w:t xml:space="preserve">On the </w:t>
      </w:r>
      <w:smartTag w:uri="urn:schemas-microsoft-com:office:smarttags" w:element="place">
        <w:r w:rsidRPr="00DE04E8">
          <w:t>Sandy Hook</w:t>
        </w:r>
      </w:smartTag>
      <w:r>
        <w:t xml:space="preserve"> permitted artificial reef site – NW 40.22.93n x 73.56.</w:t>
      </w:r>
      <w:r w:rsidRPr="00DE04E8">
        <w:t>8</w:t>
      </w:r>
      <w:r>
        <w:t>0</w:t>
      </w:r>
      <w:r w:rsidRPr="00DE04E8">
        <w:t>w</w:t>
      </w:r>
      <w:r>
        <w:t>; NE 40.23.03n x 73.55.48</w:t>
      </w:r>
      <w:r w:rsidRPr="00DE04E8">
        <w:t>w</w:t>
      </w:r>
      <w:r>
        <w:t>; SW 40.22.30n x 73.56.</w:t>
      </w:r>
      <w:r w:rsidRPr="00DE04E8">
        <w:t>8</w:t>
      </w:r>
      <w:r>
        <w:t>0</w:t>
      </w:r>
      <w:r w:rsidRPr="00DE04E8">
        <w:t>w</w:t>
      </w:r>
      <w:r>
        <w:t xml:space="preserve">; </w:t>
      </w:r>
      <w:r w:rsidRPr="00DE04E8">
        <w:t>SE 40.22.55n x 73.55.48w</w:t>
      </w:r>
      <w:r>
        <w:t>; and</w:t>
      </w:r>
    </w:p>
    <w:p w:rsidR="00FE23A8" w:rsidRDefault="00FE23A8" w:rsidP="00FE23A8">
      <w:r>
        <w:tab/>
        <w:t>2)</w:t>
      </w:r>
      <w:r>
        <w:tab/>
        <w:t xml:space="preserve">On the </w:t>
      </w:r>
      <w:r w:rsidRPr="00DE04E8">
        <w:t>Axel Carlson</w:t>
      </w:r>
      <w:r>
        <w:t xml:space="preserve"> permitted artificial reef site – </w:t>
      </w:r>
    </w:p>
    <w:p w:rsidR="00FE23A8" w:rsidRDefault="00FE23A8" w:rsidP="00FE23A8">
      <w:r>
        <w:tab/>
        <w:t>a)</w:t>
      </w:r>
      <w:r>
        <w:tab/>
        <w:t xml:space="preserve">in the northwest corner of the reef site – </w:t>
      </w:r>
      <w:r w:rsidRPr="004319EB">
        <w:t>SE</w:t>
      </w:r>
      <w:r>
        <w:t xml:space="preserve"> </w:t>
      </w:r>
      <w:r w:rsidRPr="004319EB">
        <w:t>40.03.50n x 73.59.60w</w:t>
      </w:r>
      <w:r>
        <w:t xml:space="preserve">; </w:t>
      </w:r>
      <w:r w:rsidRPr="004319EB">
        <w:t>SW</w:t>
      </w:r>
      <w:r>
        <w:t xml:space="preserve"> </w:t>
      </w:r>
      <w:r w:rsidRPr="004319EB">
        <w:t>40.03.50n x 74.00.20w</w:t>
      </w:r>
      <w:r>
        <w:t>; NW </w:t>
      </w:r>
      <w:r w:rsidRPr="004319EB">
        <w:t>40.04.20n x 74.00.20w</w:t>
      </w:r>
      <w:r>
        <w:t xml:space="preserve">; </w:t>
      </w:r>
      <w:r w:rsidRPr="004319EB">
        <w:t>NE 40.04.20n</w:t>
      </w:r>
      <w:r>
        <w:t xml:space="preserve"> </w:t>
      </w:r>
      <w:r w:rsidRPr="004319EB">
        <w:t>x 73.59.60w</w:t>
      </w:r>
      <w:r>
        <w:t>; and</w:t>
      </w:r>
    </w:p>
    <w:p w:rsidR="00FE23A8" w:rsidRPr="004319EB" w:rsidRDefault="00FE23A8" w:rsidP="00FE23A8">
      <w:r>
        <w:tab/>
        <w:t>b)</w:t>
      </w:r>
      <w:r>
        <w:tab/>
        <w:t xml:space="preserve">in the southwest corner of the reef site – </w:t>
      </w:r>
      <w:r w:rsidRPr="004319EB">
        <w:t>NE 40.00.90n x 73.59.90w</w:t>
      </w:r>
      <w:r>
        <w:t xml:space="preserve">; </w:t>
      </w:r>
      <w:r w:rsidRPr="004319EB">
        <w:t>NW 40.00.90n</w:t>
      </w:r>
      <w:r>
        <w:t xml:space="preserve"> </w:t>
      </w:r>
      <w:r w:rsidRPr="004319EB">
        <w:t>x</w:t>
      </w:r>
      <w:r>
        <w:t xml:space="preserve"> </w:t>
      </w:r>
      <w:r w:rsidRPr="004319EB">
        <w:t>74.00.70w</w:t>
      </w:r>
      <w:r>
        <w:t xml:space="preserve">; </w:t>
      </w:r>
      <w:r w:rsidRPr="004319EB">
        <w:t>SE</w:t>
      </w:r>
      <w:r>
        <w:t xml:space="preserve"> </w:t>
      </w:r>
      <w:r w:rsidRPr="004319EB">
        <w:t>39.59.80n x 73.59.90w</w:t>
      </w:r>
      <w:r>
        <w:t xml:space="preserve">; </w:t>
      </w:r>
      <w:r w:rsidRPr="004319EB">
        <w:t>SW 39.59.80n x 74.00.70w</w:t>
      </w:r>
      <w:r>
        <w:t>.</w:t>
      </w:r>
    </w:p>
    <w:p w:rsidR="00FE23A8" w:rsidRDefault="00FE23A8" w:rsidP="00FE23A8">
      <w:r>
        <w:tab/>
        <w:t>These designated areas represent about 50 percent of the area historically available to commercial fishermen.</w:t>
      </w:r>
    </w:p>
    <w:p w:rsidR="00FE23A8" w:rsidRDefault="00FE23A8" w:rsidP="00FE23A8">
      <w:r>
        <w:tab/>
        <w:t xml:space="preserve">In these designated areas, the bill restricts the number of lobster or fish pots that can be set to 75 pots, and a limit of 25 pots per line to any string of pots.  The endpoints of any trawl or sinking line linking pots are required to be clearly marked with at least one “high flyer” – defined in the bill as a flag, radar reflector, or radio </w:t>
      </w:r>
      <w:r>
        <w:lastRenderedPageBreak/>
        <w:t>beam transmitter on a pole, buoy, fishing line, or other equipment, that is visible above the water line.  No commercial fishing of lobster using lobster pots would be permitted in the designated areas from</w:t>
      </w:r>
      <w:r w:rsidRPr="005317D1">
        <w:t xml:space="preserve"> </w:t>
      </w:r>
      <w:r>
        <w:t>November 1 through December 15, and of other fish using fish pots from May 15 through October 1.</w:t>
      </w:r>
      <w:r w:rsidRPr="00411781">
        <w:t xml:space="preserve"> </w:t>
      </w:r>
      <w:r>
        <w:t xml:space="preserve">  The bill prohibits the recreational use of lobster pots in the designated areas.</w:t>
      </w:r>
    </w:p>
    <w:p w:rsidR="00FE23A8" w:rsidRDefault="00FE23A8" w:rsidP="00FE23A8">
      <w:r>
        <w:tab/>
        <w:t>The term “fish pot” in the bill includes conch pots because they are considered to be fish pots in regulations.  Also, under current law and regulation, there is no distinction between commercial or recreational use of other fish pots including conch pots, although most of the major fisheries in the State, other than conch, currently require commercial landing permits.  Therefore, only conch and a very limited number of other fish can be caught with pots by a person who does not have a commercial landing permit.</w:t>
      </w:r>
    </w:p>
    <w:p w:rsidR="00FE23A8" w:rsidRDefault="00FE23A8" w:rsidP="00FE23A8">
      <w:r>
        <w:tab/>
        <w:t>The bill further requires</w:t>
      </w:r>
      <w:r>
        <w:rPr>
          <w:szCs w:val="18"/>
        </w:rPr>
        <w:t xml:space="preserve"> federal funds received by the State for the support of recreational fishing on artificial reefs to be used exclusively for areas of permitted artificial reef sites other than those areas designated for commercial fishing as described above. The funds may also be used to expand the size and area of the</w:t>
      </w:r>
      <w:r w:rsidRPr="003F4B07">
        <w:t xml:space="preserve"> </w:t>
      </w:r>
      <w:smartTag w:uri="urn:schemas-microsoft-com:office:smarttags" w:element="place">
        <w:r>
          <w:t>Sandy Hook</w:t>
        </w:r>
      </w:smartTag>
      <w:r>
        <w:t xml:space="preserve"> and Axel Carlson artificial reefs to offset the areas of the artificial reefs designated for commercial fishing.  The bill provides that the operation, maintenance, and restoration of the designated areas for commercial fishermen may be funded by donations, or federal or State moneys specifically allocated for, applied for by, or provided to commercial fishermen.</w:t>
      </w:r>
    </w:p>
    <w:p w:rsidR="00FE23A8" w:rsidRDefault="00FE23A8" w:rsidP="00FE23A8">
      <w:pPr>
        <w:rPr>
          <w:szCs w:val="18"/>
        </w:rPr>
      </w:pPr>
      <w:r>
        <w:tab/>
        <w:t>The bill requires the Department of Environmental Protection, in consultation with</w:t>
      </w:r>
      <w:r>
        <w:rPr>
          <w:szCs w:val="18"/>
        </w:rPr>
        <w:t xml:space="preserve"> the United States Fish and Wildlife Service, to review and revise projects associated with the State Artificial Reef Program to ensure that the projects are eligible for use of funds received as part of any federal law providing funding for artificial reef programs, including but not limited to, the federal Dingell-Johnson “Sport Fish Restoration Act,” 16 U.S.C. s.777 et seq.</w:t>
      </w:r>
    </w:p>
    <w:p w:rsidR="00FE23A8" w:rsidRPr="00E7752C" w:rsidRDefault="00FE23A8" w:rsidP="00E7752C">
      <w:r>
        <w:rPr>
          <w:szCs w:val="18"/>
        </w:rPr>
        <w:tab/>
        <w:t xml:space="preserve">Finally, the bill requires the DEP to </w:t>
      </w:r>
      <w:r w:rsidRPr="00457346">
        <w:rPr>
          <w:szCs w:val="18"/>
        </w:rPr>
        <w:t xml:space="preserve">apply, within three months </w:t>
      </w:r>
      <w:r>
        <w:rPr>
          <w:szCs w:val="18"/>
        </w:rPr>
        <w:t>after</w:t>
      </w:r>
      <w:r w:rsidRPr="00457346">
        <w:rPr>
          <w:szCs w:val="18"/>
        </w:rPr>
        <w:t xml:space="preserve"> the date of enactment</w:t>
      </w:r>
      <w:r>
        <w:rPr>
          <w:szCs w:val="18"/>
        </w:rPr>
        <w:t xml:space="preserve"> of the bill into law</w:t>
      </w:r>
      <w:r w:rsidRPr="00457346">
        <w:rPr>
          <w:szCs w:val="18"/>
        </w:rPr>
        <w:t xml:space="preserve">, to the Mid-Atlantic Fishery Management Council to designate all permitted artificial reef sites constructed under the Artificial Reef Program </w:t>
      </w:r>
      <w:r>
        <w:rPr>
          <w:szCs w:val="18"/>
        </w:rPr>
        <w:t xml:space="preserve">of the </w:t>
      </w:r>
      <w:r w:rsidRPr="00457346">
        <w:rPr>
          <w:szCs w:val="18"/>
        </w:rPr>
        <w:t>New Jersey</w:t>
      </w:r>
      <w:r>
        <w:rPr>
          <w:szCs w:val="18"/>
        </w:rPr>
        <w:t xml:space="preserve"> Division of Fish and Wildlife</w:t>
      </w:r>
      <w:r w:rsidRPr="00457346">
        <w:rPr>
          <w:szCs w:val="18"/>
        </w:rPr>
        <w:t xml:space="preserve"> within federal waters as Special Management Zones pursuant to section </w:t>
      </w:r>
      <w:r w:rsidRPr="00457346">
        <w:rPr>
          <w:iCs/>
          <w:szCs w:val="18"/>
        </w:rPr>
        <w:t>648.148 of title 50, Code of Federal Regulations</w:t>
      </w:r>
      <w:r w:rsidRPr="00457346">
        <w:rPr>
          <w:szCs w:val="18"/>
        </w:rPr>
        <w:t>.</w:t>
      </w:r>
    </w:p>
    <w:sectPr w:rsidR="00FE23A8" w:rsidRPr="00E7752C" w:rsidSect="00BB068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AE7" w:rsidRDefault="00687AE7">
      <w:r>
        <w:separator/>
      </w:r>
    </w:p>
  </w:endnote>
  <w:endnote w:type="continuationSeparator" w:id="0">
    <w:p w:rsidR="00687AE7" w:rsidRDefault="00687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AE7" w:rsidRDefault="00687AE7">
      <w:r>
        <w:separator/>
      </w:r>
    </w:p>
  </w:footnote>
  <w:footnote w:type="continuationSeparator" w:id="0">
    <w:p w:rsidR="00687AE7" w:rsidRDefault="00687A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360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0687" w:rsidRDefault="00BB0687" w:rsidP="00BB0687">
    <w:pPr>
      <w:pStyle w:val="bpuHeadSpon"/>
    </w:pPr>
    <w:r w:rsidRPr="00BB0687">
      <w:rPr>
        <w:rStyle w:val="bpuHeadSponChar"/>
      </w:rPr>
      <w:t>A343</w:t>
    </w:r>
    <w:r>
      <w:t xml:space="preserve"> S.KEAN</w:t>
    </w:r>
  </w:p>
  <w:p w:rsidR="00BB0687" w:rsidRDefault="00BB0687" w:rsidP="00BB0687">
    <w:pPr>
      <w:pStyle w:val="bpuHeadSpon"/>
    </w:pPr>
    <w:r>
      <w:fldChar w:fldCharType="begin"/>
    </w:r>
    <w:r>
      <w:instrText xml:space="preserve"> PAGE  \* MERGEFORMAT </w:instrText>
    </w:r>
    <w:r>
      <w:fldChar w:fldCharType="separate"/>
    </w:r>
    <w:r w:rsidR="0073602A">
      <w:rPr>
        <w:noProof/>
      </w:rPr>
      <w:t>5</w:t>
    </w:r>
    <w:r>
      <w:fldChar w:fldCharType="end"/>
    </w:r>
  </w:p>
  <w:p w:rsidR="00BB0687" w:rsidRPr="00AF575C" w:rsidRDefault="00BB0687" w:rsidP="00BB0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0687" w:rsidRDefault="00BB0687" w:rsidP="00BB0687">
    <w:pPr>
      <w:pStyle w:val="bpuHeadSpon"/>
    </w:pPr>
    <w:r w:rsidRPr="00BB0687">
      <w:rPr>
        <w:rStyle w:val="bpuHeadSponChar"/>
      </w:rPr>
      <w:t>A343</w:t>
    </w:r>
    <w:r>
      <w:t xml:space="preserve"> S.KEAN</w:t>
    </w:r>
  </w:p>
  <w:p w:rsidR="00BB0687" w:rsidRDefault="00BB0687" w:rsidP="00BB0687">
    <w:pPr>
      <w:pStyle w:val="bpuHeadSpon"/>
    </w:pPr>
    <w:r>
      <w:fldChar w:fldCharType="begin"/>
    </w:r>
    <w:r>
      <w:instrText xml:space="preserve"> PAGE  \* MERGEFORMAT </w:instrText>
    </w:r>
    <w:r>
      <w:fldChar w:fldCharType="separate"/>
    </w:r>
    <w:r w:rsidR="0073602A">
      <w:rPr>
        <w:noProof/>
      </w:rPr>
      <w:t>2</w:t>
    </w:r>
    <w:r>
      <w:fldChar w:fldCharType="end"/>
    </w:r>
  </w:p>
  <w:p w:rsidR="00BB0687" w:rsidRDefault="00BB0687" w:rsidP="00BB06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AE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5973"/>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25C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2AE"/>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87AE7"/>
    <w:rsid w:val="0069522C"/>
    <w:rsid w:val="00695BC5"/>
    <w:rsid w:val="006A3786"/>
    <w:rsid w:val="006B2FCF"/>
    <w:rsid w:val="006C3B76"/>
    <w:rsid w:val="006C4542"/>
    <w:rsid w:val="006D65B4"/>
    <w:rsid w:val="006E36B4"/>
    <w:rsid w:val="006F4C44"/>
    <w:rsid w:val="006F652B"/>
    <w:rsid w:val="0070018A"/>
    <w:rsid w:val="00712CBE"/>
    <w:rsid w:val="00730582"/>
    <w:rsid w:val="0073602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2F22"/>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0687"/>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23A8"/>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65D845EF-9B26-4263-B00A-650FEA788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0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E48F3-63C9-43FB-A99D-63469218C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1770</Words>
  <Characters>9077</Characters>
  <Application>Microsoft Office Word</Application>
  <DocSecurity>0</DocSecurity>
  <Lines>206</Lines>
  <Paragraphs>45</Paragraphs>
  <ScaleCrop>false</ScaleCrop>
  <HeadingPairs>
    <vt:vector size="2" baseType="variant">
      <vt:variant>
        <vt:lpstr>Title</vt:lpstr>
      </vt:variant>
      <vt:variant>
        <vt:i4>1</vt:i4>
      </vt:variant>
    </vt:vector>
  </HeadingPairs>
  <TitlesOfParts>
    <vt:vector size="1" baseType="lpstr">
      <vt:lpstr>A343</vt:lpstr>
    </vt:vector>
  </TitlesOfParts>
  <Manager>R56</Manager>
  <Company>OFFICE of LEGISLATIVE SERVICES</Company>
  <LinksUpToDate>false</LinksUpToDate>
  <CharactersWithSpaces>10870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dc:title>
  <dc:creator>Assemblyman  KEAN</dc:creator>
  <cp:keywords>A343|5|SG |310|0|0|!|0|</cp:keywords>
  <dc:description>PREFILED 2020</dc:description>
  <cp:lastModifiedBy>Todaro, Vivian</cp:lastModifiedBy>
  <cp:revision>2</cp:revision>
  <cp:lastPrinted>2019-12-03T18:32:00Z</cp:lastPrinted>
  <dcterms:created xsi:type="dcterms:W3CDTF">2019-12-03T21:38:00Z</dcterms:created>
  <dcterms:modified xsi:type="dcterms:W3CDTF">2019-12-03T21:38:00Z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