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17B" w:rsidRDefault="0007517B" w:rsidP="0007517B">
      <w:pPr>
        <w:pStyle w:val="bpuBill"/>
      </w:pPr>
      <w:bookmarkStart w:id="0" w:name="bpuFrontPg"/>
      <w:bookmarkStart w:id="1" w:name="_GoBack"/>
      <w:bookmarkEnd w:id="0"/>
      <w:bookmarkEnd w:id="1"/>
      <w:r>
        <w:t xml:space="preserve">ASSEMBLY, No. 364 </w:t>
      </w:r>
    </w:p>
    <w:p w:rsidR="0007517B" w:rsidRPr="0007517B" w:rsidRDefault="0007517B" w:rsidP="000751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993" r:id="rId8"/>
        </w:object>
      </w:r>
    </w:p>
    <w:p w:rsidR="0007517B" w:rsidRDefault="0007517B" w:rsidP="0007517B">
      <w:pPr>
        <w:pStyle w:val="bpuState"/>
      </w:pPr>
      <w:r>
        <w:t>STATE OF NEW JERSEY</w:t>
      </w:r>
    </w:p>
    <w:p w:rsidR="0007517B" w:rsidRDefault="0007517B" w:rsidP="0007517B">
      <w:pPr>
        <w:pStyle w:val="bpuLegislature"/>
      </w:pPr>
      <w:r>
        <w:t>219th LEGISLATURE</w:t>
      </w:r>
    </w:p>
    <w:p w:rsidR="0007517B" w:rsidRDefault="0007517B" w:rsidP="0007517B">
      <w:pPr>
        <w:pStyle w:val="bpuWpGraphic"/>
      </w:pPr>
      <w:r>
        <w:object w:dxaOrig="8985" w:dyaOrig="255">
          <v:shape id="_x0000_i1026" type="#_x0000_t75" style="width:6in;height:12pt" o:ole="">
            <v:imagedata r:id="rId7" o:title=""/>
          </v:shape>
          <o:OLEObject Type="Embed" ProgID="WPWin6.1" ShapeID="_x0000_i1026" DrawAspect="Content" ObjectID="_1636896994" r:id="rId9"/>
        </w:object>
      </w:r>
      <w:r>
        <w:t xml:space="preserve">  </w:t>
      </w:r>
    </w:p>
    <w:p w:rsidR="0007517B" w:rsidRDefault="0007517B" w:rsidP="0007517B">
      <w:pPr>
        <w:pStyle w:val="bpuIntro"/>
      </w:pPr>
      <w:r>
        <w:t>PRE-FILED FOR INTRODUCTION IN THE 2020 SESSION</w:t>
      </w:r>
    </w:p>
    <w:p w:rsidR="0007517B" w:rsidRDefault="0007517B" w:rsidP="0007517B">
      <w:pPr>
        <w:pStyle w:val="bpuIntro"/>
      </w:pPr>
    </w:p>
    <w:p w:rsidR="0007517B" w:rsidRDefault="0007517B" w:rsidP="0007517B">
      <w:pPr>
        <w:pStyle w:val="bpuIntro"/>
        <w:sectPr w:rsidR="0007517B" w:rsidSect="0007517B">
          <w:headerReference w:type="even" r:id="rId10"/>
          <w:headerReference w:type="default" r:id="rId11"/>
          <w:pgSz w:w="12240" w:h="20160" w:code="5"/>
          <w:pgMar w:top="2160" w:right="1440" w:bottom="1440" w:left="1440" w:header="720" w:footer="720" w:gutter="0"/>
          <w:pgNumType w:start="1"/>
          <w:cols w:space="720"/>
          <w:docGrid w:linePitch="360"/>
        </w:sectPr>
      </w:pPr>
    </w:p>
    <w:p w:rsidR="0007517B" w:rsidRDefault="0007517B" w:rsidP="0007517B">
      <w:pPr>
        <w:pStyle w:val="bpuIntro"/>
      </w:pPr>
    </w:p>
    <w:p w:rsidR="0007517B" w:rsidRDefault="0007517B" w:rsidP="0007517B">
      <w:pPr>
        <w:pStyle w:val="bpuSponsor"/>
      </w:pPr>
      <w:r>
        <w:t>Sponsored by:</w:t>
      </w:r>
    </w:p>
    <w:p w:rsidR="0007517B" w:rsidRDefault="0007517B" w:rsidP="0007517B">
      <w:pPr>
        <w:pStyle w:val="bpuSponsor"/>
      </w:pPr>
      <w:r>
        <w:t>Assemblyman  SEAN T. KEAN</w:t>
      </w:r>
    </w:p>
    <w:p w:rsidR="0007517B" w:rsidRDefault="0007517B" w:rsidP="0007517B">
      <w:pPr>
        <w:pStyle w:val="bpuSponsor"/>
      </w:pPr>
      <w:r>
        <w:t>District 30 (Monmouth and Ocean)</w:t>
      </w:r>
    </w:p>
    <w:p w:rsidR="0007517B" w:rsidRDefault="0007517B" w:rsidP="0007517B">
      <w:pPr>
        <w:pStyle w:val="bpuSponsor"/>
      </w:pPr>
    </w:p>
    <w:p w:rsidR="0007517B" w:rsidRDefault="0007517B" w:rsidP="0007517B">
      <w:pPr>
        <w:pStyle w:val="bpuSponsor"/>
      </w:pPr>
    </w:p>
    <w:p w:rsidR="0007517B" w:rsidRDefault="0007517B" w:rsidP="0007517B">
      <w:pPr>
        <w:pStyle w:val="bpuSponsor"/>
      </w:pPr>
    </w:p>
    <w:p w:rsidR="0007517B" w:rsidRDefault="0007517B" w:rsidP="0007517B">
      <w:pPr>
        <w:pStyle w:val="bpuSponsor"/>
      </w:pPr>
    </w:p>
    <w:p w:rsidR="0007517B" w:rsidRDefault="0007517B" w:rsidP="0007517B">
      <w:pPr>
        <w:pStyle w:val="bpuSponsor"/>
      </w:pPr>
      <w:r>
        <w:t>SYNOPSIS</w:t>
      </w:r>
    </w:p>
    <w:p w:rsidR="0007517B" w:rsidRDefault="0007517B" w:rsidP="0007517B">
      <w:pPr>
        <w:pStyle w:val="bpuNormText"/>
      </w:pPr>
      <w:r>
        <w:tab/>
        <w:t xml:space="preserve">Allows law enforcement officer to immediately impound motor vehicle operated by uninsured driver. </w:t>
      </w:r>
    </w:p>
    <w:p w:rsidR="0007517B" w:rsidRDefault="0007517B" w:rsidP="0007517B">
      <w:pPr>
        <w:pStyle w:val="bpuNormText"/>
      </w:pPr>
    </w:p>
    <w:p w:rsidR="0007517B" w:rsidRDefault="0007517B" w:rsidP="0007517B">
      <w:pPr>
        <w:pStyle w:val="bpuSponsor"/>
      </w:pPr>
      <w:r>
        <w:t xml:space="preserve">CURRENT VERSION OF TEXT </w:t>
      </w:r>
    </w:p>
    <w:p w:rsidR="0007517B" w:rsidRDefault="0007517B" w:rsidP="0007517B">
      <w:pPr>
        <w:pStyle w:val="bpuNormText"/>
      </w:pPr>
      <w:r>
        <w:tab/>
        <w:t>Introduced Pending Technical Review by Legislative Counsel.</w:t>
      </w:r>
    </w:p>
    <w:p w:rsidR="0007517B" w:rsidRDefault="0007517B" w:rsidP="000751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517B" w:rsidRDefault="000751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517B" w:rsidSect="0007517B">
          <w:type w:val="continuous"/>
          <w:pgSz w:w="12240" w:h="20160" w:code="5"/>
          <w:pgMar w:top="2160" w:right="2275" w:bottom="1440" w:left="2275" w:header="72" w:footer="720" w:gutter="0"/>
          <w:pgNumType w:start="1"/>
          <w:cols w:space="720"/>
          <w:docGrid w:linePitch="360"/>
        </w:sectPr>
      </w:pPr>
    </w:p>
    <w:p w:rsidR="00824540" w:rsidRPr="00677316" w:rsidRDefault="00824540" w:rsidP="00824540">
      <w:pPr>
        <w:pStyle w:val="HangingAnAct"/>
        <w:rPr>
          <w:rStyle w:val="HangingAnActChar"/>
        </w:rPr>
      </w:pPr>
      <w:r w:rsidRPr="00824540">
        <w:rPr>
          <w:rStyle w:val="BillHead"/>
        </w:rPr>
        <w:lastRenderedPageBreak/>
        <w:t>An Act</w:t>
      </w:r>
      <w:r w:rsidRPr="006B7FA7">
        <w:rPr>
          <w:rStyle w:val="HangingAnActChar"/>
        </w:rPr>
        <w:t xml:space="preserve"> </w:t>
      </w:r>
      <w:r>
        <w:rPr>
          <w:rStyle w:val="HangingAnActChar"/>
        </w:rPr>
        <w:t xml:space="preserve">concerning motor vehicle liability insurance and amending </w:t>
      </w:r>
      <w:r>
        <w:t xml:space="preserve">P.L.1972, c.197.  </w:t>
      </w:r>
    </w:p>
    <w:p w:rsidR="00824540" w:rsidRPr="00D71D68" w:rsidRDefault="00824540" w:rsidP="00824540"/>
    <w:p w:rsidR="00824540" w:rsidRPr="00AA7880" w:rsidRDefault="00824540" w:rsidP="00824540">
      <w:r>
        <w:tab/>
      </w:r>
      <w:r>
        <w:rPr>
          <w:rStyle w:val="BillHeading2"/>
        </w:rPr>
        <w:t xml:space="preserve">Be It Enacted </w:t>
      </w:r>
      <w:r>
        <w:rPr>
          <w:rStyle w:val="BillLanguage"/>
        </w:rPr>
        <w:t>by the Senate and General Assembly of the State of New Jersey:</w:t>
      </w:r>
    </w:p>
    <w:p w:rsidR="00824540" w:rsidRDefault="00824540" w:rsidP="00824540"/>
    <w:p w:rsidR="00824540" w:rsidRDefault="00824540" w:rsidP="00824540">
      <w:r>
        <w:tab/>
        <w:t>1.</w:t>
      </w:r>
      <w:r>
        <w:tab/>
        <w:t>Section 2 of P.L.1972, c.197 (C.39:6B-2) is amended to read as follows:</w:t>
      </w:r>
    </w:p>
    <w:p w:rsidR="00824540" w:rsidRDefault="00824540" w:rsidP="00824540">
      <w:r>
        <w:tab/>
        <w:t>2.</w:t>
      </w:r>
      <w:r>
        <w:tab/>
      </w:r>
      <w:r w:rsidRPr="0055241B">
        <w:rPr>
          <w:u w:val="single"/>
        </w:rPr>
        <w:t>a.</w:t>
      </w:r>
      <w:r>
        <w:t xml:space="preserve"> </w:t>
      </w:r>
      <w:r w:rsidR="0007517B">
        <w:t xml:space="preserve"> </w:t>
      </w:r>
      <w:r>
        <w:t>An owner or registrant of a motor vehicle registered or principally garaged in this State who operates or causes to be operated a motor vehicle upon any public road or highway in this State without motor vehicle liability insurance coverage required by P.L.1972, c.197 (C.39:6B-1 et seq.), and an operator who operates or causes a motor vehicle to be operated and who knows or should know from the attendant circumstances that the motor vehicle is without motor vehicle liability insurance coverage required by P.L.1972, c.197 (C.39:6B-1 et seq.) shall be subject, for the first offense, to a fine of not less than $300 nor more than $1,000 and a period of community service to be determined by the court.  The court also shall suspend the person's right to operate a motor vehicle over the highways of this State for a period of one year from the date of conviction; provided, however, the period of license suspension may be reduced or eliminated if the person provides the court with satisfactory proof of motor vehicle liability insurance at the time of the hearing.  Upon subsequent conviction, the person shall be subject to a fine of up to $5,000 and shall be subject to imprisonment for a term of 14 days and shall be ordered by the court to perform community service for a period of 30 days, which shall be of a form and on terms as the court shall deem appropriate under the circumstances, and shall forfeit the person's right to operate a motor vehicle for a period of two years from the date of the conviction, and, after the expiration of the forfeiture, the person may make application to the Chief Administrator of the New Jersey Motor Vehicle Commission for a license to operate a motor vehicle, which application may be granted at the discretion of the chief administrator.  The chief administrator's discretion shall be based upon an assessment of the likelihood that the individual will operate or cause a motor vehicle to be operated in the future without the insurance coverage required by this act.  A complaint for violation of this act may be made to a municipal court at any time within six months after the date of the alleged offense.</w:t>
      </w:r>
    </w:p>
    <w:p w:rsidR="00824540" w:rsidRDefault="00824540" w:rsidP="00824540">
      <w:r>
        <w:tab/>
        <w:t xml:space="preserve">Failure to produce at the time of trial an insurance identification card or an insurance policy which was in force for the time of operation for which the offense is charged creates a rebuttable presumption that the person was uninsured when charged with a </w:t>
      </w:r>
      <w:r w:rsidR="0007517B">
        <w:br w:type="page"/>
      </w:r>
      <w:r>
        <w:lastRenderedPageBreak/>
        <w:t>violation of this section.</w:t>
      </w:r>
    </w:p>
    <w:p w:rsidR="00824540" w:rsidRDefault="00824540" w:rsidP="00824540">
      <w:pPr>
        <w:rPr>
          <w:u w:val="single"/>
        </w:rPr>
      </w:pPr>
      <w:r>
        <w:tab/>
      </w:r>
      <w:r w:rsidRPr="0055241B">
        <w:rPr>
          <w:u w:val="single"/>
        </w:rPr>
        <w:t>b.</w:t>
      </w:r>
      <w:r>
        <w:rPr>
          <w:u w:val="single"/>
        </w:rPr>
        <w:tab/>
      </w:r>
      <w:r w:rsidRPr="0055241B">
        <w:rPr>
          <w:u w:val="single"/>
        </w:rPr>
        <w:t xml:space="preserve">A law enforcement officer conducting a motor vehicle stop may, in the officer’s discretion, </w:t>
      </w:r>
      <w:r>
        <w:rPr>
          <w:u w:val="single"/>
        </w:rPr>
        <w:t xml:space="preserve">immediately </w:t>
      </w:r>
      <w:r w:rsidRPr="0055241B">
        <w:rPr>
          <w:u w:val="single"/>
        </w:rPr>
        <w:t xml:space="preserve">impound a motor vehicle registered </w:t>
      </w:r>
      <w:r>
        <w:rPr>
          <w:u w:val="single"/>
        </w:rPr>
        <w:t>or principally garaged in this S</w:t>
      </w:r>
      <w:r w:rsidRPr="0055241B">
        <w:rPr>
          <w:u w:val="single"/>
        </w:rPr>
        <w:t xml:space="preserve">tate if the officer determines that the motor vehicle is operated upon any public road or highway in this State without motor vehicle liability insurance coverage required by P.L.1972, c.197 (C.39:6B-1 et seq.).  A motor vehicle impounded pursuant to the provisions of this subsection shall be removed to a storage space or garage. The registrant </w:t>
      </w:r>
      <w:r>
        <w:rPr>
          <w:u w:val="single"/>
        </w:rPr>
        <w:t xml:space="preserve">of the motor vehicle </w:t>
      </w:r>
      <w:r w:rsidRPr="0055241B">
        <w:rPr>
          <w:u w:val="single"/>
        </w:rPr>
        <w:t>shall be responsible for the cost of the removal and storage of the impounded vehicle.</w:t>
      </w:r>
    </w:p>
    <w:p w:rsidR="00824540" w:rsidRPr="0055241B" w:rsidRDefault="00824540" w:rsidP="00824540">
      <w:pPr>
        <w:rPr>
          <w:u w:val="single"/>
        </w:rPr>
      </w:pPr>
      <w:r>
        <w:tab/>
      </w:r>
      <w:r>
        <w:rPr>
          <w:u w:val="single"/>
        </w:rPr>
        <w:t xml:space="preserve">A registrant who violates this section may claim the impounded motor vehicle by providing to </w:t>
      </w:r>
      <w:r w:rsidRPr="00E719A2">
        <w:rPr>
          <w:u w:val="single"/>
        </w:rPr>
        <w:t xml:space="preserve">the issuing law enforcement agency </w:t>
      </w:r>
      <w:r>
        <w:rPr>
          <w:u w:val="single"/>
        </w:rPr>
        <w:t>an insurance identification card</w:t>
      </w:r>
      <w:r w:rsidRPr="00E719A2">
        <w:rPr>
          <w:u w:val="single"/>
        </w:rPr>
        <w:t xml:space="preserve"> or other satisfactory proof of insurance.</w:t>
      </w:r>
      <w:r>
        <w:rPr>
          <w:u w:val="single"/>
        </w:rPr>
        <w:t xml:space="preserve">  </w:t>
      </w:r>
      <w:r w:rsidRPr="0055241B">
        <w:rPr>
          <w:u w:val="single"/>
        </w:rPr>
        <w:t xml:space="preserve">If the registrant fails to claim a motor vehicle impounded pursuant </w:t>
      </w:r>
      <w:r>
        <w:rPr>
          <w:u w:val="single"/>
        </w:rPr>
        <w:t xml:space="preserve">to </w:t>
      </w:r>
      <w:r w:rsidRPr="0055241B">
        <w:rPr>
          <w:u w:val="single"/>
        </w:rPr>
        <w:t xml:space="preserve">this subsection and pay the reasonable costs of removal and storage by midnight of the 30th day following impoundment, along with a fine of $100 to cover the administrative costs of the municipality </w:t>
      </w:r>
      <w:r>
        <w:rPr>
          <w:u w:val="single"/>
        </w:rPr>
        <w:t xml:space="preserve">in which </w:t>
      </w:r>
      <w:r w:rsidRPr="0055241B">
        <w:rPr>
          <w:u w:val="single"/>
        </w:rPr>
        <w:t xml:space="preserve">the violation occurred, and after a hearing, the municipality may sell the motor vehicle at public auction.  The municipality shall give notice of the sale by certified mail to the registrant of the motor vehicle and to the holder of any security interest filed with the New Jersey Motor Vehicle Commission, and by publication in a form to be prescribed by the </w:t>
      </w:r>
      <w:r>
        <w:rPr>
          <w:u w:val="single"/>
        </w:rPr>
        <w:t xml:space="preserve">chief administrator </w:t>
      </w:r>
      <w:r w:rsidRPr="0055241B">
        <w:rPr>
          <w:u w:val="single"/>
        </w:rPr>
        <w:t>by one insertion, at least five days before the date of the sale, in one or more newspapers published in this State and circulating in the municipality in which the motor vehicle has been impounded.</w:t>
      </w:r>
    </w:p>
    <w:p w:rsidR="00824540" w:rsidRPr="0055241B" w:rsidRDefault="00824540" w:rsidP="00824540">
      <w:pPr>
        <w:rPr>
          <w:u w:val="single"/>
        </w:rPr>
      </w:pPr>
      <w:r>
        <w:tab/>
      </w:r>
      <w:r w:rsidRPr="0055241B">
        <w:rPr>
          <w:u w:val="single"/>
        </w:rPr>
        <w:t xml:space="preserve">At any time prior to the sale, the registrant or other person entitled to the motor vehicle may reclaim possession of it upon providing satisfactory proof of motor vehicle liability insurance coverage and payment of the reasonable costs of removal and storage of the motor vehicle and any outstanding fines or penalties; provided, however, if the other person entitled to the motor vehicle is a lessor or the holder of a lien on the motor vehicle, </w:t>
      </w:r>
      <w:r>
        <w:rPr>
          <w:u w:val="single"/>
        </w:rPr>
        <w:t>t</w:t>
      </w:r>
      <w:r w:rsidRPr="0055241B">
        <w:rPr>
          <w:u w:val="single"/>
        </w:rPr>
        <w:t xml:space="preserve">he </w:t>
      </w:r>
      <w:r>
        <w:rPr>
          <w:u w:val="single"/>
        </w:rPr>
        <w:t xml:space="preserve">person </w:t>
      </w:r>
      <w:r w:rsidRPr="0055241B">
        <w:rPr>
          <w:u w:val="single"/>
        </w:rPr>
        <w:t xml:space="preserve">may reclaim the motor vehicle without payment.  In </w:t>
      </w:r>
      <w:r>
        <w:rPr>
          <w:u w:val="single"/>
        </w:rPr>
        <w:t xml:space="preserve">these </w:t>
      </w:r>
      <w:r w:rsidRPr="0055241B">
        <w:rPr>
          <w:u w:val="single"/>
        </w:rPr>
        <w:t>cases, the registrant shall be liable for all outstanding costs, fines</w:t>
      </w:r>
      <w:r>
        <w:rPr>
          <w:u w:val="single"/>
        </w:rPr>
        <w:t>,</w:t>
      </w:r>
      <w:r w:rsidRPr="0055241B">
        <w:rPr>
          <w:u w:val="single"/>
        </w:rPr>
        <w:t xml:space="preserve"> and penalties, and the municipality shall have a lien against the property and income of that registrant for the total amount of those outstanding costs, fines</w:t>
      </w:r>
      <w:r>
        <w:rPr>
          <w:u w:val="single"/>
        </w:rPr>
        <w:t>,</w:t>
      </w:r>
      <w:r w:rsidRPr="0055241B">
        <w:rPr>
          <w:u w:val="single"/>
        </w:rPr>
        <w:t xml:space="preserve"> and penalties.</w:t>
      </w:r>
    </w:p>
    <w:p w:rsidR="00824540" w:rsidRPr="0055241B" w:rsidRDefault="00824540" w:rsidP="00824540">
      <w:pPr>
        <w:rPr>
          <w:u w:val="single"/>
        </w:rPr>
      </w:pPr>
      <w:r w:rsidRPr="0055241B">
        <w:tab/>
      </w:r>
      <w:r w:rsidRPr="0055241B">
        <w:rPr>
          <w:u w:val="single"/>
        </w:rPr>
        <w:t>Any proceeds obtained from the sale of a motor vehicle at public auction pursuant to this subsection in excess of the amount owed to the municipality for the reasonable costs of removal and storage of the motor vehicle and any outstanding fines or penalties shall be returned to the registrant of the vehicle.</w:t>
      </w:r>
    </w:p>
    <w:p w:rsidR="0007517B" w:rsidRDefault="00824540" w:rsidP="0007517B">
      <w:r>
        <w:t>(</w:t>
      </w:r>
      <w:proofErr w:type="spellStart"/>
      <w:r>
        <w:t>cf</w:t>
      </w:r>
      <w:proofErr w:type="spellEnd"/>
      <w:r>
        <w:t>: P.L.2013, c.237, s.1)</w:t>
      </w:r>
    </w:p>
    <w:p w:rsidR="00CF4CF6" w:rsidRDefault="00CF4CF6" w:rsidP="0007517B"/>
    <w:p w:rsidR="00824540" w:rsidRPr="00AA7880" w:rsidRDefault="00824540" w:rsidP="00824540">
      <w:r>
        <w:tab/>
        <w:t>2.</w:t>
      </w:r>
      <w:r>
        <w:tab/>
        <w:t xml:space="preserve">This act shall take effect immediately.  </w:t>
      </w:r>
    </w:p>
    <w:p w:rsidR="00824540" w:rsidRPr="00AA7880" w:rsidRDefault="00824540" w:rsidP="00824540">
      <w:pPr>
        <w:jc w:val="center"/>
      </w:pPr>
      <w:r w:rsidRPr="00D71D68">
        <w:lastRenderedPageBreak/>
        <w:t>STATEMENT</w:t>
      </w:r>
    </w:p>
    <w:p w:rsidR="00824540" w:rsidRDefault="00824540" w:rsidP="00824540"/>
    <w:p w:rsidR="00824540" w:rsidRDefault="00824540" w:rsidP="00824540">
      <w:r>
        <w:tab/>
        <w:t xml:space="preserve">This bill allows a law enforcement officer conducting a motor vehicle stop to immediately impound a motor vehicle if the officer determines that the motor vehicle is being operated without liability insurance.  A motor vehicle registrant </w:t>
      </w:r>
      <w:r w:rsidRPr="00727D6F">
        <w:t>may claim the impounded motor vehicle by providing to the issuing law enforcement agency an insurance identification card or other satisfactory proof of insurance.</w:t>
      </w:r>
      <w:r>
        <w:t xml:space="preserve"> </w:t>
      </w:r>
    </w:p>
    <w:p w:rsidR="00824540" w:rsidRPr="00727D6F" w:rsidRDefault="00824540" w:rsidP="00824540">
      <w:r>
        <w:tab/>
        <w:t xml:space="preserve">Under current law, a motor vehicle may be impounded within 24 hours if the operator fails to display proof of insurance to the law enforcement officer.  This bill provides that an officer also may immediately impound a vehicle if the officer determines that the operator does not have liability insurance.   </w:t>
      </w:r>
    </w:p>
    <w:p w:rsidR="00824540" w:rsidRPr="00E7752C" w:rsidRDefault="00824540" w:rsidP="00E7752C">
      <w:r>
        <w:tab/>
        <w:t xml:space="preserve">The bill allows the motor vehicle registrant to claim the impounded motor vehicle by </w:t>
      </w:r>
      <w:r w:rsidRPr="00987368">
        <w:t xml:space="preserve">providing to the issuing law enforcement agency an insurance identification card or other satisfactory proof of insurance.  If the registrant fails to claim the impounded motor vehicle and pay the reasonable costs of removal and storage by midnight of the 30th day following impoundment, along with a fine of $100 to cover the administrative costs of the municipality </w:t>
      </w:r>
      <w:r>
        <w:t xml:space="preserve">in which </w:t>
      </w:r>
      <w:r w:rsidRPr="00987368">
        <w:t xml:space="preserve">the violation occurred, and after a hearing, the municipality may sell the motor vehicle at public auction.  The municipality is to give </w:t>
      </w:r>
      <w:r>
        <w:t xml:space="preserve">notice to </w:t>
      </w:r>
      <w:r w:rsidRPr="00987368">
        <w:t>the registrant of the motor vehicle by certified mail and by publication at least five days before the date of the sale, in one or more newspapers published in this State and circulating in the municipality in which the motor vehicle has been impounded.</w:t>
      </w:r>
      <w:r>
        <w:t xml:space="preserve">  </w:t>
      </w:r>
      <w:r w:rsidRPr="00987368">
        <w:t xml:space="preserve">At any time prior to the sale, the registrant or other person entitled to the motor vehicle may reclaim possession of it upon providing satisfactory proof of motor vehicle liability insurance coverage and payment of the reasonable </w:t>
      </w:r>
      <w:r>
        <w:t xml:space="preserve">storage </w:t>
      </w:r>
      <w:r w:rsidRPr="00987368">
        <w:t>costs and any outstanding fines or penalties</w:t>
      </w:r>
      <w:r>
        <w:t xml:space="preserve">.  The bill requires </w:t>
      </w:r>
      <w:r w:rsidRPr="00987368">
        <w:t xml:space="preserve">proceeds obtained from the sale of a motor vehicle in excess of the amount owed to the municipality </w:t>
      </w:r>
      <w:r>
        <w:t xml:space="preserve">to </w:t>
      </w:r>
      <w:r w:rsidRPr="00987368">
        <w:t>be returned to the registrant of the vehicle.</w:t>
      </w:r>
    </w:p>
    <w:sectPr w:rsidR="00824540" w:rsidRPr="00E7752C" w:rsidSect="0007517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C5A" w:rsidRDefault="00A70C5A">
      <w:r>
        <w:separator/>
      </w:r>
    </w:p>
  </w:endnote>
  <w:endnote w:type="continuationSeparator" w:id="0">
    <w:p w:rsidR="00A70C5A" w:rsidRDefault="00A70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17B" w:rsidRPr="00921C91" w:rsidRDefault="000751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517B" w:rsidRPr="00921C91" w:rsidRDefault="0007517B">
    <w:pPr>
      <w:pStyle w:val="Footer"/>
      <w:rPr>
        <w:szCs w:val="18"/>
      </w:rPr>
    </w:pPr>
  </w:p>
  <w:p w:rsidR="0007517B" w:rsidRPr="00921C91" w:rsidRDefault="000751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517B" w:rsidRDefault="00075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C5A" w:rsidRDefault="00A70C5A">
      <w:r>
        <w:separator/>
      </w:r>
    </w:p>
  </w:footnote>
  <w:footnote w:type="continuationSeparator" w:id="0">
    <w:p w:rsidR="00A70C5A" w:rsidRDefault="00A70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28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517B" w:rsidRDefault="0007517B" w:rsidP="0007517B">
    <w:pPr>
      <w:pStyle w:val="bpuHeadSpon"/>
    </w:pPr>
    <w:r w:rsidRPr="0007517B">
      <w:rPr>
        <w:rStyle w:val="bpuHeadSponChar"/>
      </w:rPr>
      <w:t>A364</w:t>
    </w:r>
    <w:r>
      <w:t xml:space="preserve"> S.KEAN</w:t>
    </w:r>
  </w:p>
  <w:p w:rsidR="0007517B" w:rsidRDefault="0007517B" w:rsidP="0007517B">
    <w:pPr>
      <w:pStyle w:val="bpuHeadSpon"/>
    </w:pPr>
    <w:r>
      <w:fldChar w:fldCharType="begin"/>
    </w:r>
    <w:r>
      <w:instrText xml:space="preserve"> PAGE  \* MERGEFORMAT </w:instrText>
    </w:r>
    <w:r>
      <w:fldChar w:fldCharType="separate"/>
    </w:r>
    <w:r w:rsidR="007828DB">
      <w:rPr>
        <w:noProof/>
      </w:rPr>
      <w:t>4</w:t>
    </w:r>
    <w:r>
      <w:fldChar w:fldCharType="end"/>
    </w:r>
  </w:p>
  <w:p w:rsidR="0007517B" w:rsidRPr="00AF575C" w:rsidRDefault="0007517B" w:rsidP="000751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517B" w:rsidRDefault="0007517B" w:rsidP="0007517B">
    <w:pPr>
      <w:pStyle w:val="bpuHeadSpon"/>
    </w:pPr>
    <w:r w:rsidRPr="0007517B">
      <w:rPr>
        <w:rStyle w:val="bpuHeadSponChar"/>
      </w:rPr>
      <w:t>A364</w:t>
    </w:r>
    <w:r>
      <w:t xml:space="preserve"> S.KEAN</w:t>
    </w:r>
  </w:p>
  <w:p w:rsidR="0007517B" w:rsidRDefault="0007517B" w:rsidP="0007517B">
    <w:pPr>
      <w:pStyle w:val="bpuHeadSpon"/>
    </w:pPr>
    <w:r>
      <w:fldChar w:fldCharType="begin"/>
    </w:r>
    <w:r>
      <w:instrText xml:space="preserve"> PAGE  \* MERGEFORMAT </w:instrText>
    </w:r>
    <w:r>
      <w:fldChar w:fldCharType="separate"/>
    </w:r>
    <w:r w:rsidR="007828DB">
      <w:rPr>
        <w:noProof/>
      </w:rPr>
      <w:t>2</w:t>
    </w:r>
    <w:r>
      <w:fldChar w:fldCharType="end"/>
    </w:r>
  </w:p>
  <w:p w:rsidR="0007517B" w:rsidRDefault="0007517B" w:rsidP="000751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C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2EE"/>
    <w:rsid w:val="0007517B"/>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023"/>
    <w:rsid w:val="00231838"/>
    <w:rsid w:val="00232C5B"/>
    <w:rsid w:val="002373F3"/>
    <w:rsid w:val="002463CF"/>
    <w:rsid w:val="0026254F"/>
    <w:rsid w:val="00266FB9"/>
    <w:rsid w:val="00274341"/>
    <w:rsid w:val="0028159B"/>
    <w:rsid w:val="00296363"/>
    <w:rsid w:val="002A16E7"/>
    <w:rsid w:val="002A648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4F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8DB"/>
    <w:rsid w:val="0079623B"/>
    <w:rsid w:val="007A0026"/>
    <w:rsid w:val="007C1354"/>
    <w:rsid w:val="007C6F71"/>
    <w:rsid w:val="007D0F64"/>
    <w:rsid w:val="007F02BF"/>
    <w:rsid w:val="007F2A14"/>
    <w:rsid w:val="0080085C"/>
    <w:rsid w:val="00802AF0"/>
    <w:rsid w:val="00806253"/>
    <w:rsid w:val="00820A1D"/>
    <w:rsid w:val="0082454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0C5A"/>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4CF6"/>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05465C-9553-4863-BB87-1A6D8651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A64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6487"/>
    <w:rPr>
      <w:rFonts w:ascii="Segoe UI" w:hAnsi="Segoe UI" w:cs="Segoe UI"/>
      <w:spacing w:val="4"/>
      <w:sz w:val="18"/>
      <w:szCs w:val="18"/>
    </w:rPr>
  </w:style>
  <w:style w:type="character" w:styleId="LineNumber">
    <w:name w:val="line number"/>
    <w:basedOn w:val="DefaultParagraphFont"/>
    <w:semiHidden/>
    <w:unhideWhenUsed/>
    <w:rsid w:val="00075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F9356-0ACF-48A0-B2ED-09B497FE8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1308</Words>
  <Characters>6601</Characters>
  <Application>Microsoft Office Word</Application>
  <DocSecurity>0</DocSecurity>
  <Lines>153</Lines>
  <Paragraphs>26</Paragraphs>
  <ScaleCrop>false</ScaleCrop>
  <HeadingPairs>
    <vt:vector size="2" baseType="variant">
      <vt:variant>
        <vt:lpstr>Title</vt:lpstr>
      </vt:variant>
      <vt:variant>
        <vt:i4>1</vt:i4>
      </vt:variant>
    </vt:vector>
  </HeadingPairs>
  <TitlesOfParts>
    <vt:vector size="1" baseType="lpstr">
      <vt:lpstr>A364</vt:lpstr>
    </vt:vector>
  </TitlesOfParts>
  <Manager>R56</Manager>
  <Company>OFFICE of LEGISLATIVE SERVICES</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dc:title>
  <dc:creator>Assemblyman  KEAN</dc:creator>
  <cp:keywords>A364|4|SG |310|0|0|!|0|</cp:keywords>
  <dc:description>PREFILED 2020</dc:description>
  <cp:lastModifiedBy>Todaro, Vivian</cp:lastModifiedBy>
  <cp:revision>2</cp:revision>
  <cp:lastPrinted>2019-12-03T19:44:00Z</cp:lastPrinted>
  <dcterms:created xsi:type="dcterms:W3CDTF">2019-12-03T21:47:00Z</dcterms:created>
  <dcterms:modified xsi:type="dcterms:W3CDTF">2019-12-03T21:47:00Z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