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6B6" w:rsidRDefault="001F36B6" w:rsidP="001F36B6">
      <w:pPr>
        <w:pStyle w:val="bpuBill"/>
      </w:pPr>
      <w:bookmarkStart w:id="0" w:name="_GoBack"/>
      <w:bookmarkEnd w:id="0"/>
      <w:r>
        <w:t>A</w:t>
      </w:r>
      <w:r w:rsidR="00CE3C06">
        <w:t>SSEMBLY</w:t>
      </w:r>
      <w:r>
        <w:t xml:space="preserve">, No. 375 </w:t>
      </w:r>
    </w:p>
    <w:p w:rsidR="001F36B6" w:rsidRPr="001F36B6" w:rsidRDefault="001F36B6" w:rsidP="001F36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1054" r:id="rId8"/>
        </w:object>
      </w:r>
    </w:p>
    <w:p w:rsidR="001F36B6" w:rsidRDefault="001F36B6" w:rsidP="001F36B6">
      <w:pPr>
        <w:pStyle w:val="bpuState"/>
      </w:pPr>
      <w:r>
        <w:t>STATE OF NEW JERSEY</w:t>
      </w:r>
    </w:p>
    <w:p w:rsidR="001F36B6" w:rsidRDefault="001F36B6" w:rsidP="001F36B6">
      <w:pPr>
        <w:pStyle w:val="bpuLegislature"/>
      </w:pPr>
      <w:r>
        <w:t>219th LEGISLATURE</w:t>
      </w:r>
    </w:p>
    <w:p w:rsidR="001F36B6" w:rsidRDefault="001F36B6" w:rsidP="001F36B6">
      <w:pPr>
        <w:pStyle w:val="bpuWpGraphic"/>
      </w:pPr>
      <w:r>
        <w:object w:dxaOrig="8985" w:dyaOrig="255">
          <v:shape id="_x0000_i1026" type="#_x0000_t75" style="width:6in;height:12pt" o:ole="">
            <v:imagedata r:id="rId7" o:title=""/>
          </v:shape>
          <o:OLEObject Type="Embed" ProgID="WPWin6.1" ShapeID="_x0000_i1026" DrawAspect="Content" ObjectID="_1698061055" r:id="rId9"/>
        </w:object>
      </w:r>
      <w:r>
        <w:t xml:space="preserve">  </w:t>
      </w:r>
    </w:p>
    <w:p w:rsidR="001F36B6" w:rsidRDefault="001F36B6" w:rsidP="001F36B6">
      <w:pPr>
        <w:pStyle w:val="bpuIntro"/>
      </w:pPr>
      <w:r>
        <w:t>PRE-FILED FOR INTRODUCTION IN THE 2020 SESSION</w:t>
      </w:r>
    </w:p>
    <w:p w:rsidR="001F36B6" w:rsidRDefault="001F36B6" w:rsidP="001F36B6">
      <w:pPr>
        <w:pStyle w:val="bpuIntro"/>
      </w:pPr>
    </w:p>
    <w:p w:rsidR="001F36B6" w:rsidRDefault="001F36B6" w:rsidP="001F36B6">
      <w:pPr>
        <w:pStyle w:val="bpuIntro"/>
        <w:sectPr w:rsidR="001F36B6" w:rsidSect="004D49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36B6" w:rsidRDefault="001F36B6" w:rsidP="001F36B6">
      <w:pPr>
        <w:pStyle w:val="bpuIntro"/>
      </w:pPr>
    </w:p>
    <w:p w:rsidR="001F36B6" w:rsidRDefault="001F36B6" w:rsidP="001F36B6">
      <w:pPr>
        <w:pStyle w:val="bpuSponsor"/>
      </w:pPr>
      <w:r>
        <w:t>Sponsored by:</w:t>
      </w:r>
    </w:p>
    <w:p w:rsidR="001F36B6" w:rsidRDefault="001F36B6" w:rsidP="001F36B6">
      <w:pPr>
        <w:pStyle w:val="bpuSponsor"/>
      </w:pPr>
      <w:r>
        <w:t>Assemblyman  CHRISTOPHER P. DEPHILLIPS</w:t>
      </w:r>
    </w:p>
    <w:p w:rsidR="001F36B6" w:rsidRDefault="001F36B6" w:rsidP="001F36B6">
      <w:pPr>
        <w:pStyle w:val="bpuSponsor"/>
      </w:pPr>
      <w:r>
        <w:t>District 40 (Bergen, Essex, Morris and Passaic)</w:t>
      </w:r>
    </w:p>
    <w:p w:rsidR="001F36B6" w:rsidRDefault="00B80BED" w:rsidP="00B80BED">
      <w:pPr>
        <w:pStyle w:val="bpuSponsor"/>
      </w:pPr>
      <w:r>
        <w:t>Assemblywoman  JEAN STANFIELD</w:t>
      </w:r>
    </w:p>
    <w:p w:rsidR="00B80BED" w:rsidRDefault="00B80BED" w:rsidP="00B80BED">
      <w:pPr>
        <w:pStyle w:val="bpuSponsor"/>
      </w:pPr>
      <w:r>
        <w:t>District 8 (Atlantic, Burlington and Camden)</w:t>
      </w:r>
    </w:p>
    <w:p w:rsidR="00B80BED" w:rsidRPr="00B80BED" w:rsidRDefault="00B80BED" w:rsidP="00B80BED">
      <w:pPr>
        <w:pStyle w:val="bpuSponsor"/>
      </w:pPr>
    </w:p>
    <w:p w:rsidR="001F36B6" w:rsidRDefault="004D49B4" w:rsidP="004D49B4">
      <w:pPr>
        <w:pStyle w:val="bpuSponsor"/>
      </w:pPr>
      <w:r>
        <w:t>Co-Sponsored by:</w:t>
      </w:r>
    </w:p>
    <w:p w:rsidR="004D49B4" w:rsidRDefault="004D49B4" w:rsidP="004D49B4">
      <w:pPr>
        <w:pStyle w:val="bpuSponsor"/>
      </w:pPr>
      <w:r w:rsidRPr="004D49B4">
        <w:t xml:space="preserve">Assemblywoman </w:t>
      </w:r>
      <w:proofErr w:type="spellStart"/>
      <w:r w:rsidRPr="004D49B4">
        <w:t>Chaparro</w:t>
      </w:r>
      <w:proofErr w:type="spellEnd"/>
    </w:p>
    <w:p w:rsidR="004D49B4" w:rsidRDefault="004D49B4" w:rsidP="004D49B4"/>
    <w:p w:rsidR="004D49B4" w:rsidRPr="004D49B4" w:rsidRDefault="004D49B4" w:rsidP="004D49B4"/>
    <w:p w:rsidR="001F36B6" w:rsidRDefault="001F36B6" w:rsidP="001F36B6">
      <w:pPr>
        <w:pStyle w:val="bpuSponsor"/>
      </w:pPr>
    </w:p>
    <w:p w:rsidR="001F36B6" w:rsidRDefault="001F36B6" w:rsidP="001F36B6">
      <w:pPr>
        <w:pStyle w:val="bpuSponsor"/>
      </w:pPr>
    </w:p>
    <w:p w:rsidR="001F36B6" w:rsidRDefault="001F36B6" w:rsidP="001F36B6">
      <w:pPr>
        <w:pStyle w:val="bpuSponsor"/>
      </w:pPr>
      <w:r>
        <w:t>SYNOPSIS</w:t>
      </w:r>
    </w:p>
    <w:p w:rsidR="001F36B6" w:rsidRDefault="001F36B6" w:rsidP="001F36B6">
      <w:pPr>
        <w:pStyle w:val="bpuNormText"/>
      </w:pPr>
      <w:r>
        <w:tab/>
        <w:t>Requires involuntary commitment of certain individuals who have been administered opioid antidotes.</w:t>
      </w:r>
    </w:p>
    <w:p w:rsidR="001F36B6" w:rsidRDefault="001F36B6" w:rsidP="001F36B6">
      <w:pPr>
        <w:pStyle w:val="bpuNormText"/>
      </w:pPr>
      <w:r>
        <w:t xml:space="preserve"> </w:t>
      </w:r>
    </w:p>
    <w:p w:rsidR="001F36B6" w:rsidRDefault="001F36B6" w:rsidP="001F36B6">
      <w:pPr>
        <w:pStyle w:val="bpuSponsor"/>
      </w:pPr>
      <w:r>
        <w:t xml:space="preserve">CURRENT VERSION OF TEXT </w:t>
      </w:r>
    </w:p>
    <w:p w:rsidR="001F36B6" w:rsidRDefault="001F36B6" w:rsidP="001F36B6">
      <w:pPr>
        <w:pStyle w:val="bpuNormText"/>
      </w:pPr>
      <w:r>
        <w:tab/>
        <w:t>Introduced Pending Technical Review by Legislative Counsel.</w:t>
      </w:r>
    </w:p>
    <w:p w:rsidR="001F36B6" w:rsidRDefault="001F36B6" w:rsidP="001F36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F36B6" w:rsidRDefault="001F36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36B6" w:rsidSect="001F36B6">
          <w:type w:val="continuous"/>
          <w:pgSz w:w="12240" w:h="20160" w:code="5"/>
          <w:pgMar w:top="2160" w:right="2275" w:bottom="1440" w:left="2275" w:header="72" w:footer="720" w:gutter="0"/>
          <w:pgNumType w:start="1"/>
          <w:cols w:space="720"/>
          <w:docGrid w:linePitch="360"/>
        </w:sectPr>
      </w:pPr>
    </w:p>
    <w:p w:rsidR="000C1F46" w:rsidRPr="00677316" w:rsidRDefault="000C1F46" w:rsidP="000C1F46">
      <w:pPr>
        <w:pStyle w:val="HangingAnAct"/>
        <w:rPr>
          <w:rStyle w:val="HangingAnActChar"/>
        </w:rPr>
      </w:pPr>
      <w:r w:rsidRPr="000C1F46">
        <w:rPr>
          <w:rStyle w:val="BillHead"/>
        </w:rPr>
        <w:lastRenderedPageBreak/>
        <w:t>An Act</w:t>
      </w:r>
      <w:r w:rsidRPr="006B7FA7">
        <w:rPr>
          <w:rStyle w:val="HangingAnActChar"/>
        </w:rPr>
        <w:t xml:space="preserve"> </w:t>
      </w:r>
      <w:r w:rsidRPr="003F0D05">
        <w:rPr>
          <w:rStyle w:val="HangingAnActChar"/>
        </w:rPr>
        <w:t>concerning involuntary commitment to treatment and amending P.L.1987, c.116.</w:t>
      </w:r>
    </w:p>
    <w:p w:rsidR="000C1F46" w:rsidRPr="00D71D68" w:rsidRDefault="000C1F46" w:rsidP="000C1F46"/>
    <w:p w:rsidR="000C1F46" w:rsidRPr="00AA7880" w:rsidRDefault="000C1F46" w:rsidP="000C1F46">
      <w:r>
        <w:tab/>
      </w:r>
      <w:r>
        <w:rPr>
          <w:rStyle w:val="BillHeading2"/>
        </w:rPr>
        <w:t xml:space="preserve">Be It Enacted </w:t>
      </w:r>
      <w:r>
        <w:rPr>
          <w:rStyle w:val="BillLanguage"/>
        </w:rPr>
        <w:t>by the Senate and General Assembly of the State of New Jersey:</w:t>
      </w:r>
    </w:p>
    <w:p w:rsidR="000C1F46" w:rsidRPr="00D71D68" w:rsidRDefault="000C1F46" w:rsidP="000C1F46"/>
    <w:p w:rsidR="000C1F46" w:rsidRDefault="000C1F46" w:rsidP="000C1F46">
      <w:r>
        <w:tab/>
        <w:t>1.</w:t>
      </w:r>
      <w:r>
        <w:tab/>
        <w:t>Section 2 of P.L.1987, c.116 (C.30:4-27.2) is amended to read as follows:</w:t>
      </w:r>
    </w:p>
    <w:p w:rsidR="000C1F46" w:rsidRDefault="000C1F46" w:rsidP="000C1F46">
      <w:r>
        <w:tab/>
        <w:t>2.</w:t>
      </w:r>
      <w:r>
        <w:tab/>
        <w:t>As used in P.L.1987, c.116 (C.30:4-27.1 et seq.) and P.L.2009, c.112:</w:t>
      </w:r>
    </w:p>
    <w:p w:rsidR="000C1F46" w:rsidRDefault="000C1F46" w:rsidP="000C1F46">
      <w:r>
        <w:tab/>
        <w:t>a.</w:t>
      </w:r>
      <w:r>
        <w:tab/>
        <w:t xml:space="preserve">"Chief executive officer" means the person who is the chief administrative officer of an institution or psychiatric facility.  </w:t>
      </w:r>
    </w:p>
    <w:p w:rsidR="000C1F46" w:rsidRDefault="000C1F46" w:rsidP="000C1F46">
      <w:r>
        <w:tab/>
        <w:t>b.</w:t>
      </w:r>
      <w:r>
        <w:tab/>
        <w:t xml:space="preserve">"Clinical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 </w:t>
      </w:r>
    </w:p>
    <w:p w:rsidR="000C1F46" w:rsidRDefault="000C1F46" w:rsidP="000C1F46">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0C1F46" w:rsidRDefault="000C1F46" w:rsidP="000C1F46">
      <w:r>
        <w:tab/>
        <w:t>d.</w:t>
      </w:r>
      <w:r>
        <w:tab/>
        <w:t>"Commissioner" means the Commissioner of Human Services.</w:t>
      </w:r>
    </w:p>
    <w:p w:rsidR="000C1F46" w:rsidRDefault="000C1F46" w:rsidP="000C1F46">
      <w:r>
        <w:tab/>
        <w:t>e.</w:t>
      </w:r>
      <w:r>
        <w:tab/>
        <w:t xml:space="preserve">"County counsel" means the chief legal officer or advisor of the governing body of a county.  </w:t>
      </w:r>
    </w:p>
    <w:p w:rsidR="000C1F46" w:rsidRDefault="000C1F46" w:rsidP="000C1F46">
      <w:r>
        <w:tab/>
        <w:t>f.</w:t>
      </w:r>
      <w:r>
        <w:tab/>
        <w:t>"Court" means the Superior Court or a municipal court.</w:t>
      </w:r>
    </w:p>
    <w:p w:rsidR="000C1F46" w:rsidRDefault="000C1F46" w:rsidP="000C1F46">
      <w:r>
        <w:tab/>
        <w:t>g.</w:t>
      </w:r>
      <w:r>
        <w:tab/>
        <w:t xml:space="preserve">"Custody" means the right and responsibility to ensure the provision of care and supervision.  </w:t>
      </w:r>
    </w:p>
    <w:p w:rsidR="00E73D6A" w:rsidRDefault="000C1F46" w:rsidP="00E73D6A">
      <w:r>
        <w:tab/>
        <w:t>h.</w:t>
      </w:r>
      <w:r>
        <w:tab/>
        <w:t xml:space="preserve">"Dangerous to self" means that by reason of mental illness the person has threatened or attempted suicide or serious bodily harm, </w:t>
      </w:r>
      <w:r>
        <w:rPr>
          <w:u w:val="single"/>
        </w:rPr>
        <w:t>has been administered an opioid antidote</w:t>
      </w:r>
      <w:r>
        <w:t xml:space="preserve"> for the emergency treatment of an apparent opioid overdose,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w:t>
      </w:r>
      <w:r w:rsidR="00E73D6A">
        <w:br w:type="page"/>
      </w:r>
    </w:p>
    <w:p w:rsidR="000C1F46" w:rsidRPr="00495C67" w:rsidRDefault="000C1F46" w:rsidP="000C1F46">
      <w:pPr>
        <w:rPr>
          <w:u w:val="single"/>
        </w:rPr>
      </w:pPr>
      <w:r>
        <w:t xml:space="preserve">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  </w:t>
      </w:r>
      <w:r>
        <w:rPr>
          <w:u w:val="single"/>
        </w:rPr>
        <w:t>An individual who has recently been administered an opioid antidote for the emergency treatment of an apparent opioid overdose shall be determined to be dangerous to self.</w:t>
      </w:r>
    </w:p>
    <w:p w:rsidR="000C1F46" w:rsidRDefault="000C1F46" w:rsidP="000C1F46">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0C1F46" w:rsidRDefault="000C1F46" w:rsidP="000C1F46">
      <w:r>
        <w:tab/>
        <w:t>j.</w:t>
      </w:r>
      <w:r>
        <w:tab/>
        <w:t>"Department" means the Department of Human Services.</w:t>
      </w:r>
    </w:p>
    <w:p w:rsidR="000C1F46" w:rsidRDefault="000C1F46" w:rsidP="000C1F46">
      <w:r>
        <w:tab/>
        <w:t>k.</w:t>
      </w:r>
      <w:r>
        <w:tab/>
        <w:t xml:space="preserve">"Director" means the chief administrative officer of a screening service, short-term care facility or special psychiatric hospital. </w:t>
      </w:r>
    </w:p>
    <w:p w:rsidR="000C1F46" w:rsidRDefault="000C1F46" w:rsidP="000C1F46">
      <w:r>
        <w:tab/>
        <w:t>l.</w:t>
      </w:r>
      <w:r>
        <w:tab/>
        <w:t xml:space="preserve">"Division" means the Division of Mental Health Services in the Department of Human Services. </w:t>
      </w:r>
    </w:p>
    <w:p w:rsidR="000C1F46" w:rsidRDefault="000C1F46" w:rsidP="000C1F46">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0C1F46" w:rsidRDefault="000C1F46" w:rsidP="000C1F46">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0C1F46" w:rsidRDefault="000C1F46" w:rsidP="000C1F46">
      <w:r>
        <w:tab/>
        <w:t>o.</w:t>
      </w:r>
      <w:r>
        <w:tab/>
        <w:t xml:space="preserve">"Mental health agency or facility" means a legal entity which receives funds from the State, county or federal government to provide mental health services. </w:t>
      </w:r>
    </w:p>
    <w:p w:rsidR="000C1F46" w:rsidRDefault="000C1F46" w:rsidP="000C1F46">
      <w:r>
        <w:tab/>
        <w:t>p.</w:t>
      </w:r>
      <w:r>
        <w:tab/>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0C1F46" w:rsidRDefault="000C1F46" w:rsidP="000C1F46">
      <w:r>
        <w:tab/>
        <w:t>q.</w:t>
      </w:r>
      <w:r>
        <w:tab/>
        <w:t xml:space="preserve">"Mental hospital" means, for the purposes of the payment and maintenance provisions of Title 30 of the Revised Statutes, a psychiatric facility. </w:t>
      </w:r>
    </w:p>
    <w:p w:rsidR="000C1F46" w:rsidRPr="00BC22FB" w:rsidRDefault="000C1F46" w:rsidP="000C1F46">
      <w:pPr>
        <w:rPr>
          <w:u w:val="single"/>
        </w:rPr>
      </w:pPr>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0C1F46" w:rsidRDefault="000C1F46" w:rsidP="000C1F46">
      <w:r>
        <w:tab/>
        <w:t>s.</w:t>
      </w:r>
      <w:r>
        <w:tab/>
        <w:t>"Patient" means a person over the age of 18 who has been admitted to, but not discharged from a short-term care or psychiatric facility, or who has been assigned to, but not discharged from an outpatient treatment provider.</w:t>
      </w:r>
    </w:p>
    <w:p w:rsidR="000C1F46" w:rsidRDefault="000C1F46" w:rsidP="000C1F46">
      <w:r>
        <w:tab/>
        <w:t>t.</w:t>
      </w:r>
      <w:r>
        <w:tab/>
        <w:t xml:space="preserve">"Physician" means a person who is licensed to practice medicine in any one of the </w:t>
      </w:r>
      <w:smartTag w:uri="urn:schemas-microsoft-com:office:smarttags" w:element="country-region">
        <w:r>
          <w:t>United States</w:t>
        </w:r>
      </w:smartTag>
      <w:r>
        <w:t xml:space="preserve"> or its territories, or the </w:t>
      </w:r>
      <w:smartTag w:uri="urn:schemas-microsoft-com:office:smarttags" w:element="State">
        <w:smartTag w:uri="urn:schemas-microsoft-com:office:smarttags" w:element="place">
          <w:r>
            <w:t>District of Columbia</w:t>
          </w:r>
        </w:smartTag>
      </w:smartTag>
      <w:r>
        <w:t>.</w:t>
      </w:r>
    </w:p>
    <w:p w:rsidR="000C1F46" w:rsidRDefault="000C1F46" w:rsidP="000C1F46">
      <w:r>
        <w:tab/>
        <w:t>u.</w:t>
      </w:r>
      <w:r>
        <w:tab/>
        <w:t>"Psychiatric facility" means a State psychiatric hospital listed in R.S.30:1-7, a county psychiatric hospital, or a psychiatric unit of a county hospital.</w:t>
      </w:r>
    </w:p>
    <w:p w:rsidR="000C1F46" w:rsidRDefault="000C1F46" w:rsidP="000C1F46">
      <w:r>
        <w:tab/>
        <w:t>v.</w:t>
      </w:r>
      <w:r>
        <w:tab/>
        <w:t>"Psychiatrist" means a physician who has completed the training requirements of the American Board of Psychiatry and Neurology.</w:t>
      </w:r>
    </w:p>
    <w:p w:rsidR="000C1F46" w:rsidRDefault="000C1F46" w:rsidP="000C1F46">
      <w:r>
        <w:tab/>
        <w:t>w.</w:t>
      </w:r>
      <w:r>
        <w:tab/>
        <w:t xml:space="preserve"> "Psychiatric unit of a general hospital" means an inpatient unit of a general hospital that restricts its services to the care and treatment of persons with mental illness who are admitted on a voluntary basis.</w:t>
      </w:r>
    </w:p>
    <w:p w:rsidR="000C1F46" w:rsidRDefault="000C1F46" w:rsidP="000C1F46">
      <w:r>
        <w:tab/>
        <w:t>x.</w:t>
      </w:r>
      <w:r>
        <w:tab/>
        <w:t>"Psychologist" means a person who is licensed as a psychologist by the New Jersey Board of Psychological Examiners.</w:t>
      </w:r>
    </w:p>
    <w:p w:rsidR="000C1F46" w:rsidRDefault="000C1F46" w:rsidP="000C1F46">
      <w:r>
        <w:tab/>
        <w:t>y.</w:t>
      </w:r>
      <w:r>
        <w:tab/>
        <w:t>"Screening certificate" means a clinical certificate executed by a psychiatrist or other physician affiliated with a screening service.</w:t>
      </w:r>
    </w:p>
    <w:p w:rsidR="000C1F46" w:rsidRDefault="000C1F46" w:rsidP="000C1F46">
      <w:r>
        <w:tab/>
        <w:t>z.</w:t>
      </w:r>
      <w:r>
        <w:tab/>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0C1F46" w:rsidRDefault="000C1F46" w:rsidP="000C1F46">
      <w:r>
        <w:tab/>
        <w:t>aa.</w:t>
      </w:r>
      <w:r>
        <w:tab/>
        <w:t xml:space="preserve">"Screening outreach visit" means an evaluation provided by a mental health screener wherever the person may be when clinically relevant information indicates the person may need involuntary commitment to treatment and is unable or unwilling to come to a screening service. </w:t>
      </w:r>
    </w:p>
    <w:p w:rsidR="000C1F46" w:rsidRDefault="000C1F46" w:rsidP="000C1F46">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and Senior Services pursuant to P.L.1971, c.136 (C.26:2H-1 et seq.) and in accordance with standards developed jointly with the Commissioner of Human Services.  </w:t>
      </w:r>
    </w:p>
    <w:p w:rsidR="000C1F46" w:rsidRDefault="000C1F46" w:rsidP="000C1F46">
      <w:r>
        <w:tab/>
        <w:t>cc.</w:t>
      </w:r>
      <w:r>
        <w:tab/>
        <w:t>"Special psychiatric hospital" means a public or private hospital licensed by the Department of Health and Senior Services to provide voluntary and involuntary mental health services, including assessment, care, supervision, treatment and rehabilitation services to persons with mental illness.</w:t>
      </w:r>
    </w:p>
    <w:p w:rsidR="000C1F46" w:rsidRDefault="000C1F46" w:rsidP="000C1F46">
      <w:r>
        <w:tab/>
        <w:t>dd.</w:t>
      </w:r>
      <w:r>
        <w:tab/>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0C1F46" w:rsidRDefault="000C1F46" w:rsidP="000C1F46">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0C1F46" w:rsidRDefault="000C1F46" w:rsidP="000C1F46">
      <w:r>
        <w:tab/>
        <w:t>ff.</w:t>
      </w:r>
      <w:r>
        <w:tab/>
        <w:t>"County adjuster" means the person appointed pursuant to R.S.30:4-34.</w:t>
      </w:r>
    </w:p>
    <w:p w:rsidR="000C1F46" w:rsidRDefault="000C1F46" w:rsidP="000C1F46">
      <w:r>
        <w:tab/>
        <w:t>gg.</w:t>
      </w:r>
      <w:r>
        <w:tab/>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0C1F46" w:rsidRDefault="000C1F46" w:rsidP="000C1F46">
      <w:r>
        <w:tab/>
      </w:r>
      <w:proofErr w:type="spellStart"/>
      <w:r>
        <w:t>hh</w:t>
      </w:r>
      <w:proofErr w:type="spellEnd"/>
      <w:r>
        <w:t>.</w:t>
      </w:r>
      <w:r>
        <w:tab/>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0C1F46" w:rsidRDefault="000C1F46" w:rsidP="000C1F46">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0C1F46" w:rsidRDefault="000C1F46" w:rsidP="000C1F46">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0C1F46" w:rsidRDefault="000C1F46" w:rsidP="000C1F46">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0C1F46" w:rsidRPr="0000049E" w:rsidRDefault="000C1F46" w:rsidP="000C1F46">
      <w:pPr>
        <w:rPr>
          <w:u w:val="single"/>
        </w:rPr>
      </w:pPr>
      <w:r>
        <w:tab/>
      </w:r>
      <w:r>
        <w:rPr>
          <w:u w:val="single"/>
        </w:rPr>
        <w:t xml:space="preserve">ll. "Opioid antidote" </w:t>
      </w:r>
      <w:r w:rsidRPr="00BC22FB">
        <w:rPr>
          <w:u w:val="single"/>
        </w:rPr>
        <w:t xml:space="preserve">means naloxone hydrochloride, or any other similarly acting drug approved by the United States Food and Drug Administration for the </w:t>
      </w:r>
      <w:r>
        <w:rPr>
          <w:u w:val="single"/>
        </w:rPr>
        <w:t>treatment of an opioid overdose</w:t>
      </w:r>
      <w:r w:rsidRPr="0000049E">
        <w:rPr>
          <w:u w:val="single"/>
        </w:rPr>
        <w:t>.</w:t>
      </w:r>
    </w:p>
    <w:p w:rsidR="000C1F46" w:rsidRDefault="000C1F46" w:rsidP="000C1F46">
      <w:r>
        <w:t>(</w:t>
      </w:r>
      <w:proofErr w:type="spellStart"/>
      <w:r>
        <w:t>cf</w:t>
      </w:r>
      <w:proofErr w:type="spellEnd"/>
      <w:r>
        <w:t>: P.L.2009, c.112, s.2)</w:t>
      </w:r>
    </w:p>
    <w:p w:rsidR="000C1F46" w:rsidRDefault="000C1F46" w:rsidP="000C1F46"/>
    <w:p w:rsidR="000C1F46" w:rsidRDefault="000C1F46" w:rsidP="000C1F46">
      <w:r>
        <w:tab/>
        <w:t>2.</w:t>
      </w:r>
      <w:r>
        <w:tab/>
        <w:t>This act shall take effect immediately.</w:t>
      </w:r>
    </w:p>
    <w:p w:rsidR="000C1F46" w:rsidRDefault="000C1F46" w:rsidP="000C1F46"/>
    <w:p w:rsidR="000C1F46" w:rsidRPr="00CE7BD8" w:rsidRDefault="000C1F46" w:rsidP="000C1F46"/>
    <w:p w:rsidR="000C1F46" w:rsidRPr="00AA7880" w:rsidRDefault="000C1F46" w:rsidP="000C1F46">
      <w:pPr>
        <w:jc w:val="center"/>
      </w:pPr>
      <w:r w:rsidRPr="00D71D68">
        <w:t>STATEMENT</w:t>
      </w:r>
    </w:p>
    <w:p w:rsidR="000C1F46" w:rsidRDefault="000C1F46" w:rsidP="000C1F46"/>
    <w:p w:rsidR="000C1F46" w:rsidRDefault="000C1F46" w:rsidP="000C1F46">
      <w:r>
        <w:tab/>
        <w:t>This bill r</w:t>
      </w:r>
      <w:r w:rsidRPr="003F0D05">
        <w:t>equires</w:t>
      </w:r>
      <w:r>
        <w:t xml:space="preserve"> the</w:t>
      </w:r>
      <w:r w:rsidRPr="003F0D05">
        <w:t xml:space="preserve"> involuntary commitment of individuals who have been administered an opioid antidote</w:t>
      </w:r>
      <w:r>
        <w:t xml:space="preserve"> for the emergency treatment of an apparent opioid overdose</w:t>
      </w:r>
      <w:r w:rsidRPr="003F0D05">
        <w:t>.</w:t>
      </w:r>
    </w:p>
    <w:p w:rsidR="000C1F46" w:rsidRDefault="000C1F46" w:rsidP="000C1F46">
      <w:r>
        <w:tab/>
        <w:t xml:space="preserve">This bill amends the law governing involuntary commitment by amending the definition of the term "dangerous to self" to include individuals who have been administered an opioid antidote for the emergency treatment of an apparent opioid overdoes..  </w:t>
      </w:r>
      <w:r w:rsidRPr="00B003C3">
        <w:t>The bill</w:t>
      </w:r>
      <w:r>
        <w:t xml:space="preserve"> defines</w:t>
      </w:r>
      <w:r w:rsidRPr="00B003C3">
        <w:t xml:space="preserve"> the term </w:t>
      </w:r>
      <w:r>
        <w:t>"opioid antidote</w:t>
      </w:r>
      <w:r w:rsidRPr="00B003C3">
        <w:t>"</w:t>
      </w:r>
      <w:r>
        <w:t xml:space="preserve"> to</w:t>
      </w:r>
      <w:r w:rsidRPr="00B003C3">
        <w:t xml:space="preserve"> </w:t>
      </w:r>
      <w:r>
        <w:t xml:space="preserve">mean </w:t>
      </w:r>
      <w:r w:rsidRPr="00BC22FB">
        <w:t>naloxone hydrochloride, or any other similarly acting drug approved by the United States Food and Drug Administration for the treatment of an opioid overdose</w:t>
      </w:r>
      <w:r>
        <w:t>.  Under the bill, a</w:t>
      </w:r>
      <w:r w:rsidRPr="00495C67">
        <w:t>n individual who has recently been admin</w:t>
      </w:r>
      <w:r>
        <w:t>istered an opioid antidote is to</w:t>
      </w:r>
      <w:r w:rsidRPr="00495C67">
        <w:t xml:space="preserve"> be determined to be dangerous to self.</w:t>
      </w:r>
    </w:p>
    <w:p w:rsidR="000C1F46" w:rsidRDefault="000C1F46" w:rsidP="000C1F46">
      <w:r>
        <w:tab/>
        <w:t>Under current law, section 2 of P.L.1987, c.116 (C.30:4-27.2), "d</w:t>
      </w:r>
      <w:r w:rsidRPr="00495C67">
        <w:t xml:space="preserve">angerous to self" means that </w:t>
      </w:r>
      <w:r>
        <w:t>“</w:t>
      </w:r>
      <w:r w:rsidRPr="00495C67">
        <w:t>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r>
        <w:t xml:space="preserve">” </w:t>
      </w:r>
    </w:p>
    <w:sectPr w:rsidR="000C1F46" w:rsidSect="001F36B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D54" w:rsidRDefault="00174D54">
      <w:r>
        <w:separator/>
      </w:r>
    </w:p>
  </w:endnote>
  <w:endnote w:type="continuationSeparator" w:id="0">
    <w:p w:rsidR="00174D54" w:rsidRDefault="0017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BED" w:rsidRDefault="004D49B4" w:rsidP="004D49B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D6A" w:rsidRPr="00921C91" w:rsidRDefault="00E73D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3D6A" w:rsidRPr="00921C91" w:rsidRDefault="00E73D6A">
    <w:pPr>
      <w:pStyle w:val="Footer"/>
      <w:rPr>
        <w:szCs w:val="18"/>
      </w:rPr>
    </w:pPr>
  </w:p>
  <w:p w:rsidR="00E73D6A" w:rsidRPr="00921C91" w:rsidRDefault="00E73D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D54" w:rsidRDefault="00174D54">
      <w:r>
        <w:separator/>
      </w:r>
    </w:p>
  </w:footnote>
  <w:footnote w:type="continuationSeparator" w:id="0">
    <w:p w:rsidR="00174D54" w:rsidRDefault="0017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12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6B6" w:rsidRDefault="001F36B6" w:rsidP="001F36B6">
    <w:pPr>
      <w:pStyle w:val="bpuHeadSpon"/>
      <w:rPr>
        <w:rStyle w:val="bpuHeadSponChar"/>
      </w:rPr>
    </w:pPr>
    <w:r>
      <w:rPr>
        <w:rStyle w:val="bpuHeadSponChar"/>
      </w:rPr>
      <w:t>A</w:t>
    </w:r>
    <w:r w:rsidRPr="001F36B6">
      <w:rPr>
        <w:rStyle w:val="bpuHeadSponChar"/>
      </w:rPr>
      <w:t xml:space="preserve">375 </w:t>
    </w:r>
    <w:r w:rsidRPr="001F36B6">
      <w:rPr>
        <w:rStyle w:val="bpuHeadSponChar"/>
        <w:b w:val="0"/>
      </w:rPr>
      <w:t>DEPHILLIPS</w:t>
    </w:r>
    <w:r w:rsidR="00B80BED">
      <w:rPr>
        <w:rStyle w:val="bpuHeadSponChar"/>
        <w:b w:val="0"/>
      </w:rPr>
      <w:t xml:space="preserve">, </w:t>
    </w:r>
    <w:r w:rsidR="00B80BED">
      <w:t>STANFIELD</w:t>
    </w:r>
  </w:p>
  <w:p w:rsidR="001F36B6" w:rsidRPr="00CE3C06" w:rsidRDefault="001F36B6" w:rsidP="001F36B6">
    <w:pPr>
      <w:pStyle w:val="bpuHeadSpon"/>
      <w:rPr>
        <w:rStyle w:val="bpuHeadSponChar"/>
        <w:b w:val="0"/>
      </w:rPr>
    </w:pPr>
    <w:r w:rsidRPr="00CE3C06">
      <w:rPr>
        <w:rStyle w:val="bpuHeadSponChar"/>
        <w:b w:val="0"/>
      </w:rPr>
      <w:fldChar w:fldCharType="begin"/>
    </w:r>
    <w:r w:rsidRPr="00CE3C06">
      <w:rPr>
        <w:rStyle w:val="bpuHeadSponChar"/>
        <w:b w:val="0"/>
      </w:rPr>
      <w:instrText xml:space="preserve"> PAGE  \* MERGEFORMAT </w:instrText>
    </w:r>
    <w:r w:rsidRPr="00CE3C06">
      <w:rPr>
        <w:rStyle w:val="bpuHeadSponChar"/>
        <w:b w:val="0"/>
      </w:rPr>
      <w:fldChar w:fldCharType="separate"/>
    </w:r>
    <w:r w:rsidR="00C61250">
      <w:rPr>
        <w:rStyle w:val="bpuHeadSponChar"/>
        <w:b w:val="0"/>
        <w:noProof/>
      </w:rPr>
      <w:t>6</w:t>
    </w:r>
    <w:r w:rsidRPr="00CE3C06">
      <w:rPr>
        <w:rStyle w:val="bpuHeadSponChar"/>
        <w:b w:val="0"/>
      </w:rPr>
      <w:fldChar w:fldCharType="end"/>
    </w:r>
  </w:p>
  <w:p w:rsidR="001F36B6" w:rsidRPr="001F36B6" w:rsidRDefault="001F36B6" w:rsidP="001F36B6">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36B6" w:rsidRDefault="001F36B6" w:rsidP="001F36B6">
    <w:pPr>
      <w:pStyle w:val="bpuHeadSpon"/>
      <w:rPr>
        <w:rStyle w:val="bpuHeadSponChar"/>
      </w:rPr>
    </w:pPr>
    <w:r>
      <w:rPr>
        <w:rStyle w:val="bpuHeadSponChar"/>
      </w:rPr>
      <w:t>A</w:t>
    </w:r>
    <w:r w:rsidRPr="001F36B6">
      <w:rPr>
        <w:rStyle w:val="bpuHeadSponChar"/>
      </w:rPr>
      <w:t xml:space="preserve">375 </w:t>
    </w:r>
    <w:r w:rsidRPr="001F36B6">
      <w:rPr>
        <w:rStyle w:val="bpuHeadSponChar"/>
        <w:b w:val="0"/>
      </w:rPr>
      <w:t>DEPHILLIPS</w:t>
    </w:r>
    <w:r w:rsidR="00B80BED">
      <w:rPr>
        <w:rStyle w:val="bpuHeadSponChar"/>
        <w:b w:val="0"/>
      </w:rPr>
      <w:t xml:space="preserve">, </w:t>
    </w:r>
    <w:r w:rsidR="00B80BED">
      <w:t>STANFIELD</w:t>
    </w:r>
  </w:p>
  <w:p w:rsidR="001F36B6" w:rsidRPr="00CE3C06" w:rsidRDefault="001F36B6" w:rsidP="001F36B6">
    <w:pPr>
      <w:pStyle w:val="bpuHeadSpon"/>
      <w:rPr>
        <w:rStyle w:val="bpuHeadSponChar"/>
        <w:b w:val="0"/>
      </w:rPr>
    </w:pPr>
    <w:r w:rsidRPr="00CE3C06">
      <w:rPr>
        <w:rStyle w:val="bpuHeadSponChar"/>
        <w:b w:val="0"/>
      </w:rPr>
      <w:fldChar w:fldCharType="begin"/>
    </w:r>
    <w:r w:rsidRPr="00CE3C06">
      <w:rPr>
        <w:rStyle w:val="bpuHeadSponChar"/>
        <w:b w:val="0"/>
      </w:rPr>
      <w:instrText xml:space="preserve"> PAGE  \* MERGEFORMAT </w:instrText>
    </w:r>
    <w:r w:rsidRPr="00CE3C06">
      <w:rPr>
        <w:rStyle w:val="bpuHeadSponChar"/>
        <w:b w:val="0"/>
      </w:rPr>
      <w:fldChar w:fldCharType="separate"/>
    </w:r>
    <w:r w:rsidR="00C61250">
      <w:rPr>
        <w:rStyle w:val="bpuHeadSponChar"/>
        <w:b w:val="0"/>
        <w:noProof/>
      </w:rPr>
      <w:t>2</w:t>
    </w:r>
    <w:r w:rsidRPr="00CE3C06">
      <w:rPr>
        <w:rStyle w:val="bpuHeadSponChar"/>
        <w:b w:val="0"/>
      </w:rPr>
      <w:fldChar w:fldCharType="end"/>
    </w:r>
  </w:p>
  <w:p w:rsidR="001F36B6" w:rsidRPr="001F36B6" w:rsidRDefault="001F36B6" w:rsidP="001F36B6">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D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689"/>
    <w:rsid w:val="00057488"/>
    <w:rsid w:val="000654B5"/>
    <w:rsid w:val="0006579B"/>
    <w:rsid w:val="00065BBF"/>
    <w:rsid w:val="000778CE"/>
    <w:rsid w:val="00095699"/>
    <w:rsid w:val="000A384F"/>
    <w:rsid w:val="000A5654"/>
    <w:rsid w:val="000A6268"/>
    <w:rsid w:val="000A66D5"/>
    <w:rsid w:val="000A7D31"/>
    <w:rsid w:val="000B3B59"/>
    <w:rsid w:val="000B64A4"/>
    <w:rsid w:val="000C1F4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D5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6B6"/>
    <w:rsid w:val="001F6719"/>
    <w:rsid w:val="001F6DA6"/>
    <w:rsid w:val="00214614"/>
    <w:rsid w:val="0022067D"/>
    <w:rsid w:val="00231838"/>
    <w:rsid w:val="00232C5B"/>
    <w:rsid w:val="002373F3"/>
    <w:rsid w:val="002463CF"/>
    <w:rsid w:val="0026254F"/>
    <w:rsid w:val="00266FB9"/>
    <w:rsid w:val="00274341"/>
    <w:rsid w:val="0028159B"/>
    <w:rsid w:val="002876D4"/>
    <w:rsid w:val="00296363"/>
    <w:rsid w:val="002A16E7"/>
    <w:rsid w:val="002A71FA"/>
    <w:rsid w:val="002B4DA4"/>
    <w:rsid w:val="002B67F7"/>
    <w:rsid w:val="002C58D4"/>
    <w:rsid w:val="002C74FB"/>
    <w:rsid w:val="002E1440"/>
    <w:rsid w:val="002E2980"/>
    <w:rsid w:val="00304565"/>
    <w:rsid w:val="00307F11"/>
    <w:rsid w:val="0031075B"/>
    <w:rsid w:val="00317C73"/>
    <w:rsid w:val="003212E6"/>
    <w:rsid w:val="00333EF1"/>
    <w:rsid w:val="00346CF5"/>
    <w:rsid w:val="00352F8B"/>
    <w:rsid w:val="00354D07"/>
    <w:rsid w:val="0037458C"/>
    <w:rsid w:val="00381407"/>
    <w:rsid w:val="00382EFB"/>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9B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C5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0BE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250"/>
    <w:rsid w:val="00C614C5"/>
    <w:rsid w:val="00C83317"/>
    <w:rsid w:val="00C8621F"/>
    <w:rsid w:val="00C92A2B"/>
    <w:rsid w:val="00C937A1"/>
    <w:rsid w:val="00C93F56"/>
    <w:rsid w:val="00CA6D24"/>
    <w:rsid w:val="00CB344E"/>
    <w:rsid w:val="00CE3C0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89D"/>
    <w:rsid w:val="00DA6AA9"/>
    <w:rsid w:val="00DB5B8E"/>
    <w:rsid w:val="00DC19C7"/>
    <w:rsid w:val="00DC283E"/>
    <w:rsid w:val="00DC75BA"/>
    <w:rsid w:val="00DD1E46"/>
    <w:rsid w:val="00DD42E5"/>
    <w:rsid w:val="00DF4E47"/>
    <w:rsid w:val="00E0012A"/>
    <w:rsid w:val="00E025E4"/>
    <w:rsid w:val="00E03582"/>
    <w:rsid w:val="00E05DFC"/>
    <w:rsid w:val="00E33D7F"/>
    <w:rsid w:val="00E44D94"/>
    <w:rsid w:val="00E500AD"/>
    <w:rsid w:val="00E53E99"/>
    <w:rsid w:val="00E66E37"/>
    <w:rsid w:val="00E73613"/>
    <w:rsid w:val="00E73A9B"/>
    <w:rsid w:val="00E73D6A"/>
    <w:rsid w:val="00E74087"/>
    <w:rsid w:val="00E7752C"/>
    <w:rsid w:val="00E8330C"/>
    <w:rsid w:val="00E84646"/>
    <w:rsid w:val="00E875D8"/>
    <w:rsid w:val="00E87B2A"/>
    <w:rsid w:val="00EB0958"/>
    <w:rsid w:val="00EB167F"/>
    <w:rsid w:val="00EB28D8"/>
    <w:rsid w:val="00EB6042"/>
    <w:rsid w:val="00EB71AE"/>
    <w:rsid w:val="00EC050B"/>
    <w:rsid w:val="00ED356F"/>
    <w:rsid w:val="00EE77BF"/>
    <w:rsid w:val="00EF5225"/>
    <w:rsid w:val="00F0415D"/>
    <w:rsid w:val="00F14E45"/>
    <w:rsid w:val="00F17CFC"/>
    <w:rsid w:val="00F42480"/>
    <w:rsid w:val="00F4560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1609B34B"/>
  <w15:docId w15:val="{EA4A33C2-645B-4278-9856-CEDBB5ED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36B6"/>
  </w:style>
  <w:style w:type="paragraph" w:styleId="BalloonText">
    <w:name w:val="Balloon Text"/>
    <w:basedOn w:val="Normal"/>
    <w:link w:val="BalloonTextChar"/>
    <w:semiHidden/>
    <w:unhideWhenUsed/>
    <w:rsid w:val="00E73D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3D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54FCF-ACFB-4833-810A-87FD4361F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2144</Words>
  <Characters>11956</Characters>
  <Application>Microsoft Office Word</Application>
  <DocSecurity>0</DocSecurity>
  <Lines>269</Lines>
  <Paragraphs>64</Paragraphs>
  <ScaleCrop>false</ScaleCrop>
  <HeadingPairs>
    <vt:vector size="2" baseType="variant">
      <vt:variant>
        <vt:lpstr>Title</vt:lpstr>
      </vt:variant>
      <vt:variant>
        <vt:i4>1</vt:i4>
      </vt:variant>
    </vt:vector>
  </HeadingPairs>
  <TitlesOfParts>
    <vt:vector size="1" baseType="lpstr">
      <vt:lpstr>A375</vt:lpstr>
    </vt:vector>
  </TitlesOfParts>
  <Manager>R211</Manager>
  <Company>OFFICE of LEGISLATIVE SERVICES</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dc:title>
  <dc:creator>Assemblyman DEPHILLIPS</dc:creator>
  <cp:keywords>A375|6|EA |300|0|0|!|0|</cp:keywords>
  <dc:description>PREFILED 2020</dc:description>
  <cp:lastModifiedBy>Todaro, Vivian</cp:lastModifiedBy>
  <cp:revision>2</cp:revision>
  <cp:lastPrinted>2021-11-10T19:50:00Z</cp:lastPrinted>
  <dcterms:created xsi:type="dcterms:W3CDTF">2021-11-10T19:50:00Z</dcterms:created>
  <dcterms:modified xsi:type="dcterms:W3CDTF">2021-11-10T19:50:00Z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