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217" w:rsidRDefault="00A63217" w:rsidP="00A63217">
      <w:pPr>
        <w:pStyle w:val="bpuBill"/>
      </w:pPr>
      <w:bookmarkStart w:id="0" w:name="bpuFrontPg"/>
      <w:bookmarkStart w:id="1" w:name="_GoBack"/>
      <w:bookmarkEnd w:id="0"/>
      <w:bookmarkEnd w:id="1"/>
      <w:r>
        <w:t xml:space="preserve">ASSEMBLY, No. 396 </w:t>
      </w:r>
    </w:p>
    <w:p w:rsidR="00A63217" w:rsidRPr="00A63217" w:rsidRDefault="00A63217" w:rsidP="00A632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2115260" r:id="rId9"/>
        </w:object>
      </w:r>
    </w:p>
    <w:p w:rsidR="00A63217" w:rsidRDefault="00A63217" w:rsidP="00A63217">
      <w:pPr>
        <w:pStyle w:val="bpuState"/>
      </w:pPr>
      <w:r>
        <w:t>STATE OF NEW JERSEY</w:t>
      </w:r>
    </w:p>
    <w:p w:rsidR="00A63217" w:rsidRDefault="00A63217" w:rsidP="00A63217">
      <w:pPr>
        <w:pStyle w:val="bpuLegislature"/>
      </w:pPr>
      <w:r>
        <w:t>219th LEGISLATURE</w:t>
      </w:r>
    </w:p>
    <w:p w:rsidR="00A63217" w:rsidRDefault="00A63217" w:rsidP="00A63217">
      <w:pPr>
        <w:pStyle w:val="bpuWpGraphic"/>
      </w:pPr>
      <w:r>
        <w:object w:dxaOrig="8985" w:dyaOrig="255">
          <v:shape id="_x0000_i1026" type="#_x0000_t75" style="width:6in;height:11.8pt" o:ole="">
            <v:imagedata r:id="rId8" o:title=""/>
          </v:shape>
          <o:OLEObject Type="Embed" ProgID="WPWin6.1" ShapeID="_x0000_i1026" DrawAspect="Content" ObjectID="_1702115261" r:id="rId10"/>
        </w:object>
      </w:r>
      <w:r>
        <w:t xml:space="preserve">  </w:t>
      </w:r>
    </w:p>
    <w:p w:rsidR="00A63217" w:rsidRDefault="00A63217" w:rsidP="00A63217">
      <w:pPr>
        <w:pStyle w:val="bpuIntro"/>
      </w:pPr>
      <w:r>
        <w:t>PRE-FILED FOR INTRODUCTION IN THE 2020 SESSION</w:t>
      </w:r>
    </w:p>
    <w:p w:rsidR="00A63217" w:rsidRDefault="00A63217" w:rsidP="00A63217">
      <w:pPr>
        <w:pStyle w:val="bpuIntro"/>
      </w:pPr>
    </w:p>
    <w:p w:rsidR="00A63217" w:rsidRDefault="00A63217" w:rsidP="00A63217">
      <w:pPr>
        <w:pStyle w:val="bpuIntro"/>
        <w:sectPr w:rsidR="00A63217" w:rsidSect="00A63217">
          <w:headerReference w:type="even" r:id="rId11"/>
          <w:headerReference w:type="default" r:id="rId12"/>
          <w:pgSz w:w="12240" w:h="20160" w:code="5"/>
          <w:pgMar w:top="2160" w:right="1440" w:bottom="1440" w:left="1440" w:header="720" w:footer="720" w:gutter="0"/>
          <w:pgNumType w:start="1"/>
          <w:cols w:space="720"/>
          <w:docGrid w:linePitch="360"/>
        </w:sectPr>
      </w:pPr>
    </w:p>
    <w:p w:rsidR="00A63217" w:rsidRDefault="00A63217" w:rsidP="00A63217">
      <w:pPr>
        <w:pStyle w:val="bpuIntro"/>
      </w:pPr>
    </w:p>
    <w:p w:rsidR="00A63217" w:rsidRDefault="00A63217" w:rsidP="00A63217">
      <w:pPr>
        <w:pStyle w:val="bpuSponsor"/>
      </w:pPr>
      <w:r>
        <w:t>Sponsored by:</w:t>
      </w:r>
    </w:p>
    <w:p w:rsidR="00A63217" w:rsidRDefault="00A63217" w:rsidP="00A63217">
      <w:pPr>
        <w:pStyle w:val="bpuSponsor"/>
      </w:pPr>
      <w:r>
        <w:t>Assemblyman  EDWARD H. THOMSON</w:t>
      </w:r>
    </w:p>
    <w:p w:rsidR="00A63217" w:rsidRDefault="00A63217" w:rsidP="00A63217">
      <w:pPr>
        <w:pStyle w:val="bpuSponsor"/>
      </w:pPr>
      <w:r>
        <w:t>District 30 (Monmouth and Ocean)</w:t>
      </w:r>
    </w:p>
    <w:p w:rsidR="00A63217" w:rsidRDefault="00A63217" w:rsidP="00A63217">
      <w:pPr>
        <w:pStyle w:val="bpuSponsor"/>
      </w:pPr>
      <w:r>
        <w:t>Assemblyman  SEAN T. KEAN</w:t>
      </w:r>
    </w:p>
    <w:p w:rsidR="00A63217" w:rsidRDefault="00A63217" w:rsidP="00A63217">
      <w:pPr>
        <w:pStyle w:val="bpuSponsor"/>
      </w:pPr>
      <w:r>
        <w:t>District 30 (Monmouth and Ocean)</w:t>
      </w:r>
    </w:p>
    <w:p w:rsidR="00A63217" w:rsidRDefault="00A63217" w:rsidP="00A63217">
      <w:pPr>
        <w:pStyle w:val="bpuSponsor"/>
      </w:pPr>
      <w:r>
        <w:t>Assemblywoman  BETTYLOU DECROCE</w:t>
      </w:r>
    </w:p>
    <w:p w:rsidR="00A63217" w:rsidRDefault="00A63217" w:rsidP="00A63217">
      <w:pPr>
        <w:pStyle w:val="bpuSponsor"/>
      </w:pPr>
      <w:r>
        <w:t>District 26 (Essex, Morris and Passaic)</w:t>
      </w:r>
    </w:p>
    <w:p w:rsidR="00A63217" w:rsidRDefault="00A63217" w:rsidP="00A63217">
      <w:pPr>
        <w:pStyle w:val="bpuSponsor"/>
      </w:pPr>
    </w:p>
    <w:p w:rsidR="00A63217" w:rsidRDefault="00A63217" w:rsidP="00A63217">
      <w:pPr>
        <w:pStyle w:val="bpuSponsor"/>
      </w:pPr>
      <w:r>
        <w:t>Co-Sponsored by:</w:t>
      </w:r>
    </w:p>
    <w:p w:rsidR="00A63217" w:rsidRPr="00A63217" w:rsidRDefault="00A63217" w:rsidP="00A63217">
      <w:pPr>
        <w:pStyle w:val="bpuSponsor"/>
      </w:pPr>
      <w:r w:rsidRPr="00A63217">
        <w:t>Assemblyman Rooney</w:t>
      </w:r>
    </w:p>
    <w:p w:rsidR="00A63217" w:rsidRDefault="00A63217" w:rsidP="00A63217">
      <w:pPr>
        <w:pStyle w:val="bpuSponsor"/>
      </w:pPr>
    </w:p>
    <w:p w:rsidR="00A63217" w:rsidRDefault="00A63217" w:rsidP="00A63217"/>
    <w:p w:rsidR="00A63217" w:rsidRPr="00A63217" w:rsidRDefault="00A63217" w:rsidP="00A63217"/>
    <w:p w:rsidR="00A63217" w:rsidRDefault="00A63217" w:rsidP="00A63217">
      <w:pPr>
        <w:pStyle w:val="bpuSponsor"/>
      </w:pPr>
    </w:p>
    <w:p w:rsidR="00A63217" w:rsidRDefault="00A63217" w:rsidP="00A63217">
      <w:pPr>
        <w:pStyle w:val="bpuSponsor"/>
      </w:pPr>
      <w:r>
        <w:t>SYNOPSIS</w:t>
      </w:r>
    </w:p>
    <w:p w:rsidR="00A63217" w:rsidRDefault="00A63217" w:rsidP="00A63217">
      <w:pPr>
        <w:pStyle w:val="bpuNormText"/>
      </w:pPr>
      <w:r>
        <w:tab/>
        <w:t xml:space="preserve">Extends certain civil service and tuition benefits to family members of </w:t>
      </w:r>
      <w:proofErr w:type="spellStart"/>
      <w:r>
        <w:t>servicemembers</w:t>
      </w:r>
      <w:proofErr w:type="spellEnd"/>
      <w:r>
        <w:t xml:space="preserve"> who died while in service. </w:t>
      </w:r>
    </w:p>
    <w:p w:rsidR="00A63217" w:rsidRDefault="00A63217" w:rsidP="00A63217">
      <w:pPr>
        <w:pStyle w:val="bpuNormText"/>
      </w:pPr>
    </w:p>
    <w:p w:rsidR="00A63217" w:rsidRDefault="00A63217" w:rsidP="00A63217">
      <w:pPr>
        <w:pStyle w:val="bpuSponsor"/>
      </w:pPr>
      <w:r>
        <w:t xml:space="preserve">CURRENT VERSION OF TEXT </w:t>
      </w:r>
    </w:p>
    <w:p w:rsidR="00A63217" w:rsidRDefault="00A63217" w:rsidP="00A63217">
      <w:pPr>
        <w:pStyle w:val="bpuNormText"/>
      </w:pPr>
      <w:r>
        <w:tab/>
        <w:t>Introduced Pending Technical Review by Legislative Counsel.</w:t>
      </w:r>
    </w:p>
    <w:p w:rsidR="00A63217" w:rsidRDefault="00A63217" w:rsidP="00A632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3217" w:rsidRDefault="00A632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3217" w:rsidSect="00A63217">
          <w:type w:val="continuous"/>
          <w:pgSz w:w="12240" w:h="20160" w:code="5"/>
          <w:pgMar w:top="2160" w:right="2275" w:bottom="1440" w:left="2275" w:header="72" w:footer="720" w:gutter="0"/>
          <w:pgNumType w:start="1"/>
          <w:cols w:space="720"/>
          <w:docGrid w:linePitch="360"/>
        </w:sectPr>
      </w:pPr>
    </w:p>
    <w:p w:rsidR="00817978" w:rsidRPr="00677316" w:rsidRDefault="00817978" w:rsidP="00817978">
      <w:pPr>
        <w:pStyle w:val="HangingAnAct"/>
        <w:rPr>
          <w:rStyle w:val="HangingAnActChar"/>
        </w:rPr>
      </w:pPr>
      <w:r w:rsidRPr="00817978">
        <w:rPr>
          <w:rStyle w:val="BillHead"/>
        </w:rPr>
        <w:lastRenderedPageBreak/>
        <w:t>An Act</w:t>
      </w:r>
      <w:r w:rsidRPr="006B7FA7">
        <w:rPr>
          <w:rStyle w:val="HangingAnActChar"/>
        </w:rPr>
        <w:t xml:space="preserve"> </w:t>
      </w:r>
      <w:r w:rsidRPr="005F703F">
        <w:t>concerning the extension of certain benefits to family members of members of the military who died in service and amending N.J.S.11A:5-3 an</w:t>
      </w:r>
      <w:r>
        <w:t>d</w:t>
      </w:r>
      <w:r w:rsidRPr="005F703F">
        <w:t xml:space="preserve"> P.L.1999, c.46.</w:t>
      </w:r>
    </w:p>
    <w:p w:rsidR="00817978" w:rsidRPr="00D71D68" w:rsidRDefault="00817978" w:rsidP="00817978">
      <w:pPr>
        <w:spacing w:line="360" w:lineRule="auto"/>
      </w:pPr>
    </w:p>
    <w:p w:rsidR="00211442" w:rsidRDefault="00817978" w:rsidP="00211442">
      <w:pPr>
        <w:rPr>
          <w:rStyle w:val="BillLanguage"/>
        </w:rPr>
      </w:pPr>
      <w:r>
        <w:tab/>
      </w:r>
      <w:r>
        <w:rPr>
          <w:rStyle w:val="BillHeading2"/>
        </w:rPr>
        <w:t xml:space="preserve">Be It Enacted </w:t>
      </w:r>
      <w:r>
        <w:rPr>
          <w:rStyle w:val="BillLanguage"/>
        </w:rPr>
        <w:t>by the Senate and General Assembly of the State of New Jersey:</w:t>
      </w:r>
    </w:p>
    <w:p w:rsidR="00211442" w:rsidRDefault="00211442" w:rsidP="00211442">
      <w:pPr>
        <w:rPr>
          <w:rStyle w:val="BillLanguage"/>
        </w:rPr>
      </w:pPr>
    </w:p>
    <w:p w:rsidR="00817978" w:rsidRDefault="00211442" w:rsidP="00211442">
      <w:r>
        <w:tab/>
        <w:t>1.</w:t>
      </w:r>
      <w:r>
        <w:tab/>
      </w:r>
      <w:r w:rsidR="00817978">
        <w:t>N.J.S.11A:5-3 is amended to read as follows:</w:t>
      </w:r>
    </w:p>
    <w:p w:rsidR="00817978" w:rsidRDefault="00817978" w:rsidP="00817978">
      <w:r>
        <w:tab/>
      </w:r>
      <w:r w:rsidRPr="00C42F0B">
        <w:t>11A:5-3.</w:t>
      </w:r>
      <w:r w:rsidR="00211442">
        <w:tab/>
      </w:r>
      <w:r w:rsidRPr="00FD036D">
        <w:rPr>
          <w:rFonts w:ascii="Albertus Extra Bold" w:hAnsi="Albertus Extra Bold"/>
          <w:b/>
        </w:rPr>
        <w:t>[</w:t>
      </w:r>
      <w:r w:rsidRPr="00C42F0B">
        <w:t>Parent and spouse</w:t>
      </w:r>
      <w:r w:rsidRPr="00FD036D">
        <w:rPr>
          <w:rFonts w:ascii="Albertus Extra Bold" w:hAnsi="Albertus Extra Bold"/>
          <w:b/>
        </w:rPr>
        <w:t>]</w:t>
      </w:r>
      <w:r w:rsidRPr="00C42F0B">
        <w:t xml:space="preserve"> </w:t>
      </w:r>
      <w:r>
        <w:rPr>
          <w:u w:val="single"/>
        </w:rPr>
        <w:t>F</w:t>
      </w:r>
      <w:r w:rsidRPr="00FD036D">
        <w:rPr>
          <w:u w:val="single"/>
        </w:rPr>
        <w:t>amily member</w:t>
      </w:r>
      <w:r>
        <w:t xml:space="preserve"> </w:t>
      </w:r>
      <w:r w:rsidRPr="00C42F0B">
        <w:t xml:space="preserve">of veteran who has died in service.  A </w:t>
      </w:r>
      <w:r w:rsidRPr="00FD036D">
        <w:rPr>
          <w:rFonts w:ascii="Albertus Extra Bold" w:hAnsi="Albertus Extra Bold"/>
          <w:b/>
        </w:rPr>
        <w:t>[</w:t>
      </w:r>
      <w:r w:rsidRPr="00C42F0B">
        <w:t>parent and spouse</w:t>
      </w:r>
      <w:r w:rsidRPr="00FD036D">
        <w:rPr>
          <w:rFonts w:ascii="Albertus Extra Bold" w:hAnsi="Albertus Extra Bold"/>
          <w:b/>
        </w:rPr>
        <w:t>]</w:t>
      </w:r>
      <w:r>
        <w:t xml:space="preserve"> </w:t>
      </w:r>
      <w:r w:rsidRPr="00FD036D">
        <w:rPr>
          <w:u w:val="single"/>
        </w:rPr>
        <w:t>family member</w:t>
      </w:r>
      <w:r w:rsidRPr="00C42F0B">
        <w:t xml:space="preserve"> of any veteran who died while in service and who would have qualified under this chapter as a veteran, shall be entitled to a disabled veterans' preference.  </w:t>
      </w:r>
      <w:r w:rsidRPr="00506DEF">
        <w:t xml:space="preserve">Where </w:t>
      </w:r>
      <w:r w:rsidRPr="00506DEF">
        <w:rPr>
          <w:rFonts w:ascii="Albertus Extra Bold" w:hAnsi="Albertus Extra Bold"/>
          <w:b/>
        </w:rPr>
        <w:t>[</w:t>
      </w:r>
      <w:r w:rsidRPr="00506DEF">
        <w:t>both a parent and spouse</w:t>
      </w:r>
      <w:r w:rsidRPr="00E75EC9">
        <w:rPr>
          <w:rFonts w:ascii="Albertus Extra Bold" w:hAnsi="Albertus Extra Bold"/>
          <w:b/>
        </w:rPr>
        <w:t>]</w:t>
      </w:r>
      <w:r w:rsidRPr="00506DEF">
        <w:t xml:space="preserve"> </w:t>
      </w:r>
      <w:r w:rsidRPr="00506DEF">
        <w:rPr>
          <w:u w:val="single"/>
        </w:rPr>
        <w:t xml:space="preserve">more than one </w:t>
      </w:r>
      <w:r>
        <w:rPr>
          <w:u w:val="single"/>
        </w:rPr>
        <w:t xml:space="preserve">of the </w:t>
      </w:r>
      <w:r w:rsidRPr="00506DEF">
        <w:rPr>
          <w:u w:val="single"/>
        </w:rPr>
        <w:t>family m</w:t>
      </w:r>
      <w:r>
        <w:rPr>
          <w:u w:val="single"/>
        </w:rPr>
        <w:t>embers</w:t>
      </w:r>
      <w:r>
        <w:t xml:space="preserve"> survive</w:t>
      </w:r>
      <w:r w:rsidRPr="00506DEF">
        <w:t>, the exercise of the preference by one shall suspend the right of any other</w:t>
      </w:r>
      <w:r w:rsidRPr="00C42F0B">
        <w:t xml:space="preserve"> so long as the first individual who exercises preference remains in the employ of the State or any political subdivision operating under the provisions of this title.</w:t>
      </w:r>
    </w:p>
    <w:p w:rsidR="00817978" w:rsidRPr="00FD036D" w:rsidRDefault="00817978" w:rsidP="00817978">
      <w:pPr>
        <w:rPr>
          <w:u w:val="single"/>
        </w:rPr>
      </w:pPr>
      <w:r>
        <w:tab/>
      </w:r>
      <w:r w:rsidRPr="009E3303">
        <w:rPr>
          <w:u w:val="single"/>
        </w:rPr>
        <w:t>As used in this se</w:t>
      </w:r>
      <w:r>
        <w:rPr>
          <w:u w:val="single"/>
        </w:rPr>
        <w:t xml:space="preserve">ction, "family member" means a </w:t>
      </w:r>
      <w:r w:rsidRPr="009E3303">
        <w:rPr>
          <w:u w:val="single"/>
        </w:rPr>
        <w:t>spouse, parent, brother, sister, child, legal guardian or other legal custodian, whether of the whole or half blood or by adoption.</w:t>
      </w:r>
      <w:r w:rsidRPr="00FD036D">
        <w:rPr>
          <w:u w:val="single"/>
        </w:rPr>
        <w:t xml:space="preserve"> </w:t>
      </w:r>
    </w:p>
    <w:p w:rsidR="00817978" w:rsidRDefault="00817978" w:rsidP="00817978">
      <w:r>
        <w:t>(</w:t>
      </w:r>
      <w:proofErr w:type="spellStart"/>
      <w:r>
        <w:t>cf</w:t>
      </w:r>
      <w:proofErr w:type="spellEnd"/>
      <w:r>
        <w:t>: N.J.S.11A:5-3)</w:t>
      </w:r>
    </w:p>
    <w:p w:rsidR="00817978" w:rsidRDefault="00817978" w:rsidP="00817978"/>
    <w:p w:rsidR="00817978" w:rsidRDefault="00817978" w:rsidP="00817978">
      <w:r>
        <w:tab/>
        <w:t>2.</w:t>
      </w:r>
      <w:r>
        <w:tab/>
        <w:t xml:space="preserve">Section 22 of P.L.1999, c.46 (C.18A:62-25) is amended to read as follows: </w:t>
      </w:r>
    </w:p>
    <w:p w:rsidR="00817978" w:rsidRDefault="00817978" w:rsidP="00817978">
      <w:r>
        <w:tab/>
        <w:t>22.</w:t>
      </w:r>
      <w:r>
        <w:tab/>
        <w:t xml:space="preserve">Any </w:t>
      </w:r>
      <w:r w:rsidRPr="005D4590">
        <w:rPr>
          <w:rFonts w:ascii="Albertus Extra Bold" w:hAnsi="Albertus Extra Bold"/>
          <w:b/>
        </w:rPr>
        <w:t>[</w:t>
      </w:r>
      <w:r>
        <w:t>child or surviving spouse</w:t>
      </w:r>
      <w:r w:rsidRPr="005D4590">
        <w:rPr>
          <w:rFonts w:ascii="Albertus Extra Bold" w:hAnsi="Albertus Extra Bold"/>
          <w:b/>
        </w:rPr>
        <w:t>]</w:t>
      </w:r>
      <w:r>
        <w:t xml:space="preserve"> </w:t>
      </w:r>
      <w:r>
        <w:rPr>
          <w:u w:val="single"/>
        </w:rPr>
        <w:t>family member</w:t>
      </w:r>
      <w:r w:rsidRPr="005D4590">
        <w:t xml:space="preserve"> </w:t>
      </w:r>
      <w:r>
        <w:t xml:space="preserve">of a member of the New Jersey National Guard </w:t>
      </w:r>
      <w:r w:rsidRPr="00A36F56">
        <w:rPr>
          <w:u w:val="single"/>
        </w:rPr>
        <w:t xml:space="preserve">or </w:t>
      </w:r>
      <w:r w:rsidRPr="00B54634">
        <w:rPr>
          <w:u w:val="single"/>
        </w:rPr>
        <w:t xml:space="preserve">any branch of the </w:t>
      </w:r>
      <w:r>
        <w:rPr>
          <w:u w:val="single"/>
        </w:rPr>
        <w:t>A</w:t>
      </w:r>
      <w:r w:rsidRPr="00B54634">
        <w:rPr>
          <w:u w:val="single"/>
        </w:rPr>
        <w:t xml:space="preserve">rmed </w:t>
      </w:r>
      <w:r>
        <w:rPr>
          <w:u w:val="single"/>
        </w:rPr>
        <w:t>F</w:t>
      </w:r>
      <w:r w:rsidRPr="00B54634">
        <w:rPr>
          <w:u w:val="single"/>
        </w:rPr>
        <w:t>orces</w:t>
      </w:r>
      <w:r>
        <w:t xml:space="preserve"> who </w:t>
      </w:r>
      <w:r w:rsidRPr="008C167C">
        <w:rPr>
          <w:rFonts w:ascii="Albertus Extra Bold" w:hAnsi="Albertus Extra Bold"/>
          <w:b/>
        </w:rPr>
        <w:t>[</w:t>
      </w:r>
      <w:r>
        <w:t>heretofore completed Initial Active Duty Training and</w:t>
      </w:r>
      <w:r w:rsidRPr="008C167C">
        <w:rPr>
          <w:rFonts w:ascii="Albertus Extra Bold" w:hAnsi="Albertus Extra Bold"/>
          <w:b/>
        </w:rPr>
        <w:t>]</w:t>
      </w:r>
      <w:r>
        <w:t xml:space="preserve"> was killed in the performance of his duties while on active duty </w:t>
      </w:r>
      <w:r w:rsidRPr="008C167C">
        <w:rPr>
          <w:rFonts w:ascii="Albertus Extra Bold" w:hAnsi="Albertus Extra Bold"/>
          <w:b/>
        </w:rPr>
        <w:t>[</w:t>
      </w:r>
      <w:r>
        <w:t>with the New Jersey National Guard, or who hereafter completes Initial Active Duty Training and is killed in the performance of his duties while a member of the New Jersey National Guard</w:t>
      </w:r>
      <w:r w:rsidRPr="008C167C">
        <w:rPr>
          <w:rFonts w:ascii="Albertus Extra Bold" w:hAnsi="Albertus Extra Bold"/>
          <w:b/>
        </w:rPr>
        <w:t>]</w:t>
      </w:r>
      <w:r>
        <w:t>, shall be permitted to attend regularly-scheduled courses at any public institution of higher education in this State enumerated in N.J.S.18A:62-1 and receive up to 16 credits per semester tuition-free provided that:</w:t>
      </w:r>
    </w:p>
    <w:p w:rsidR="00817978" w:rsidRDefault="00817978" w:rsidP="00817978">
      <w:r>
        <w:tab/>
        <w:t>a.</w:t>
      </w:r>
      <w:r>
        <w:tab/>
        <w:t xml:space="preserve">the </w:t>
      </w:r>
      <w:r w:rsidRPr="005D4590">
        <w:rPr>
          <w:rFonts w:ascii="Albertus Extra Bold" w:hAnsi="Albertus Extra Bold"/>
          <w:b/>
        </w:rPr>
        <w:t>[</w:t>
      </w:r>
      <w:r>
        <w:t>child or spouse</w:t>
      </w:r>
      <w:r w:rsidRPr="005D4590">
        <w:rPr>
          <w:rFonts w:ascii="Albertus Extra Bold" w:hAnsi="Albertus Extra Bold"/>
          <w:b/>
        </w:rPr>
        <w:t>]</w:t>
      </w:r>
      <w:r>
        <w:t xml:space="preserve"> </w:t>
      </w:r>
      <w:r>
        <w:rPr>
          <w:u w:val="single"/>
        </w:rPr>
        <w:t>family member</w:t>
      </w:r>
      <w:r w:rsidRPr="005D4590">
        <w:t xml:space="preserve"> </w:t>
      </w:r>
      <w:r>
        <w:t>has been accepted to pursue a course of undergraduate study and is enrolled as an undergraduate student in good standing at that institution or a course of graduate study and is enrolled as a graduate student in good standing at that institution;</w:t>
      </w:r>
    </w:p>
    <w:p w:rsidR="00817978" w:rsidRDefault="00817978" w:rsidP="00817978">
      <w:r>
        <w:tab/>
        <w:t>b.</w:t>
      </w:r>
      <w:r>
        <w:tab/>
        <w:t xml:space="preserve">the </w:t>
      </w:r>
      <w:r w:rsidRPr="005D4590">
        <w:rPr>
          <w:rFonts w:ascii="Albertus Extra Bold" w:hAnsi="Albertus Extra Bold"/>
          <w:b/>
        </w:rPr>
        <w:t>[</w:t>
      </w:r>
      <w:r>
        <w:t>child or spouse</w:t>
      </w:r>
      <w:r w:rsidRPr="005D4590">
        <w:rPr>
          <w:rFonts w:ascii="Albertus Extra Bold" w:hAnsi="Albertus Extra Bold"/>
          <w:b/>
        </w:rPr>
        <w:t>]</w:t>
      </w:r>
      <w:r>
        <w:t xml:space="preserve"> </w:t>
      </w:r>
      <w:r w:rsidRPr="005D4590">
        <w:rPr>
          <w:u w:val="single"/>
        </w:rPr>
        <w:t>family member</w:t>
      </w:r>
      <w:r>
        <w:t xml:space="preserve"> has applied for all available State student grants and scholarships and all available federal student grants and scholarships for which the </w:t>
      </w:r>
      <w:r w:rsidRPr="005D4590">
        <w:rPr>
          <w:rFonts w:ascii="Albertus Extra Bold" w:hAnsi="Albertus Extra Bold"/>
          <w:b/>
        </w:rPr>
        <w:t>[</w:t>
      </w:r>
      <w:r>
        <w:t>child or spouse</w:t>
      </w:r>
      <w:r w:rsidRPr="005D4590">
        <w:rPr>
          <w:rFonts w:ascii="Albertus Extra Bold" w:hAnsi="Albertus Extra Bold"/>
          <w:b/>
        </w:rPr>
        <w:t>]</w:t>
      </w:r>
      <w:r>
        <w:t xml:space="preserve"> </w:t>
      </w:r>
      <w:r w:rsidRPr="005D4590">
        <w:rPr>
          <w:u w:val="single"/>
        </w:rPr>
        <w:t>family member</w:t>
      </w:r>
      <w:r>
        <w:t xml:space="preserve"> is eligible;</w:t>
      </w:r>
    </w:p>
    <w:p w:rsidR="00817978" w:rsidRDefault="00817978" w:rsidP="00817978">
      <w:r>
        <w:tab/>
        <w:t>c.</w:t>
      </w:r>
      <w:r>
        <w:tab/>
        <w:t xml:space="preserve">the </w:t>
      </w:r>
      <w:r w:rsidRPr="005D4590">
        <w:rPr>
          <w:rFonts w:ascii="Albertus Extra Bold" w:hAnsi="Albertus Extra Bold"/>
          <w:b/>
        </w:rPr>
        <w:t>[</w:t>
      </w:r>
      <w:r>
        <w:t>child or spouse</w:t>
      </w:r>
      <w:r w:rsidRPr="005D4590">
        <w:rPr>
          <w:rFonts w:ascii="Albertus Extra Bold" w:hAnsi="Albertus Extra Bold"/>
          <w:b/>
        </w:rPr>
        <w:t>]</w:t>
      </w:r>
      <w:r>
        <w:t xml:space="preserve"> </w:t>
      </w:r>
      <w:r>
        <w:rPr>
          <w:u w:val="single"/>
        </w:rPr>
        <w:t>family member</w:t>
      </w:r>
      <w:r w:rsidRPr="005D4590">
        <w:t xml:space="preserve"> </w:t>
      </w:r>
      <w:r>
        <w:t xml:space="preserve">has applied for tuition benefits available through the United States Department of Veterans Affairs for which the </w:t>
      </w:r>
      <w:r w:rsidRPr="005D4590">
        <w:rPr>
          <w:rFonts w:ascii="Albertus Extra Bold" w:hAnsi="Albertus Extra Bold"/>
          <w:b/>
        </w:rPr>
        <w:t>[</w:t>
      </w:r>
      <w:r>
        <w:t>child or spouse</w:t>
      </w:r>
      <w:r w:rsidRPr="005D4590">
        <w:rPr>
          <w:rFonts w:ascii="Albertus Extra Bold" w:hAnsi="Albertus Extra Bold"/>
          <w:b/>
        </w:rPr>
        <w:t>]</w:t>
      </w:r>
      <w:r>
        <w:t xml:space="preserve"> </w:t>
      </w:r>
      <w:r w:rsidRPr="005D4590">
        <w:rPr>
          <w:u w:val="single"/>
        </w:rPr>
        <w:t>family member</w:t>
      </w:r>
      <w:r>
        <w:t xml:space="preserve"> is eligible under the "Post-9/11 Veterans Educational Assistance Act of 2008," Pub.L.110-252 (38 U.S.C. s.3301 et seq.); and</w:t>
      </w:r>
    </w:p>
    <w:p w:rsidR="00817978" w:rsidRDefault="00817978" w:rsidP="00817978">
      <w:r>
        <w:tab/>
        <w:t>d.</w:t>
      </w:r>
      <w:r>
        <w:tab/>
        <w:t>available classroom space permits and tuition-paying students constitute the minimum number required for the course.</w:t>
      </w:r>
    </w:p>
    <w:p w:rsidR="00817978" w:rsidRPr="005D4590" w:rsidRDefault="00817978" w:rsidP="00817978">
      <w:pPr>
        <w:rPr>
          <w:u w:val="single"/>
        </w:rPr>
      </w:pPr>
      <w:r>
        <w:tab/>
      </w:r>
      <w:r w:rsidRPr="009E3303">
        <w:rPr>
          <w:u w:val="single"/>
        </w:rPr>
        <w:t>As used in this section, "family member"</w:t>
      </w:r>
      <w:r>
        <w:rPr>
          <w:u w:val="single"/>
        </w:rPr>
        <w:t xml:space="preserve"> means a</w:t>
      </w:r>
      <w:r w:rsidRPr="009E3303">
        <w:rPr>
          <w:u w:val="single"/>
        </w:rPr>
        <w:t xml:space="preserve"> spouse, parent, brother, sister, child, legal guardian or other legal custodian, whether of the whole or half blood or by adoption.</w:t>
      </w:r>
    </w:p>
    <w:p w:rsidR="00817978" w:rsidRDefault="00817978" w:rsidP="00817978">
      <w:r>
        <w:t>(</w:t>
      </w:r>
      <w:proofErr w:type="spellStart"/>
      <w:r>
        <w:t>cf</w:t>
      </w:r>
      <w:proofErr w:type="spellEnd"/>
      <w:r>
        <w:t>: P.L.2009, c.208, s.2)</w:t>
      </w:r>
    </w:p>
    <w:p w:rsidR="00817978" w:rsidRDefault="00817978" w:rsidP="00817978"/>
    <w:p w:rsidR="00817978" w:rsidRDefault="00817978" w:rsidP="00817978">
      <w:r>
        <w:tab/>
        <w:t>3.</w:t>
      </w:r>
      <w:r>
        <w:tab/>
        <w:t>This act shall take effect immediately.</w:t>
      </w:r>
    </w:p>
    <w:p w:rsidR="00817978" w:rsidRPr="00AA7880" w:rsidRDefault="00817978" w:rsidP="00817978"/>
    <w:p w:rsidR="00817978" w:rsidRPr="00CE7BD8" w:rsidRDefault="00817978" w:rsidP="00817978"/>
    <w:p w:rsidR="00817978" w:rsidRPr="00AA7880" w:rsidRDefault="00817978" w:rsidP="00817978">
      <w:pPr>
        <w:jc w:val="center"/>
      </w:pPr>
      <w:r w:rsidRPr="00D71D68">
        <w:t>STATEMENT</w:t>
      </w:r>
    </w:p>
    <w:p w:rsidR="00817978" w:rsidRDefault="00817978" w:rsidP="00817978"/>
    <w:p w:rsidR="00817978" w:rsidRDefault="00817978" w:rsidP="00817978">
      <w:r>
        <w:tab/>
        <w:t xml:space="preserve">This bill would extend to certain additional family members certain benefits presently available to spouses, parents or children of members of the military who died in service. Under this bill, qualified family members would be eligible to: receive a disabled veterans’ preference for public employment in the civil service and receive tuition-free credits at any public institution of higher education in New Jersey. </w:t>
      </w:r>
    </w:p>
    <w:p w:rsidR="00817978" w:rsidRDefault="00817978" w:rsidP="00817978">
      <w:r>
        <w:tab/>
        <w:t xml:space="preserve">As used in this bill, “family member” </w:t>
      </w:r>
      <w:r w:rsidRPr="00A45D3A">
        <w:t>includes a spouse, parent, brother, sister, child, legal guardian or other legal custodian, whether of the whole or half blood or by adoption.</w:t>
      </w:r>
      <w:r>
        <w:t xml:space="preserve"> </w:t>
      </w:r>
    </w:p>
    <w:sectPr w:rsidR="00817978" w:rsidSect="00A6321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5D9" w:rsidRDefault="00CE45D9">
      <w:r>
        <w:separator/>
      </w:r>
    </w:p>
  </w:endnote>
  <w:endnote w:type="continuationSeparator" w:id="0">
    <w:p w:rsidR="00CE45D9" w:rsidRDefault="00CE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442" w:rsidRPr="00921C91" w:rsidRDefault="002114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1442" w:rsidRPr="00921C91" w:rsidRDefault="00211442">
    <w:pPr>
      <w:pStyle w:val="Footer"/>
      <w:rPr>
        <w:szCs w:val="18"/>
      </w:rPr>
    </w:pPr>
  </w:p>
  <w:p w:rsidR="00211442" w:rsidRPr="00921C91" w:rsidRDefault="002114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1442" w:rsidRDefault="0021144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5D9" w:rsidRDefault="00CE45D9">
      <w:r>
        <w:separator/>
      </w:r>
    </w:p>
  </w:footnote>
  <w:footnote w:type="continuationSeparator" w:id="0">
    <w:p w:rsidR="00CE45D9" w:rsidRDefault="00CE4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21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3217" w:rsidRDefault="00A63217" w:rsidP="00A63217">
    <w:pPr>
      <w:pStyle w:val="bpuHeadSpon"/>
    </w:pPr>
    <w:r w:rsidRPr="00A63217">
      <w:rPr>
        <w:rStyle w:val="bpuHeadSponChar"/>
      </w:rPr>
      <w:t>A396</w:t>
    </w:r>
    <w:r>
      <w:t xml:space="preserve"> THOMSON, S.KEAN</w:t>
    </w:r>
  </w:p>
  <w:p w:rsidR="00A63217" w:rsidRDefault="00A63217" w:rsidP="00A63217">
    <w:pPr>
      <w:pStyle w:val="bpuHeadSpon"/>
    </w:pPr>
    <w:r>
      <w:fldChar w:fldCharType="begin"/>
    </w:r>
    <w:r>
      <w:instrText xml:space="preserve"> PAGE  \* MERGEFORMAT </w:instrText>
    </w:r>
    <w:r>
      <w:fldChar w:fldCharType="separate"/>
    </w:r>
    <w:r w:rsidR="00572108">
      <w:rPr>
        <w:noProof/>
      </w:rPr>
      <w:t>3</w:t>
    </w:r>
    <w:r>
      <w:fldChar w:fldCharType="end"/>
    </w:r>
  </w:p>
  <w:p w:rsidR="00A63217" w:rsidRPr="00AF575C" w:rsidRDefault="00A63217" w:rsidP="00A632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3217" w:rsidRDefault="00A63217" w:rsidP="00A63217">
    <w:pPr>
      <w:pStyle w:val="bpuHeadSpon"/>
    </w:pPr>
    <w:r w:rsidRPr="00A63217">
      <w:rPr>
        <w:rStyle w:val="bpuHeadSponChar"/>
      </w:rPr>
      <w:t>A396</w:t>
    </w:r>
    <w:r>
      <w:t xml:space="preserve"> THOMSON, S.KEAN</w:t>
    </w:r>
  </w:p>
  <w:p w:rsidR="00A63217" w:rsidRDefault="00A63217" w:rsidP="00A63217">
    <w:pPr>
      <w:pStyle w:val="bpuHeadSpon"/>
    </w:pPr>
    <w:r>
      <w:fldChar w:fldCharType="begin"/>
    </w:r>
    <w:r>
      <w:instrText xml:space="preserve"> PAGE  \* MERGEFORMAT </w:instrText>
    </w:r>
    <w:r>
      <w:fldChar w:fldCharType="separate"/>
    </w:r>
    <w:r w:rsidR="00572108">
      <w:rPr>
        <w:noProof/>
      </w:rPr>
      <w:t>2</w:t>
    </w:r>
    <w:r>
      <w:fldChar w:fldCharType="end"/>
    </w:r>
  </w:p>
  <w:p w:rsidR="00A63217" w:rsidRDefault="00A63217" w:rsidP="00A6321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E52AC"/>
    <w:multiLevelType w:val="hybridMultilevel"/>
    <w:tmpl w:val="2D58E13A"/>
    <w:lvl w:ilvl="0" w:tplc="8DCEA51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BD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916"/>
    <w:rsid w:val="001F6719"/>
    <w:rsid w:val="001F6DA6"/>
    <w:rsid w:val="0021144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10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978"/>
    <w:rsid w:val="00820A1D"/>
    <w:rsid w:val="00841F07"/>
    <w:rsid w:val="008462AA"/>
    <w:rsid w:val="00846D3E"/>
    <w:rsid w:val="0084725C"/>
    <w:rsid w:val="008627AA"/>
    <w:rsid w:val="008628FF"/>
    <w:rsid w:val="00867FC7"/>
    <w:rsid w:val="00874609"/>
    <w:rsid w:val="0087660A"/>
    <w:rsid w:val="00877A5D"/>
    <w:rsid w:val="008823BC"/>
    <w:rsid w:val="008859B3"/>
    <w:rsid w:val="008B313B"/>
    <w:rsid w:val="008B4545"/>
    <w:rsid w:val="008B66A6"/>
    <w:rsid w:val="008B6E84"/>
    <w:rsid w:val="008C6FA9"/>
    <w:rsid w:val="008D35C6"/>
    <w:rsid w:val="008D455C"/>
    <w:rsid w:val="008D62DB"/>
    <w:rsid w:val="008D7025"/>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17"/>
    <w:rsid w:val="00A63229"/>
    <w:rsid w:val="00A64CED"/>
    <w:rsid w:val="00A7050B"/>
    <w:rsid w:val="00A721B4"/>
    <w:rsid w:val="00A72513"/>
    <w:rsid w:val="00A7712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175"/>
    <w:rsid w:val="00C937A1"/>
    <w:rsid w:val="00C93F56"/>
    <w:rsid w:val="00CB344E"/>
    <w:rsid w:val="00CE45D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655444-57D8-444A-A3AC-C489B337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17978"/>
    <w:pPr>
      <w:ind w:left="720"/>
      <w:contextualSpacing/>
    </w:pPr>
  </w:style>
  <w:style w:type="character" w:styleId="LineNumber">
    <w:name w:val="line number"/>
    <w:basedOn w:val="DefaultParagraphFont"/>
    <w:semiHidden/>
    <w:unhideWhenUsed/>
    <w:rsid w:val="00A63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B7D88-4986-47EA-A44F-DD5451E07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662</Words>
  <Characters>3509</Characters>
  <Application>Microsoft Office Word</Application>
  <DocSecurity>0</DocSecurity>
  <Lines>103</Lines>
  <Paragraphs>35</Paragraphs>
  <ScaleCrop>false</ScaleCrop>
  <HeadingPairs>
    <vt:vector size="2" baseType="variant">
      <vt:variant>
        <vt:lpstr>Title</vt:lpstr>
      </vt:variant>
      <vt:variant>
        <vt:i4>1</vt:i4>
      </vt:variant>
    </vt:vector>
  </HeadingPairs>
  <TitlesOfParts>
    <vt:vector size="1" baseType="lpstr">
      <vt:lpstr>A396</vt:lpstr>
    </vt:vector>
  </TitlesOfParts>
  <Manager>R224</Manager>
  <Company>OFFICE of LEGISLATIVE SERVICES</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dc:title>
  <dc:creator>Assemblyman  THOMSON, Assemblyman  KEAN</dc:creator>
  <cp:keywords>A396|3|EA |300|0|0|!|0|</cp:keywords>
  <dc:description>PREFILED 2020</dc:description>
  <cp:lastModifiedBy>Todaro, Vivian</cp:lastModifiedBy>
  <cp:revision>2</cp:revision>
  <cp:lastPrinted>2019-12-09T23:14:00Z</cp:lastPrinted>
  <dcterms:created xsi:type="dcterms:W3CDTF">2021-12-27T18:01:00Z</dcterms:created>
  <dcterms:modified xsi:type="dcterms:W3CDTF">2021-12-27T18:01:00Z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