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D54" w:rsidRDefault="00CE0D54" w:rsidP="00CE0D54">
      <w:pPr>
        <w:pStyle w:val="bpuBill"/>
      </w:pPr>
      <w:bookmarkStart w:id="0" w:name="bpuFrontPg"/>
      <w:bookmarkStart w:id="1" w:name="_GoBack"/>
      <w:bookmarkEnd w:id="0"/>
      <w:bookmarkEnd w:id="1"/>
      <w:r>
        <w:t xml:space="preserve">ASSEMBLY, No. 411 </w:t>
      </w:r>
    </w:p>
    <w:p w:rsidR="00CE0D54" w:rsidRPr="00CE0D54" w:rsidRDefault="00CE0D54" w:rsidP="00CE0D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1397" r:id="rId8"/>
        </w:object>
      </w:r>
    </w:p>
    <w:p w:rsidR="00CE0D54" w:rsidRDefault="00CE0D54" w:rsidP="00CE0D54">
      <w:pPr>
        <w:pStyle w:val="bpuState"/>
      </w:pPr>
      <w:r>
        <w:t>STATE OF NEW JERSEY</w:t>
      </w:r>
    </w:p>
    <w:p w:rsidR="00CE0D54" w:rsidRDefault="00CE0D54" w:rsidP="00CE0D54">
      <w:pPr>
        <w:pStyle w:val="bpuLegislature"/>
      </w:pPr>
      <w:r>
        <w:t>219th LEGISLATURE</w:t>
      </w:r>
    </w:p>
    <w:p w:rsidR="00CE0D54" w:rsidRDefault="00CE0D54" w:rsidP="00CE0D54">
      <w:pPr>
        <w:pStyle w:val="bpuWpGraphic"/>
      </w:pPr>
      <w:r>
        <w:object w:dxaOrig="8985" w:dyaOrig="255">
          <v:shape id="_x0000_i1026" type="#_x0000_t75" style="width:6in;height:12pt" o:ole="">
            <v:imagedata r:id="rId7" o:title=""/>
          </v:shape>
          <o:OLEObject Type="Embed" ProgID="WPWin6.1" ShapeID="_x0000_i1026" DrawAspect="Content" ObjectID="_1637501398" r:id="rId9"/>
        </w:object>
      </w:r>
      <w:r>
        <w:t xml:space="preserve">  </w:t>
      </w:r>
    </w:p>
    <w:p w:rsidR="00CE0D54" w:rsidRDefault="00CE0D54" w:rsidP="00CE0D54">
      <w:pPr>
        <w:pStyle w:val="bpuIntro"/>
      </w:pPr>
      <w:r>
        <w:t>PRE-FILED FOR INTRODUCTION IN THE 2020 SESSION</w:t>
      </w:r>
    </w:p>
    <w:p w:rsidR="00CE0D54" w:rsidRDefault="00CE0D54" w:rsidP="00CE0D54">
      <w:pPr>
        <w:pStyle w:val="bpuIntro"/>
      </w:pPr>
    </w:p>
    <w:p w:rsidR="00CE0D54" w:rsidRDefault="00CE0D54" w:rsidP="00CE0D54">
      <w:pPr>
        <w:pStyle w:val="bpuIntro"/>
        <w:sectPr w:rsidR="00CE0D54" w:rsidSect="00CE0D54">
          <w:headerReference w:type="even" r:id="rId10"/>
          <w:headerReference w:type="default" r:id="rId11"/>
          <w:pgSz w:w="12240" w:h="20160" w:code="5"/>
          <w:pgMar w:top="2160" w:right="1440" w:bottom="1440" w:left="1440" w:header="720" w:footer="720" w:gutter="0"/>
          <w:pgNumType w:start="1"/>
          <w:cols w:space="720"/>
          <w:docGrid w:linePitch="360"/>
        </w:sectPr>
      </w:pPr>
    </w:p>
    <w:p w:rsidR="00CE0D54" w:rsidRDefault="00CE0D54" w:rsidP="00CE0D54">
      <w:pPr>
        <w:pStyle w:val="bpuIntro"/>
      </w:pPr>
    </w:p>
    <w:p w:rsidR="00CE0D54" w:rsidRDefault="00CE0D54" w:rsidP="00CE0D54">
      <w:pPr>
        <w:pStyle w:val="bpuSponsor"/>
      </w:pPr>
      <w:r>
        <w:t>Sponsored by:</w:t>
      </w:r>
    </w:p>
    <w:p w:rsidR="00CE0D54" w:rsidRDefault="00CE0D54" w:rsidP="00CE0D54">
      <w:pPr>
        <w:pStyle w:val="bpuSponsor"/>
      </w:pPr>
      <w:r>
        <w:t>Assemblyman  EDWARD H. THOMSON</w:t>
      </w:r>
    </w:p>
    <w:p w:rsidR="00CE0D54" w:rsidRDefault="00CE0D54" w:rsidP="00CE0D54">
      <w:pPr>
        <w:pStyle w:val="bpuSponsor"/>
      </w:pPr>
      <w:r>
        <w:t>District 30 (Monmouth and Ocean)</w:t>
      </w:r>
    </w:p>
    <w:p w:rsidR="00CE0D54" w:rsidRDefault="00CE0D54" w:rsidP="00CE0D54">
      <w:pPr>
        <w:pStyle w:val="bpuSponsor"/>
      </w:pPr>
      <w:r>
        <w:t>Assemblyman  VINCENT MAZZEO</w:t>
      </w:r>
    </w:p>
    <w:p w:rsidR="00CE0D54" w:rsidRDefault="00CE0D54" w:rsidP="00CE0D54">
      <w:pPr>
        <w:pStyle w:val="bpuSponsor"/>
      </w:pPr>
      <w:r>
        <w:t>District 2 (Atlantic)</w:t>
      </w:r>
    </w:p>
    <w:p w:rsidR="00CE0D54" w:rsidRDefault="00CE0D54" w:rsidP="00CE0D54">
      <w:pPr>
        <w:pStyle w:val="bpuSponsor"/>
      </w:pPr>
      <w:r>
        <w:t>Assemblyman  SEAN T. KEAN</w:t>
      </w:r>
    </w:p>
    <w:p w:rsidR="00CE0D54" w:rsidRDefault="00CE0D54" w:rsidP="00CE0D54">
      <w:pPr>
        <w:pStyle w:val="bpuSponsor"/>
      </w:pPr>
      <w:r>
        <w:t>District 30 (Monmouth and Ocean)</w:t>
      </w:r>
    </w:p>
    <w:p w:rsidR="00CE0D54" w:rsidRDefault="00CE0D54" w:rsidP="00CE0D54">
      <w:pPr>
        <w:pStyle w:val="bpuSponsor"/>
      </w:pPr>
    </w:p>
    <w:p w:rsidR="00CE0D54" w:rsidRDefault="00CE0D54" w:rsidP="00CE0D54">
      <w:pPr>
        <w:pStyle w:val="bpuSponsor"/>
      </w:pPr>
      <w:r>
        <w:t>Co-Sponsored by:</w:t>
      </w:r>
    </w:p>
    <w:p w:rsidR="00CE0D54" w:rsidRPr="00CE0D54" w:rsidRDefault="00CE0D54" w:rsidP="00CE0D54">
      <w:pPr>
        <w:pStyle w:val="bpuSponsor"/>
      </w:pPr>
      <w:r w:rsidRPr="00CE0D54">
        <w:t xml:space="preserve">Assemblyman </w:t>
      </w:r>
      <w:proofErr w:type="spellStart"/>
      <w:r w:rsidRPr="00CE0D54">
        <w:t>Armato</w:t>
      </w:r>
      <w:proofErr w:type="spellEnd"/>
    </w:p>
    <w:p w:rsidR="00CE0D54" w:rsidRDefault="00CE0D54" w:rsidP="00CE0D54">
      <w:pPr>
        <w:pStyle w:val="bpuSponsor"/>
      </w:pPr>
    </w:p>
    <w:p w:rsidR="00CE0D54" w:rsidRDefault="00CE0D54" w:rsidP="00CE0D54"/>
    <w:p w:rsidR="00CE0D54" w:rsidRPr="00CE0D54" w:rsidRDefault="00CE0D54" w:rsidP="00CE0D54"/>
    <w:p w:rsidR="00CE0D54" w:rsidRDefault="00CE0D54" w:rsidP="00CE0D54">
      <w:pPr>
        <w:pStyle w:val="bpuSponsor"/>
      </w:pPr>
    </w:p>
    <w:p w:rsidR="00CE0D54" w:rsidRDefault="00CE0D54" w:rsidP="00CE0D54">
      <w:pPr>
        <w:pStyle w:val="bpuSponsor"/>
      </w:pPr>
      <w:r>
        <w:t>SYNOPSIS</w:t>
      </w:r>
    </w:p>
    <w:p w:rsidR="00CE0D54" w:rsidRDefault="00CE0D54" w:rsidP="00CE0D54">
      <w:pPr>
        <w:pStyle w:val="bpuNormText"/>
      </w:pPr>
      <w:r>
        <w:tab/>
        <w:t xml:space="preserve">Permits municipalities to charge reduced or no beach fee for children ages 12 to 17; revises law concerning beach fees for veterans. </w:t>
      </w:r>
    </w:p>
    <w:p w:rsidR="00CE0D54" w:rsidRDefault="00CE0D54" w:rsidP="00CE0D54">
      <w:pPr>
        <w:pStyle w:val="bpuNormText"/>
      </w:pPr>
    </w:p>
    <w:p w:rsidR="00CE0D54" w:rsidRDefault="00CE0D54" w:rsidP="00CE0D54">
      <w:pPr>
        <w:pStyle w:val="bpuSponsor"/>
      </w:pPr>
      <w:r>
        <w:t xml:space="preserve">CURRENT VERSION OF TEXT </w:t>
      </w:r>
    </w:p>
    <w:p w:rsidR="00CE0D54" w:rsidRDefault="00CE0D54" w:rsidP="00CE0D54">
      <w:pPr>
        <w:pStyle w:val="bpuNormText"/>
      </w:pPr>
      <w:r>
        <w:tab/>
        <w:t>Introduced Pending Technical Review by Legislative Counsel.</w:t>
      </w:r>
    </w:p>
    <w:p w:rsidR="00CE0D54" w:rsidRDefault="00CE0D54" w:rsidP="00CE0D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E0D54" w:rsidRDefault="00CE0D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E0D54" w:rsidSect="00CE0D54">
          <w:type w:val="continuous"/>
          <w:pgSz w:w="12240" w:h="20160" w:code="5"/>
          <w:pgMar w:top="2160" w:right="2275" w:bottom="1440" w:left="2275" w:header="72" w:footer="720" w:gutter="0"/>
          <w:pgNumType w:start="1"/>
          <w:cols w:space="720"/>
          <w:docGrid w:linePitch="360"/>
        </w:sectPr>
      </w:pPr>
    </w:p>
    <w:p w:rsidR="004567DD" w:rsidRPr="00677316" w:rsidRDefault="004567DD" w:rsidP="004567DD">
      <w:pPr>
        <w:pStyle w:val="HangingAnAct"/>
        <w:rPr>
          <w:rStyle w:val="HangingAnActChar"/>
        </w:rPr>
      </w:pPr>
      <w:r w:rsidRPr="004567DD">
        <w:rPr>
          <w:rStyle w:val="BillHead"/>
        </w:rPr>
        <w:lastRenderedPageBreak/>
        <w:t>An Act</w:t>
      </w:r>
      <w:r w:rsidRPr="006B7FA7">
        <w:rPr>
          <w:rStyle w:val="HangingAnActChar"/>
        </w:rPr>
        <w:t xml:space="preserve"> </w:t>
      </w:r>
      <w:r>
        <w:rPr>
          <w:rStyle w:val="HangingAnActChar"/>
        </w:rPr>
        <w:t xml:space="preserve">concerning </w:t>
      </w:r>
      <w:r>
        <w:t>reduced beach fees and amending P.L.1955, c.49</w:t>
      </w:r>
      <w:r w:rsidRPr="00BF33EF">
        <w:t>.</w:t>
      </w:r>
    </w:p>
    <w:p w:rsidR="004567DD" w:rsidRPr="00D71D68" w:rsidRDefault="004567DD" w:rsidP="004567DD"/>
    <w:p w:rsidR="004567DD" w:rsidRDefault="004567DD" w:rsidP="004567DD">
      <w:pPr>
        <w:rPr>
          <w:rStyle w:val="BillLanguage"/>
        </w:rPr>
      </w:pPr>
      <w:r>
        <w:tab/>
      </w:r>
      <w:r>
        <w:rPr>
          <w:rStyle w:val="BillHeading2"/>
        </w:rPr>
        <w:t xml:space="preserve">Be It Enacted </w:t>
      </w:r>
      <w:r>
        <w:rPr>
          <w:rStyle w:val="BillLanguage"/>
        </w:rPr>
        <w:t>by the Senate and General Assembly of the State of New Jersey:</w:t>
      </w:r>
    </w:p>
    <w:p w:rsidR="004567DD" w:rsidRPr="00AA7880" w:rsidRDefault="004567DD" w:rsidP="004567DD"/>
    <w:p w:rsidR="004567DD" w:rsidRDefault="004567DD" w:rsidP="004567DD">
      <w:r>
        <w:tab/>
        <w:t>1.</w:t>
      </w:r>
      <w:r>
        <w:tab/>
        <w:t xml:space="preserve">Section 1 of </w:t>
      </w:r>
      <w:r w:rsidRPr="005F086D">
        <w:t>P.L.</w:t>
      </w:r>
      <w:r>
        <w:t>1955</w:t>
      </w:r>
      <w:r w:rsidRPr="005F086D">
        <w:t>, c.</w:t>
      </w:r>
      <w:r>
        <w:t>49 (C.</w:t>
      </w:r>
      <w:r w:rsidRPr="00716975">
        <w:t>40:61-22.20</w:t>
      </w:r>
      <w:r w:rsidRPr="005F086D">
        <w:t>)</w:t>
      </w:r>
      <w:r>
        <w:t xml:space="preserve"> is amended to read as follows: </w:t>
      </w:r>
    </w:p>
    <w:p w:rsidR="004567DD" w:rsidRDefault="004567DD" w:rsidP="004567DD">
      <w:r>
        <w:tab/>
        <w:t>1.</w:t>
      </w:r>
      <w:r w:rsidR="00CE0D54">
        <w:tab/>
      </w:r>
      <w:r>
        <w:t>a.  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rsidR="004567DD" w:rsidRDefault="004567DD" w:rsidP="004567DD">
      <w:r>
        <w:tab/>
      </w:r>
      <w:r w:rsidR="00CE0D54">
        <w:t xml:space="preserve"> </w:t>
      </w:r>
      <w:r>
        <w:t>b.</w:t>
      </w:r>
      <w:r>
        <w:tab/>
        <w:t>A municipality may by ordinance provide that no fees, or reduced fees, shall be charged to:</w:t>
      </w:r>
    </w:p>
    <w:p w:rsidR="004567DD" w:rsidRPr="000D7466" w:rsidRDefault="004567DD" w:rsidP="004567DD">
      <w:r>
        <w:tab/>
        <w:t>(1)</w:t>
      </w:r>
      <w:r>
        <w:tab/>
        <w:t>persons 65 or more years of age;</w:t>
      </w:r>
      <w:r>
        <w:rPr>
          <w:u w:val="single"/>
        </w:rPr>
        <w:t xml:space="preserve"> </w:t>
      </w:r>
    </w:p>
    <w:p w:rsidR="004567DD" w:rsidRDefault="004567DD" w:rsidP="004567DD">
      <w:r>
        <w:tab/>
        <w:t>(2)</w:t>
      </w:r>
      <w:r>
        <w:tab/>
        <w:t>persons who meet the disability criteria for disability benefits under Title II of the federal Social Security Act (42 U.S.C. s.401 et seq.);</w:t>
      </w:r>
    </w:p>
    <w:p w:rsidR="004567DD" w:rsidRDefault="004567DD" w:rsidP="004567DD">
      <w:r>
        <w:tab/>
        <w:t>(3)</w:t>
      </w:r>
      <w:r>
        <w:tab/>
        <w:t xml:space="preserve">persons in active military service in any of the Armed Forces of the United States and to their spouse or dependent children over the age of 12 years; </w:t>
      </w:r>
    </w:p>
    <w:p w:rsidR="004567DD" w:rsidRDefault="004567DD" w:rsidP="004567DD">
      <w:r>
        <w:tab/>
        <w:t>(4)</w:t>
      </w:r>
      <w:r>
        <w:tab/>
        <w:t xml:space="preserve">persons who are active members of the New Jersey National Guard who have completed Initial Active Duty Training and to their </w:t>
      </w:r>
      <w:r>
        <w:lastRenderedPageBreak/>
        <w:t xml:space="preserve">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w:t>
      </w:r>
    </w:p>
    <w:p w:rsidR="004567DD" w:rsidRDefault="004567DD" w:rsidP="004567DD">
      <w:r>
        <w:tab/>
        <w:t>(5)</w:t>
      </w:r>
      <w:r>
        <w:tab/>
        <w:t xml:space="preserve">persons who have served in any of the Armed Forces of the United States and who were discharged or released therefrom under conditions other than dishonorable </w:t>
      </w:r>
      <w:r w:rsidRPr="00291475">
        <w:rPr>
          <w:rFonts w:ascii="Albertus Extra Bold" w:hAnsi="Albertus Extra Bold"/>
          <w:b/>
        </w:rPr>
        <w:t>[</w:t>
      </w:r>
      <w:r>
        <w:t>and who either have served at least 90 days in active duty or have been discharged or released from active duty by reason of a service-incurred injury or disability. The Adjutant General of the New Jersey Department of Military and Veterans' Affairs shall promulgate rules and regulations pertaining to veteran eligibility under this paragraph; and</w:t>
      </w:r>
      <w:r w:rsidRPr="000D7466">
        <w:rPr>
          <w:rFonts w:ascii="Albertus Extra Bold" w:hAnsi="Albertus Extra Bold"/>
          <w:b/>
        </w:rPr>
        <w:t>]</w:t>
      </w:r>
    </w:p>
    <w:p w:rsidR="004567DD" w:rsidRPr="000D7466" w:rsidRDefault="004567DD" w:rsidP="004567DD">
      <w:pPr>
        <w:rPr>
          <w:u w:val="single"/>
        </w:rPr>
      </w:pPr>
      <w:r>
        <w:tab/>
        <w:t>(6)</w:t>
      </w:r>
      <w:r>
        <w:tab/>
        <w:t xml:space="preserve">persons holding a driver's license or identification card with a Gold Star Family designation issued pursuant to section 1 of P.L.2013, c.165 (C.39:3-10f6) or section 2 of P.L.1980, c.47 (C.39:3-29.3), respectively </w:t>
      </w:r>
      <w:r>
        <w:rPr>
          <w:u w:val="single"/>
        </w:rPr>
        <w:t xml:space="preserve">; and </w:t>
      </w:r>
    </w:p>
    <w:p w:rsidR="004567DD" w:rsidRPr="000D7466" w:rsidRDefault="004567DD" w:rsidP="004567DD">
      <w:r w:rsidRPr="000D7466">
        <w:tab/>
      </w:r>
      <w:r>
        <w:rPr>
          <w:u w:val="single"/>
        </w:rPr>
        <w:t>(7)</w:t>
      </w:r>
      <w:r>
        <w:rPr>
          <w:u w:val="single"/>
        </w:rPr>
        <w:tab/>
        <w:t xml:space="preserve">children between the ages of </w:t>
      </w:r>
      <w:r w:rsidRPr="0074317E">
        <w:rPr>
          <w:u w:val="single"/>
        </w:rPr>
        <w:t xml:space="preserve">12 </w:t>
      </w:r>
      <w:r>
        <w:rPr>
          <w:u w:val="single"/>
        </w:rPr>
        <w:t>and 17 years</w:t>
      </w:r>
      <w:r w:rsidRPr="000D7466">
        <w:t xml:space="preserve"> </w:t>
      </w:r>
      <w:r>
        <w:t>.</w:t>
      </w:r>
    </w:p>
    <w:p w:rsidR="004567DD" w:rsidRDefault="004567DD" w:rsidP="004567DD">
      <w:r>
        <w:tab/>
      </w:r>
      <w:r w:rsidR="00CE0D54">
        <w:t xml:space="preserve"> </w:t>
      </w:r>
      <w:r>
        <w:t>c.</w:t>
      </w:r>
      <w:r>
        <w:tab/>
        <w:t>A municipality providing for no fees or reduced fees pursuant to paragraph (3), (4), (5), or (6) of subsection b. of this section shall track, in a manner deemed appropriate by the governing body of the municipality, the number of persons who qualify under the provisions of those paragraphs.</w:t>
      </w:r>
    </w:p>
    <w:p w:rsidR="004567DD" w:rsidRDefault="004567DD" w:rsidP="004567DD">
      <w:r>
        <w:tab/>
      </w:r>
      <w:r w:rsidR="00CE0D54">
        <w:t xml:space="preserve"> </w:t>
      </w:r>
      <w:r>
        <w:t>d.</w:t>
      </w:r>
      <w:r>
        <w:tab/>
        <w:t xml:space="preserve">A person who qualifies for free access to beaches and bathing and recreational grounds and free use of bathing and recreational facilities pursuant to paragraph (3), (4), (5), or (6) of subsection b. of this section may, in lieu of obtaining and presenting a municipal beach tag or similar admission pass to gain such access and use, present a valid military identification card, form DD-214 or similar document, or State driver's license or identification card indicating that the holder is a veteran of the Armed Forces of the United States or a Gold Star Family member. </w:t>
      </w:r>
    </w:p>
    <w:p w:rsidR="004567DD" w:rsidRDefault="00CE0D54" w:rsidP="004567DD">
      <w:r>
        <w:t>(</w:t>
      </w:r>
      <w:proofErr w:type="spellStart"/>
      <w:r>
        <w:t>cf</w:t>
      </w:r>
      <w:proofErr w:type="spellEnd"/>
      <w:r>
        <w:t xml:space="preserve">: </w:t>
      </w:r>
      <w:r w:rsidR="004567DD">
        <w:t>P.</w:t>
      </w:r>
      <w:r w:rsidR="004567DD" w:rsidRPr="005931A8">
        <w:t>L.</w:t>
      </w:r>
      <w:r w:rsidR="004567DD" w:rsidRPr="00716975">
        <w:t>2017, c.175, s.8</w:t>
      </w:r>
      <w:r w:rsidR="004567DD">
        <w:t>)</w:t>
      </w:r>
    </w:p>
    <w:p w:rsidR="004567DD" w:rsidRDefault="004567DD" w:rsidP="004567DD"/>
    <w:p w:rsidR="004567DD" w:rsidRPr="00AA7880" w:rsidRDefault="004567DD" w:rsidP="004567DD">
      <w:r>
        <w:tab/>
        <w:t>2.</w:t>
      </w:r>
      <w:r w:rsidR="00CE0D54">
        <w:tab/>
      </w:r>
      <w:r>
        <w:t xml:space="preserve">This act shall take effect immediately. </w:t>
      </w:r>
    </w:p>
    <w:p w:rsidR="004567DD" w:rsidRDefault="004567DD" w:rsidP="004567DD"/>
    <w:p w:rsidR="004567DD" w:rsidRPr="00CE7BD8" w:rsidRDefault="004567DD" w:rsidP="004567DD"/>
    <w:p w:rsidR="004567DD" w:rsidRPr="00AA7880" w:rsidRDefault="004567DD" w:rsidP="004567DD">
      <w:pPr>
        <w:jc w:val="center"/>
      </w:pPr>
      <w:r w:rsidRPr="00D71D68">
        <w:t>STATEMENT</w:t>
      </w:r>
    </w:p>
    <w:p w:rsidR="004567DD" w:rsidRDefault="004567DD" w:rsidP="004567DD"/>
    <w:p w:rsidR="004567DD" w:rsidRDefault="004567DD" w:rsidP="004567DD">
      <w:r>
        <w:tab/>
        <w:t xml:space="preserve">This bill would allow a municipality, by ordinance, to charge no fee or a reduced beach fee to children between the ages of 12 and 17.  This bill would also provide that a municipality, by ordinance, may charge no fee or a reduced beach fee to honorably discharged </w:t>
      </w:r>
      <w:r w:rsidRPr="00291475">
        <w:t>veterans</w:t>
      </w:r>
      <w:r>
        <w:t>, regardless of length of active duty or disability</w:t>
      </w:r>
      <w:r w:rsidRPr="00291475">
        <w:t>.</w:t>
      </w:r>
    </w:p>
    <w:p w:rsidR="004567DD" w:rsidRDefault="004567DD" w:rsidP="004567DD">
      <w:r>
        <w:tab/>
        <w:t xml:space="preserve">Under current law, a municipality, by ordinance, may charge no fee or a reduced fee to:  (1) persons 65 or more years of age; (2) persons who meet the disability criteria for disability benefits under Title II of the federal Social Security Act; (3) persons in active </w:t>
      </w:r>
      <w:r>
        <w:lastRenderedPageBreak/>
        <w:t>military service in any of the Armed Forces of the United States and their spouse and dependent children over the age of 12 years; (4) persons who are active members of the New Jersey National Guard who have completed Initial Active Duty Training and their spouse and dependent children over the age of 12 years; (5) persons who have served in any of the Armed Forces of the United States and who were discharged or released therefrom</w:t>
      </w:r>
      <w:r w:rsidRPr="00291475">
        <w:t xml:space="preserve"> under conditions other than dishonorable and who either have served at least 90 days in active duty or have been discharged or released from active duty by reason of a service-incurred injury or disability</w:t>
      </w:r>
      <w:r>
        <w:t xml:space="preserve">; and (6) persons holding a driver's license or identification card with a Gold Star Family designation. </w:t>
      </w:r>
    </w:p>
    <w:p w:rsidR="004567DD" w:rsidRDefault="004567DD" w:rsidP="004567DD">
      <w:r>
        <w:tab/>
        <w:t xml:space="preserve">This bill would expand the list of individuals who could receive no fee or a reduced beach fee to children between the ages of 12 and 17.  In addition, the bill would delete language in current law limiting the exemption and reduced fee to veterans who have </w:t>
      </w:r>
      <w:r w:rsidRPr="00291475">
        <w:t>either served at least 90 days in active duty or have been discharged or released from active duty by reason of a service-incurred injury or disability</w:t>
      </w:r>
      <w:r>
        <w:t>.</w:t>
      </w:r>
    </w:p>
    <w:sectPr w:rsidR="004567DD" w:rsidSect="00CE0D5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188" w:rsidRDefault="00464188">
      <w:r>
        <w:separator/>
      </w:r>
    </w:p>
  </w:endnote>
  <w:endnote w:type="continuationSeparator" w:id="0">
    <w:p w:rsidR="00464188" w:rsidRDefault="00464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D54" w:rsidRDefault="00CE0D54">
    <w:pPr>
      <w:pStyle w:val="Footer"/>
      <w:rPr>
        <w:szCs w:val="18"/>
      </w:rPr>
    </w:pPr>
  </w:p>
  <w:p w:rsidR="00CE0D54" w:rsidRPr="00921C91" w:rsidRDefault="00CE0D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0D54" w:rsidRPr="00921C91" w:rsidRDefault="00CE0D54">
    <w:pPr>
      <w:pStyle w:val="Footer"/>
      <w:rPr>
        <w:szCs w:val="18"/>
      </w:rPr>
    </w:pPr>
  </w:p>
  <w:p w:rsidR="00CE0D54" w:rsidRPr="00921C91" w:rsidRDefault="00CE0D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188" w:rsidRDefault="00464188">
      <w:r>
        <w:separator/>
      </w:r>
    </w:p>
  </w:footnote>
  <w:footnote w:type="continuationSeparator" w:id="0">
    <w:p w:rsidR="00464188" w:rsidRDefault="00464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51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E0D54" w:rsidRDefault="00CE0D54" w:rsidP="00CE0D54">
    <w:pPr>
      <w:pStyle w:val="bpuHeadSpon"/>
    </w:pPr>
    <w:r w:rsidRPr="00CE0D54">
      <w:rPr>
        <w:rStyle w:val="bpuHeadSponChar"/>
      </w:rPr>
      <w:t>A411</w:t>
    </w:r>
    <w:r>
      <w:t xml:space="preserve"> THOMSON, MAZZEO</w:t>
    </w:r>
  </w:p>
  <w:p w:rsidR="00CE0D54" w:rsidRDefault="00CE0D54" w:rsidP="00CE0D54">
    <w:pPr>
      <w:pStyle w:val="bpuHeadSpon"/>
    </w:pPr>
    <w:r>
      <w:fldChar w:fldCharType="begin"/>
    </w:r>
    <w:r>
      <w:instrText xml:space="preserve"> PAGE  \* MERGEFORMAT </w:instrText>
    </w:r>
    <w:r>
      <w:fldChar w:fldCharType="separate"/>
    </w:r>
    <w:r w:rsidR="0047515C">
      <w:rPr>
        <w:noProof/>
      </w:rPr>
      <w:t>4</w:t>
    </w:r>
    <w:r>
      <w:fldChar w:fldCharType="end"/>
    </w:r>
  </w:p>
  <w:p w:rsidR="00CE0D54" w:rsidRPr="00AF575C" w:rsidRDefault="00CE0D54" w:rsidP="00CE0D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E0D54" w:rsidRDefault="00CE0D54" w:rsidP="00CE0D54">
    <w:pPr>
      <w:pStyle w:val="bpuHeadSpon"/>
    </w:pPr>
    <w:r w:rsidRPr="00CE0D54">
      <w:rPr>
        <w:rStyle w:val="bpuHeadSponChar"/>
      </w:rPr>
      <w:t>A411</w:t>
    </w:r>
    <w:r>
      <w:t xml:space="preserve"> THOMSON, MAZZEO</w:t>
    </w:r>
  </w:p>
  <w:p w:rsidR="00CE0D54" w:rsidRDefault="00CE0D54" w:rsidP="00CE0D54">
    <w:pPr>
      <w:pStyle w:val="bpuHeadSpon"/>
    </w:pPr>
    <w:r>
      <w:fldChar w:fldCharType="begin"/>
    </w:r>
    <w:r>
      <w:instrText xml:space="preserve"> PAGE  \* MERGEFORMAT </w:instrText>
    </w:r>
    <w:r>
      <w:fldChar w:fldCharType="separate"/>
    </w:r>
    <w:r w:rsidR="0047515C">
      <w:rPr>
        <w:noProof/>
      </w:rPr>
      <w:t>2</w:t>
    </w:r>
    <w:r>
      <w:fldChar w:fldCharType="end"/>
    </w:r>
  </w:p>
  <w:p w:rsidR="00CE0D54" w:rsidRDefault="00CE0D54" w:rsidP="00CE0D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1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E1F"/>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7DD"/>
    <w:rsid w:val="00464188"/>
    <w:rsid w:val="00470114"/>
    <w:rsid w:val="00470ABF"/>
    <w:rsid w:val="0047515C"/>
    <w:rsid w:val="0048038F"/>
    <w:rsid w:val="00484B8A"/>
    <w:rsid w:val="004A5222"/>
    <w:rsid w:val="004B0CE3"/>
    <w:rsid w:val="004B5C78"/>
    <w:rsid w:val="004B667A"/>
    <w:rsid w:val="004B6E61"/>
    <w:rsid w:val="004B75D5"/>
    <w:rsid w:val="004C0EE5"/>
    <w:rsid w:val="004C1B1C"/>
    <w:rsid w:val="004C1EB5"/>
    <w:rsid w:val="004C2B44"/>
    <w:rsid w:val="004C3D25"/>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5B2"/>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0D5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77E33"/>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FCC49F-B46E-4A04-BF12-55DDC3708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E0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6D900-73CC-44A9-9674-C1E1958DE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1127</Words>
  <Characters>5699</Characters>
  <Application>Microsoft Office Word</Application>
  <DocSecurity>0</DocSecurity>
  <Lines>143</Lines>
  <Paragraphs>37</Paragraphs>
  <ScaleCrop>false</ScaleCrop>
  <HeadingPairs>
    <vt:vector size="2" baseType="variant">
      <vt:variant>
        <vt:lpstr>Title</vt:lpstr>
      </vt:variant>
      <vt:variant>
        <vt:i4>1</vt:i4>
      </vt:variant>
    </vt:vector>
  </HeadingPairs>
  <TitlesOfParts>
    <vt:vector size="1" baseType="lpstr">
      <vt:lpstr>A411</vt:lpstr>
    </vt:vector>
  </TitlesOfParts>
  <Manager>R224</Manager>
  <Company>OFFICE of LEGISLATIVE SERVICES</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A411</dc:title>
  <dc:creator>Assemblyman  THOMSON, Assemblyman  MAZZEO</dc:creator>
  <cp:keywords>A411|4|EA |300|0|0|!|0|</cp:keywords>
  <dc:description>PREFILED 2020</dc:description>
  <cp:lastModifiedBy>Franks, Denise</cp:lastModifiedBy>
  <cp:revision>2</cp:revision>
  <cp:lastPrinted>2019-12-10T19:52:00Z</cp:lastPrinted>
  <dcterms:created xsi:type="dcterms:W3CDTF">2019-12-10T21:41:00Z</dcterms:created>
  <dcterms:modified xsi:type="dcterms:W3CDTF">2019-12-10T21:41:00Z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