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361" w:rsidRDefault="00961361" w:rsidP="00961361">
      <w:pPr>
        <w:pStyle w:val="bpuBill"/>
      </w:pPr>
      <w:bookmarkStart w:id="0" w:name="bpuFrontPg"/>
      <w:bookmarkEnd w:id="0"/>
      <w:r>
        <w:t xml:space="preserve">ASSEMBLY, No. 427 </w:t>
      </w:r>
    </w:p>
    <w:p w:rsidR="00961361" w:rsidRPr="00961361" w:rsidRDefault="00961361" w:rsidP="009613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165" r:id="rId8"/>
        </w:object>
      </w:r>
    </w:p>
    <w:p w:rsidR="00961361" w:rsidRDefault="00961361" w:rsidP="00961361">
      <w:pPr>
        <w:pStyle w:val="bpuState"/>
      </w:pPr>
      <w:r>
        <w:t>STATE OF NEW JERSEY</w:t>
      </w:r>
    </w:p>
    <w:p w:rsidR="00961361" w:rsidRDefault="00961361" w:rsidP="00961361">
      <w:pPr>
        <w:pStyle w:val="bpuLegislature"/>
      </w:pPr>
      <w:r>
        <w:t>219th LEGISLATURE</w:t>
      </w:r>
    </w:p>
    <w:p w:rsidR="00961361" w:rsidRDefault="00961361" w:rsidP="00961361">
      <w:pPr>
        <w:pStyle w:val="bpuWpGraphic"/>
      </w:pPr>
      <w:r>
        <w:object w:dxaOrig="8985" w:dyaOrig="255">
          <v:shape id="_x0000_i1026" type="#_x0000_t75" style="width:6in;height:12pt" o:ole="">
            <v:imagedata r:id="rId7" o:title=""/>
          </v:shape>
          <o:OLEObject Type="Embed" ProgID="WPWin6.1" ShapeID="_x0000_i1026" DrawAspect="Content" ObjectID="_1642504166" r:id="rId9"/>
        </w:object>
      </w:r>
      <w:r>
        <w:t xml:space="preserve">  </w:t>
      </w:r>
    </w:p>
    <w:p w:rsidR="00961361" w:rsidRDefault="00961361" w:rsidP="00961361">
      <w:pPr>
        <w:pStyle w:val="bpuIntro"/>
      </w:pPr>
      <w:r>
        <w:t>PRE-FILED FOR INTRODUCTION IN THE 2020 SESSION</w:t>
      </w:r>
    </w:p>
    <w:p w:rsidR="00961361" w:rsidRDefault="00961361" w:rsidP="00961361">
      <w:pPr>
        <w:pStyle w:val="bpuIntro"/>
      </w:pPr>
    </w:p>
    <w:p w:rsidR="00961361" w:rsidRDefault="00961361" w:rsidP="00961361">
      <w:pPr>
        <w:pStyle w:val="bpuIntro"/>
        <w:sectPr w:rsidR="00961361" w:rsidSect="001B5F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61361" w:rsidRDefault="00961361" w:rsidP="00961361">
      <w:pPr>
        <w:pStyle w:val="bpuIntro"/>
      </w:pPr>
    </w:p>
    <w:p w:rsidR="00961361" w:rsidRDefault="00961361" w:rsidP="00961361">
      <w:pPr>
        <w:pStyle w:val="bpuSponsor"/>
      </w:pPr>
      <w:r>
        <w:t>Sponsored by:</w:t>
      </w:r>
    </w:p>
    <w:p w:rsidR="00961361" w:rsidRDefault="00961361" w:rsidP="00961361">
      <w:pPr>
        <w:pStyle w:val="bpuSponsor"/>
      </w:pPr>
      <w:r>
        <w:t>Assemblyman  GREGORY P. MCGUCKIN</w:t>
      </w:r>
    </w:p>
    <w:p w:rsidR="00961361" w:rsidRDefault="00961361" w:rsidP="00961361">
      <w:pPr>
        <w:pStyle w:val="bpuSponsor"/>
      </w:pPr>
      <w:r>
        <w:t>District 10 (Ocean)</w:t>
      </w:r>
    </w:p>
    <w:p w:rsidR="00961361" w:rsidRDefault="001B5F20" w:rsidP="001B5F20">
      <w:pPr>
        <w:pStyle w:val="bpuSponsor"/>
      </w:pPr>
      <w:r>
        <w:t>Assemblyman  JOHN CATALANO</w:t>
      </w:r>
    </w:p>
    <w:p w:rsidR="001B5F20" w:rsidRDefault="001B5F20" w:rsidP="001B5F20">
      <w:pPr>
        <w:pStyle w:val="bpuSponsor"/>
      </w:pPr>
      <w:r>
        <w:t>District 10 (Ocean)</w:t>
      </w:r>
    </w:p>
    <w:p w:rsidR="001B5F20" w:rsidRPr="001B5F20" w:rsidRDefault="001B5F20" w:rsidP="001B5F20">
      <w:pPr>
        <w:pStyle w:val="bpuSponsor"/>
      </w:pPr>
    </w:p>
    <w:p w:rsidR="00961361" w:rsidRDefault="00961361" w:rsidP="00961361">
      <w:pPr>
        <w:pStyle w:val="bpuSponsor"/>
      </w:pPr>
    </w:p>
    <w:p w:rsidR="00961361" w:rsidRDefault="00961361" w:rsidP="00961361">
      <w:pPr>
        <w:pStyle w:val="bpuSponsor"/>
      </w:pPr>
    </w:p>
    <w:p w:rsidR="00961361" w:rsidRDefault="00961361" w:rsidP="00961361">
      <w:pPr>
        <w:pStyle w:val="bpuSponsor"/>
      </w:pPr>
    </w:p>
    <w:p w:rsidR="00961361" w:rsidRDefault="00961361" w:rsidP="00961361">
      <w:pPr>
        <w:pStyle w:val="bpuSponsor"/>
      </w:pPr>
      <w:r>
        <w:t>SYNOPSIS</w:t>
      </w:r>
    </w:p>
    <w:p w:rsidR="00961361" w:rsidRDefault="00961361" w:rsidP="00961361">
      <w:pPr>
        <w:pStyle w:val="bpuNormText"/>
      </w:pPr>
      <w:r>
        <w:tab/>
        <w:t xml:space="preserve">Limits certain unused sick leave pay and vacation leave carry-forward for public officers and employees. </w:t>
      </w:r>
    </w:p>
    <w:p w:rsidR="00961361" w:rsidRDefault="00961361" w:rsidP="00961361">
      <w:pPr>
        <w:pStyle w:val="bpuNormText"/>
      </w:pPr>
    </w:p>
    <w:p w:rsidR="00961361" w:rsidRDefault="00961361" w:rsidP="00961361">
      <w:pPr>
        <w:pStyle w:val="bpuSponsor"/>
      </w:pPr>
      <w:r>
        <w:t xml:space="preserve">CURRENT VERSION OF TEXT </w:t>
      </w:r>
    </w:p>
    <w:p w:rsidR="00961361" w:rsidRDefault="00961361" w:rsidP="00961361">
      <w:pPr>
        <w:pStyle w:val="bpuNormText"/>
      </w:pPr>
      <w:r>
        <w:tab/>
        <w:t>Introduced Pending Technical Review by Legislative Counsel.</w:t>
      </w:r>
    </w:p>
    <w:p w:rsidR="00961361" w:rsidRDefault="00961361" w:rsidP="009613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61361" w:rsidRDefault="0096136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1361" w:rsidSect="00961361">
          <w:type w:val="continuous"/>
          <w:pgSz w:w="12240" w:h="20160" w:code="5"/>
          <w:pgMar w:top="2160" w:right="2275" w:bottom="1440" w:left="2275" w:header="72" w:footer="720" w:gutter="0"/>
          <w:pgNumType w:start="1"/>
          <w:cols w:space="720"/>
          <w:docGrid w:linePitch="360"/>
        </w:sectPr>
      </w:pPr>
    </w:p>
    <w:p w:rsidR="00ED31E4" w:rsidRPr="00677316" w:rsidRDefault="00ED31E4" w:rsidP="00ED31E4">
      <w:pPr>
        <w:pStyle w:val="HangingAnAct"/>
        <w:rPr>
          <w:rStyle w:val="HangingAnActChar"/>
        </w:rPr>
      </w:pPr>
      <w:r w:rsidRPr="00ED31E4">
        <w:rPr>
          <w:rStyle w:val="BillHead"/>
        </w:rPr>
        <w:lastRenderedPageBreak/>
        <w:t>An Act</w:t>
      </w:r>
      <w:r w:rsidRPr="006B7FA7">
        <w:rPr>
          <w:rStyle w:val="HangingAnActChar"/>
        </w:rPr>
        <w:t xml:space="preserve"> </w:t>
      </w:r>
      <w:r w:rsidRPr="00CE7E4A">
        <w:t xml:space="preserve">concerning the accumulation of sick leave and vacation leave by public </w:t>
      </w:r>
      <w:r>
        <w:t xml:space="preserve">officers and </w:t>
      </w:r>
      <w:r w:rsidRPr="00CE7E4A">
        <w:t>employees</w:t>
      </w:r>
      <w:r>
        <w:t>,</w:t>
      </w:r>
      <w:r w:rsidRPr="00CE7E4A">
        <w:t xml:space="preserve"> and amending various parts of the statutory law</w:t>
      </w:r>
      <w:r w:rsidRPr="00D10B1E">
        <w:t>.</w:t>
      </w:r>
    </w:p>
    <w:p w:rsidR="00ED31E4" w:rsidRPr="00D71D68" w:rsidRDefault="00ED31E4" w:rsidP="00ED31E4"/>
    <w:p w:rsidR="00ED31E4" w:rsidRPr="00AA7880" w:rsidRDefault="00ED31E4" w:rsidP="00ED31E4">
      <w:r>
        <w:tab/>
      </w:r>
      <w:r>
        <w:rPr>
          <w:rStyle w:val="BillHeading2"/>
        </w:rPr>
        <w:t xml:space="preserve">Be It Enacted </w:t>
      </w:r>
      <w:r>
        <w:rPr>
          <w:rStyle w:val="BillLanguage"/>
        </w:rPr>
        <w:t>by the Senate and General Assembly of the State of New Jersey:</w:t>
      </w:r>
    </w:p>
    <w:p w:rsidR="00ED31E4" w:rsidRDefault="00ED31E4" w:rsidP="00ED31E4"/>
    <w:p w:rsidR="00ED31E4" w:rsidRDefault="00ED31E4" w:rsidP="00ED31E4">
      <w:r>
        <w:tab/>
        <w:t>1.</w:t>
      </w:r>
      <w:r>
        <w:tab/>
        <w:t>Section 1 of P.L.2010, c.3 (C.11A:6-19.2) is amended to read as follows:</w:t>
      </w:r>
    </w:p>
    <w:p w:rsidR="00ED31E4" w:rsidRDefault="00ED31E4" w:rsidP="00ED31E4">
      <w:r>
        <w:tab/>
      </w:r>
      <w:r w:rsidRPr="00FF5A4D">
        <w:t>1.</w:t>
      </w:r>
      <w:r w:rsidRPr="00FF5A4D">
        <w:tab/>
        <w:t xml:space="preserve">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w:t>
      </w:r>
      <w:r w:rsidRPr="00E073A5">
        <w:rPr>
          <w:rFonts w:ascii="Albertus Extra Bold" w:hAnsi="Albertus Extra Bold"/>
          <w:b/>
        </w:rPr>
        <w:t>[</w:t>
      </w:r>
      <w:r w:rsidRPr="00FF5A4D">
        <w:t>$15,000</w:t>
      </w:r>
      <w:r w:rsidRPr="00E073A5">
        <w:rPr>
          <w:rFonts w:ascii="Albertus Extra Bold" w:hAnsi="Albertus Extra Bold"/>
          <w:b/>
        </w:rPr>
        <w:t>]</w:t>
      </w:r>
      <w:r>
        <w:t xml:space="preserve"> </w:t>
      </w:r>
      <w:r w:rsidRPr="00E073A5">
        <w:rPr>
          <w:u w:val="single"/>
        </w:rPr>
        <w:t>$10,000</w:t>
      </w:r>
      <w:r w:rsidRPr="00FF5A4D">
        <w:t xml:space="preserve">.  Supplemental compensation shall be payable only at the time of retirement from a State-administered or locally-administered retirement system based on the leave credited on the date of retirement.  </w:t>
      </w:r>
      <w:r w:rsidRPr="00B91008">
        <w:rPr>
          <w:rFonts w:ascii="Albertus Extra Bold" w:hAnsi="Albertus Extra Bold"/>
          <w:b/>
        </w:rPr>
        <w:t>[</w:t>
      </w:r>
      <w:r w:rsidRPr="00FF5A4D">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E70D50">
        <w:rPr>
          <w:rFonts w:ascii="Albertus Extra Bold" w:hAnsi="Albertus Extra Bold"/>
          <w:b/>
        </w:rPr>
        <w:t>]</w:t>
      </w:r>
    </w:p>
    <w:p w:rsidR="00ED31E4" w:rsidRPr="00E70D50" w:rsidRDefault="00ED31E4" w:rsidP="00ED31E4">
      <w:pPr>
        <w:rPr>
          <w:u w:val="single"/>
        </w:rPr>
      </w:pPr>
      <w:r>
        <w:tab/>
      </w:r>
      <w:r>
        <w:rPr>
          <w:u w:val="single"/>
        </w:rPr>
        <w:t>An officer or employee who on the effective date of P.L.    , c.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$10,000, whichever is greater.</w:t>
      </w:r>
    </w:p>
    <w:p w:rsidR="00ED31E4" w:rsidRDefault="00ED31E4" w:rsidP="00ED31E4">
      <w:r>
        <w:t>(</w:t>
      </w:r>
      <w:proofErr w:type="spellStart"/>
      <w:r>
        <w:t>cf</w:t>
      </w:r>
      <w:proofErr w:type="spellEnd"/>
      <w:r>
        <w:t>: P.L.2010, c.3, s.1)</w:t>
      </w:r>
    </w:p>
    <w:p w:rsidR="00ED31E4" w:rsidRDefault="00ED31E4" w:rsidP="00ED31E4"/>
    <w:p w:rsidR="00ED31E4" w:rsidRDefault="00ED31E4" w:rsidP="00ED31E4">
      <w:r>
        <w:tab/>
        <w:t>2.</w:t>
      </w:r>
      <w:r>
        <w:tab/>
        <w:t>Section 2 of P.L.2010, c.3 (C.40A:9-10.4) is amended to read as follows:</w:t>
      </w:r>
    </w:p>
    <w:p w:rsidR="00ED31E4" w:rsidRDefault="00ED31E4" w:rsidP="00ED31E4">
      <w:r>
        <w:tab/>
      </w:r>
      <w:r w:rsidRPr="005319BB">
        <w:t>2.</w:t>
      </w:r>
      <w:r w:rsidRPr="005319BB">
        <w:tab/>
        <w:t xml:space="preserve">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w:t>
      </w:r>
      <w:r w:rsidRPr="00E073A5">
        <w:rPr>
          <w:rFonts w:ascii="Albertus Extra Bold" w:hAnsi="Albertus Extra Bold"/>
          <w:b/>
        </w:rPr>
        <w:t>[</w:t>
      </w:r>
      <w:r w:rsidRPr="00FF5A4D">
        <w:t>$15,000</w:t>
      </w:r>
      <w:r w:rsidRPr="00E073A5">
        <w:rPr>
          <w:rFonts w:ascii="Albertus Extra Bold" w:hAnsi="Albertus Extra Bold"/>
          <w:b/>
        </w:rPr>
        <w:t>]</w:t>
      </w:r>
      <w:r>
        <w:t xml:space="preserve"> </w:t>
      </w:r>
      <w:r w:rsidRPr="00E073A5">
        <w:rPr>
          <w:u w:val="single"/>
        </w:rPr>
        <w:t>$10,000</w:t>
      </w:r>
      <w:r w:rsidRPr="005319BB">
        <w:t xml:space="preserve">.  Supplemental compensation shall be payable only at the time of retirement from a State-administered or locally-administered retirement system based on the leave credited on the date of retirement.  </w:t>
      </w:r>
      <w:r w:rsidRPr="00B91008">
        <w:rPr>
          <w:rFonts w:ascii="Albertus Extra Bold" w:hAnsi="Albertus Extra Bold"/>
          <w:b/>
        </w:rPr>
        <w:t>[</w:t>
      </w:r>
      <w:r w:rsidRPr="005319BB">
        <w:t xml:space="preserve">This provision shall apply only to officers and </w:t>
      </w:r>
      <w:r w:rsidRPr="005319BB">
        <w:lastRenderedPageBreak/>
        <w:t xml:space="preserve">employees who commence service with the political subdivision of </w:t>
      </w:r>
      <w:bookmarkStart w:id="1" w:name="_GoBack"/>
      <w:bookmarkEnd w:id="1"/>
      <w:r w:rsidRPr="005319BB">
        <w:t>the State, or the agency, authority or instrumentality thereof, on or after the effective date of P.L.2010, c.3.  This section shall not be construed to affect the terms in any collective negotiations agreement with a relevant provision in force on that effective date.</w:t>
      </w:r>
      <w:r w:rsidRPr="00E70D50">
        <w:rPr>
          <w:rFonts w:ascii="Albertus Extra Bold" w:hAnsi="Albertus Extra Bold"/>
          <w:b/>
        </w:rPr>
        <w:t>]</w:t>
      </w:r>
    </w:p>
    <w:p w:rsidR="00ED31E4" w:rsidRDefault="00ED31E4" w:rsidP="00ED31E4">
      <w:r>
        <w:tab/>
      </w:r>
      <w:r w:rsidRPr="00E70D50">
        <w:rPr>
          <w:u w:val="single"/>
        </w:rPr>
        <w:t>An officer or employee who on the effective date of P.L.    , c.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w:t>
      </w:r>
      <w:r>
        <w:rPr>
          <w:u w:val="single"/>
        </w:rPr>
        <w:t>0</w:t>
      </w:r>
      <w:r w:rsidRPr="00E70D50">
        <w:rPr>
          <w:u w:val="single"/>
        </w:rPr>
        <w:t>,000, whichever is greater.</w:t>
      </w:r>
    </w:p>
    <w:p w:rsidR="00ED31E4" w:rsidRDefault="00ED31E4" w:rsidP="00ED31E4">
      <w:r>
        <w:t>(</w:t>
      </w:r>
      <w:proofErr w:type="spellStart"/>
      <w:r>
        <w:t>cf</w:t>
      </w:r>
      <w:proofErr w:type="spellEnd"/>
      <w:r>
        <w:t>: P.L.2010, c.3, s.2)</w:t>
      </w:r>
    </w:p>
    <w:p w:rsidR="00ED31E4" w:rsidRDefault="00ED31E4" w:rsidP="00ED31E4"/>
    <w:p w:rsidR="00ED31E4" w:rsidRDefault="00ED31E4" w:rsidP="00ED31E4">
      <w:r>
        <w:tab/>
        <w:t>3.</w:t>
      </w:r>
      <w:r>
        <w:tab/>
        <w:t>Section 3 of P.L.2010, c.2 (C.18A:30-3.6) is amended to read as follows:</w:t>
      </w:r>
    </w:p>
    <w:p w:rsidR="00ED31E4" w:rsidRDefault="00ED31E4" w:rsidP="00ED31E4">
      <w:r>
        <w:tab/>
      </w:r>
      <w:r w:rsidRPr="001617F2">
        <w:t>3.</w:t>
      </w:r>
      <w:r w:rsidRPr="001617F2">
        <w:tab/>
        <w:t xml:space="preserve">Notwithstanding any law, rule or regulation to the contrary, a board of education, or an agency or instrumentality thereof, shall not pay supplemental compensation to any officer or employee for accumulated unused sick leave in an amount in excess of </w:t>
      </w:r>
      <w:r w:rsidRPr="00E073A5">
        <w:rPr>
          <w:rFonts w:ascii="Albertus Extra Bold" w:hAnsi="Albertus Extra Bold"/>
          <w:b/>
        </w:rPr>
        <w:t>[</w:t>
      </w:r>
      <w:r w:rsidRPr="00FF5A4D">
        <w:t>$15,000</w:t>
      </w:r>
      <w:r w:rsidRPr="00E073A5">
        <w:rPr>
          <w:rFonts w:ascii="Albertus Extra Bold" w:hAnsi="Albertus Extra Bold"/>
          <w:b/>
        </w:rPr>
        <w:t>]</w:t>
      </w:r>
      <w:r>
        <w:t xml:space="preserve"> </w:t>
      </w:r>
      <w:r w:rsidRPr="00E073A5">
        <w:rPr>
          <w:u w:val="single"/>
        </w:rPr>
        <w:t>$10,000</w:t>
      </w:r>
      <w:r w:rsidRPr="001617F2">
        <w:t xml:space="preserve">.  Supplemental compensation shall be payable only at the time of retirement from a State-administered or locally-administered retirement system based on the leave credited on the date of retirement.  </w:t>
      </w:r>
      <w:r w:rsidRPr="00B91008">
        <w:rPr>
          <w:rFonts w:ascii="Albertus Extra Bold" w:hAnsi="Albertus Extra Bold"/>
          <w:b/>
        </w:rPr>
        <w:t>[</w:t>
      </w:r>
      <w:r w:rsidRPr="001617F2">
        <w:t>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r w:rsidRPr="00E70D50">
        <w:rPr>
          <w:rFonts w:ascii="Albertus Extra Bold" w:hAnsi="Albertus Extra Bold"/>
          <w:b/>
        </w:rPr>
        <w:t>]</w:t>
      </w:r>
    </w:p>
    <w:p w:rsidR="00ED31E4" w:rsidRDefault="00ED31E4" w:rsidP="00ED31E4">
      <w:r>
        <w:tab/>
      </w:r>
      <w:r w:rsidRPr="00E70D50">
        <w:rPr>
          <w:u w:val="single"/>
        </w:rPr>
        <w:t>An officer or employee who on the effective date of P.L.</w:t>
      </w:r>
      <w:r>
        <w:rPr>
          <w:u w:val="single"/>
        </w:rPr>
        <w:t>    </w:t>
      </w:r>
      <w:r w:rsidRPr="00E70D50">
        <w:rPr>
          <w:u w:val="single"/>
        </w:rPr>
        <w:t>,</w:t>
      </w:r>
      <w:r>
        <w:rPr>
          <w:u w:val="single"/>
        </w:rPr>
        <w:t> </w:t>
      </w:r>
      <w:r w:rsidRPr="00E70D50">
        <w:rPr>
          <w:u w:val="single"/>
        </w:rPr>
        <w:t>c.</w:t>
      </w:r>
      <w:r>
        <w:rPr>
          <w:u w:val="single"/>
        </w:rPr>
        <w:t>    </w:t>
      </w:r>
      <w:r w:rsidRPr="00E70D50">
        <w:rPr>
          <w:u w:val="single"/>
        </w:rPr>
        <w:t>(pending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w:t>
      </w:r>
      <w:r>
        <w:rPr>
          <w:u w:val="single"/>
        </w:rPr>
        <w:t>0</w:t>
      </w:r>
      <w:r w:rsidRPr="00E70D50">
        <w:rPr>
          <w:u w:val="single"/>
        </w:rPr>
        <w:t>,000, whichever is greater.</w:t>
      </w:r>
    </w:p>
    <w:p w:rsidR="00ED31E4" w:rsidRDefault="00ED31E4" w:rsidP="00ED31E4">
      <w:r>
        <w:t>(</w:t>
      </w:r>
      <w:proofErr w:type="spellStart"/>
      <w:r>
        <w:t>cf</w:t>
      </w:r>
      <w:proofErr w:type="spellEnd"/>
      <w:r>
        <w:t>: P.L.2010, c.3, s.3)</w:t>
      </w:r>
    </w:p>
    <w:p w:rsidR="00ED31E4" w:rsidRDefault="00ED31E4" w:rsidP="00ED31E4"/>
    <w:p w:rsidR="00ED31E4" w:rsidRDefault="00ED31E4" w:rsidP="00ED31E4">
      <w:r>
        <w:tab/>
        <w:t>4.</w:t>
      </w:r>
      <w:r>
        <w:tab/>
        <w:t>Section 4 of P.L.2010, c.3 (C.40A:9-10.5) is amended to read as follows:</w:t>
      </w:r>
    </w:p>
    <w:p w:rsidR="00ED31E4" w:rsidRDefault="00ED31E4" w:rsidP="00ED31E4">
      <w:r>
        <w:tab/>
      </w:r>
      <w:r w:rsidRPr="0059393A">
        <w:t>4.</w:t>
      </w:r>
      <w:r w:rsidRPr="0059393A">
        <w:tab/>
        <w:t xml:space="preserve">Notwithstanding any law, rule or regulation to the contrary, an officer or employee of a political subdivision of the State, or an agency, authority, or instrumentality thereof, that has not adopted the provisions of Title 11A of the New Jersey Statutes, who does not take vacation leave that accrues in a given year because of business demands shall be granted that accrued leave only during </w:t>
      </w:r>
      <w:r w:rsidRPr="0059393A">
        <w:lastRenderedPageBreak/>
        <w:t xml:space="preserve">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w:t>
      </w:r>
      <w:r w:rsidRPr="00F046F9">
        <w:rPr>
          <w:rFonts w:ascii="Albertus Extra Bold" w:hAnsi="Albertus Extra Bold"/>
          <w:b/>
        </w:rPr>
        <w:t>[</w:t>
      </w:r>
      <w:r w:rsidRPr="0059393A">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F046F9">
        <w:rPr>
          <w:rFonts w:ascii="Albertus Extra Bold" w:hAnsi="Albertus Extra Bold"/>
          <w:b/>
        </w:rPr>
        <w:t>]</w:t>
      </w:r>
    </w:p>
    <w:p w:rsidR="00ED31E4" w:rsidRDefault="00ED31E4" w:rsidP="00ED31E4">
      <w:r>
        <w:tab/>
      </w:r>
      <w:r w:rsidRPr="00F046F9">
        <w:rPr>
          <w:u w:val="single"/>
        </w:rPr>
        <w:t>A person who is an officer or employee on the effective date of P.L.    , c.    (pending before the Legislature as this bill) and has previously accrued vacation leave shall be eligible and shall be permitted to retain and use that accrued vacation leave.</w:t>
      </w:r>
    </w:p>
    <w:p w:rsidR="00ED31E4" w:rsidRDefault="00ED31E4" w:rsidP="00ED31E4">
      <w:r>
        <w:t>(</w:t>
      </w:r>
      <w:proofErr w:type="spellStart"/>
      <w:r>
        <w:t>cf</w:t>
      </w:r>
      <w:proofErr w:type="spellEnd"/>
      <w:r>
        <w:t>: P.L.2010, c.3, s.4)</w:t>
      </w:r>
    </w:p>
    <w:p w:rsidR="00ED31E4" w:rsidRDefault="00ED31E4" w:rsidP="00ED31E4"/>
    <w:p w:rsidR="00ED31E4" w:rsidRDefault="00ED31E4" w:rsidP="00ED31E4">
      <w:r>
        <w:tab/>
        <w:t>5.</w:t>
      </w:r>
      <w:r>
        <w:tab/>
        <w:t>Section 5 of P.L.2010, c.3 (C.18A:30-9.1) is amended to read as follows:</w:t>
      </w:r>
    </w:p>
    <w:p w:rsidR="00ED31E4" w:rsidRDefault="00ED31E4" w:rsidP="00ED31E4">
      <w:r>
        <w:tab/>
      </w:r>
      <w:r w:rsidRPr="00AC0544">
        <w:t>5.</w:t>
      </w:r>
      <w:r w:rsidRPr="00AC0544">
        <w:tab/>
        <w:t xml:space="preserve">Notwithstanding any law, rule or regulation to the contrary, an officer or employee of a board of education, or an agency or instrumentality thereof, who does not take vacation leave that accrues in a given year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w:t>
      </w:r>
      <w:r w:rsidRPr="00917BC7">
        <w:rPr>
          <w:rFonts w:ascii="Albertus Extra Bold" w:hAnsi="Albertus Extra Bold"/>
          <w:b/>
        </w:rPr>
        <w:t>[</w:t>
      </w:r>
      <w:r w:rsidRPr="00AC0544">
        <w:t>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r w:rsidRPr="00917BC7">
        <w:rPr>
          <w:rFonts w:ascii="Albertus Extra Bold" w:hAnsi="Albertus Extra Bold"/>
          <w:b/>
        </w:rPr>
        <w:t>]</w:t>
      </w:r>
    </w:p>
    <w:p w:rsidR="00ED31E4" w:rsidRPr="00F046F9" w:rsidRDefault="00ED31E4" w:rsidP="00ED31E4">
      <w:pPr>
        <w:rPr>
          <w:u w:val="single"/>
        </w:rPr>
      </w:pPr>
      <w:r>
        <w:tab/>
      </w:r>
      <w:r w:rsidRPr="00F046F9">
        <w:rPr>
          <w:u w:val="single"/>
        </w:rPr>
        <w:t xml:space="preserve">A person who is an officer or employee on the effective date of P.L.    </w:t>
      </w:r>
      <w:r>
        <w:rPr>
          <w:u w:val="single"/>
        </w:rPr>
        <w:t>, c.</w:t>
      </w:r>
      <w:r w:rsidRPr="00F046F9">
        <w:rPr>
          <w:u w:val="single"/>
        </w:rPr>
        <w:t xml:space="preserve">    (pending before the Legislature as this bill) and has previously accrued vacation leave shall be eligible and shall be permitted to retain and use that accrued vacation leave.</w:t>
      </w:r>
    </w:p>
    <w:p w:rsidR="00ED31E4" w:rsidRDefault="00ED31E4" w:rsidP="00ED31E4">
      <w:r>
        <w:t>(</w:t>
      </w:r>
      <w:proofErr w:type="spellStart"/>
      <w:r>
        <w:t>cf</w:t>
      </w:r>
      <w:proofErr w:type="spellEnd"/>
      <w:r>
        <w:t>: P.L.2010, c.3, s.5)</w:t>
      </w:r>
    </w:p>
    <w:p w:rsidR="00ED31E4" w:rsidRDefault="00ED31E4" w:rsidP="00ED31E4"/>
    <w:p w:rsidR="00ED31E4" w:rsidRDefault="00ED31E4" w:rsidP="00ED31E4">
      <w:r>
        <w:tab/>
        <w:t>6.</w:t>
      </w:r>
      <w:r>
        <w:tab/>
        <w:t>N.J.S.</w:t>
      </w:r>
      <w:r w:rsidRPr="00770D6D">
        <w:t>11A:6-19</w:t>
      </w:r>
      <w:r>
        <w:t xml:space="preserve"> is amended to read as follows:</w:t>
      </w:r>
    </w:p>
    <w:p w:rsidR="00ED31E4" w:rsidRDefault="00ED31E4" w:rsidP="00ED31E4">
      <w:r>
        <w:tab/>
      </w:r>
      <w:r w:rsidRPr="00770D6D">
        <w:t>11A:6-19.</w:t>
      </w:r>
      <w:r>
        <w:tab/>
      </w:r>
      <w:r w:rsidRPr="00770D6D">
        <w:t xml:space="preserve">Supplemental compensation; computation; limitation. Supplemental compensation shall be computed at the rate of one-half of the eligible employee's daily rate of pay for each day of </w:t>
      </w:r>
      <w:r w:rsidRPr="00770D6D">
        <w:lastRenderedPageBreak/>
        <w:t xml:space="preserve">accumulated sick leave based upon the compensation received during the last year of employment prior to the effective date of retirement, but supplemental compensation shall not exceed </w:t>
      </w:r>
      <w:r w:rsidRPr="00D47E75">
        <w:rPr>
          <w:rFonts w:ascii="Albertus Extra Bold" w:hAnsi="Albertus Extra Bold"/>
          <w:b/>
        </w:rPr>
        <w:t>[</w:t>
      </w:r>
      <w:r w:rsidRPr="00770D6D">
        <w:t>$15,000.00</w:t>
      </w:r>
      <w:r w:rsidRPr="00D47E75">
        <w:rPr>
          <w:rFonts w:ascii="Albertus Extra Bold" w:hAnsi="Albertus Extra Bold"/>
          <w:b/>
        </w:rPr>
        <w:t>]</w:t>
      </w:r>
      <w:r>
        <w:t xml:space="preserve"> </w:t>
      </w:r>
      <w:r w:rsidRPr="00E9482C">
        <w:rPr>
          <w:u w:val="single"/>
        </w:rPr>
        <w:t>$10,000</w:t>
      </w:r>
      <w:r w:rsidRPr="00770D6D">
        <w:t>.  If an employee dies after the effective date of retirement but before payment is made, payment shall be made to the employee's estate.</w:t>
      </w:r>
    </w:p>
    <w:p w:rsidR="00ED31E4" w:rsidRDefault="00ED31E4" w:rsidP="00ED31E4">
      <w:r>
        <w:tab/>
      </w:r>
      <w:r>
        <w:rPr>
          <w:u w:val="single"/>
        </w:rPr>
        <w:t>An officer or employee who on the effective date of P.L.    , c.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$10,000, whichever is greater.</w:t>
      </w:r>
    </w:p>
    <w:p w:rsidR="00ED31E4" w:rsidRDefault="00ED31E4" w:rsidP="00ED31E4">
      <w:r>
        <w:t>(</w:t>
      </w:r>
      <w:proofErr w:type="spellStart"/>
      <w:r>
        <w:t>cf</w:t>
      </w:r>
      <w:proofErr w:type="spellEnd"/>
      <w:r>
        <w:t>: N.J.S.11A:6-19)</w:t>
      </w:r>
    </w:p>
    <w:p w:rsidR="00ED31E4" w:rsidRDefault="00ED31E4" w:rsidP="00ED31E4"/>
    <w:p w:rsidR="00ED31E4" w:rsidRDefault="00ED31E4" w:rsidP="00ED31E4">
      <w:r>
        <w:tab/>
        <w:t>7.</w:t>
      </w:r>
      <w:r>
        <w:tab/>
        <w:t>Section 42 of P.L.2007, c.92 (C.11A:6-19.1) is amended to read as follows:</w:t>
      </w:r>
    </w:p>
    <w:p w:rsidR="00ED31E4" w:rsidRDefault="00ED31E4" w:rsidP="00ED31E4">
      <w:r>
        <w:tab/>
        <w:t>42.</w:t>
      </w:r>
      <w:r>
        <w:tab/>
        <w:t xml:space="preserve">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except that an officer or employee who: </w:t>
      </w:r>
    </w:p>
    <w:p w:rsidR="00ED31E4" w:rsidRDefault="00ED31E4" w:rsidP="00ED31E4">
      <w:r>
        <w:tab/>
        <w:t>(1)</w:t>
      </w:r>
      <w:r>
        <w:tab/>
        <w:t xml:space="preserve">on the effective date of </w:t>
      </w:r>
      <w:r w:rsidRPr="008809CD">
        <w:rPr>
          <w:rFonts w:ascii="Albertus Extra Bold" w:hAnsi="Albertus Extra Bold"/>
          <w:b/>
        </w:rPr>
        <w:t>[</w:t>
      </w:r>
      <w:r>
        <w:t>P.L.2007, c.92 (C.43:15C-1 et al.)</w:t>
      </w:r>
      <w:r w:rsidRPr="008809CD">
        <w:rPr>
          <w:rFonts w:ascii="Albertus Extra Bold" w:hAnsi="Albertus Extra Bold"/>
          <w:b/>
        </w:rPr>
        <w:t>]</w:t>
      </w:r>
      <w:r>
        <w:t xml:space="preserve"> </w:t>
      </w:r>
      <w:r w:rsidRPr="008809CD">
        <w:rPr>
          <w:u w:val="single"/>
        </w:rPr>
        <w:t>P.L.    ,</w:t>
      </w:r>
      <w:r>
        <w:rPr>
          <w:u w:val="single"/>
        </w:rPr>
        <w:t xml:space="preserve"> </w:t>
      </w:r>
      <w:r w:rsidRPr="008809CD">
        <w:rPr>
          <w:u w:val="single"/>
        </w:rPr>
        <w:t>c</w:t>
      </w:r>
      <w:r>
        <w:rPr>
          <w:u w:val="single"/>
        </w:rPr>
        <w:t>.</w:t>
      </w:r>
      <w:r w:rsidRPr="008809CD">
        <w:rPr>
          <w:u w:val="single"/>
        </w:rPr>
        <w:t xml:space="preserve">    (pending before the Legislature as this bill)</w:t>
      </w:r>
      <w:r>
        <w:t xml:space="preserve">,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whichever is greater; or </w:t>
      </w:r>
    </w:p>
    <w:p w:rsidR="00ED31E4" w:rsidRDefault="00ED31E4" w:rsidP="00ED31E4">
      <w:r>
        <w:tab/>
        <w:t>(2)</w:t>
      </w:r>
      <w:r>
        <w:tab/>
        <w:t xml:space="preserve">becomes an officer or employee after the effective date of </w:t>
      </w:r>
      <w:r w:rsidRPr="008809CD">
        <w:rPr>
          <w:rFonts w:ascii="Albertus Extra Bold" w:hAnsi="Albertus Extra Bold"/>
          <w:b/>
        </w:rPr>
        <w:t>[</w:t>
      </w:r>
      <w:r>
        <w:t>P.L.2007, c.92 (C.43:15C-1 et al.)</w:t>
      </w:r>
      <w:r w:rsidRPr="008809CD">
        <w:rPr>
          <w:rFonts w:ascii="Albertus Extra Bold" w:hAnsi="Albertus Extra Bold"/>
          <w:b/>
        </w:rPr>
        <w:t>]</w:t>
      </w:r>
      <w:r>
        <w:t xml:space="preserve"> </w:t>
      </w:r>
      <w:r w:rsidRPr="008809CD">
        <w:rPr>
          <w:u w:val="single"/>
        </w:rPr>
        <w:t>P.L.    ,</w:t>
      </w:r>
      <w:r>
        <w:rPr>
          <w:u w:val="single"/>
        </w:rPr>
        <w:t xml:space="preserve"> </w:t>
      </w:r>
      <w:r w:rsidRPr="008809CD">
        <w:rPr>
          <w:u w:val="single"/>
        </w:rPr>
        <w:t>c</w:t>
      </w:r>
      <w:r>
        <w:rPr>
          <w:u w:val="single"/>
        </w:rPr>
        <w:t>.</w:t>
      </w:r>
      <w:r w:rsidRPr="008809CD">
        <w:rPr>
          <w:u w:val="single"/>
        </w:rPr>
        <w:t xml:space="preserve">    (pending before the Legislature as this bill)</w:t>
      </w:r>
      <w:r>
        <w:t xml:space="preserve"> and  has previously accrued supplemental compensation based upon accumulated unused sick leave shall, upon retirement, be eligible to receive for any unused leave not more than the amount so previously accumulated or not more than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whichever is greater.  </w:t>
      </w:r>
    </w:p>
    <w:p w:rsidR="00ED31E4" w:rsidRDefault="00ED31E4" w:rsidP="00ED31E4">
      <w:r>
        <w:tab/>
        <w:t xml:space="preserve">Supplemental compensation shall be payable only at the time of retirement from a State-administered or locally-administered retirement system based on the leave credited on the date of retirement.  </w:t>
      </w:r>
    </w:p>
    <w:p w:rsidR="00ED31E4" w:rsidRDefault="00ED31E4" w:rsidP="00ED31E4">
      <w:r>
        <w:tab/>
        <w:t xml:space="preserve">As used in this section, "officer or employee" means an elected official; or a person appointed by the Governor with the advice and </w:t>
      </w:r>
      <w:r>
        <w:lastRenderedPageBreak/>
        <w:t xml:space="preserve">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ED31E4" w:rsidRDefault="00ED31E4" w:rsidP="00ED31E4">
      <w:r>
        <w:t>(</w:t>
      </w:r>
      <w:proofErr w:type="spellStart"/>
      <w:r>
        <w:t>cf</w:t>
      </w:r>
      <w:proofErr w:type="spellEnd"/>
      <w:r>
        <w:t>: P.L.2007, c.92, s.42)</w:t>
      </w:r>
    </w:p>
    <w:p w:rsidR="00ED31E4" w:rsidRDefault="00ED31E4" w:rsidP="00ED31E4"/>
    <w:p w:rsidR="00ED31E4" w:rsidRDefault="00ED31E4" w:rsidP="00ED31E4">
      <w:r>
        <w:tab/>
        <w:t>8.</w:t>
      </w:r>
      <w:r>
        <w:tab/>
        <w:t>Section 44 of P.L.2007, c.92 (C.18A:30-3.5) is amended to read as follows:</w:t>
      </w:r>
    </w:p>
    <w:p w:rsidR="00ED31E4" w:rsidRDefault="00ED31E4" w:rsidP="00ED31E4">
      <w:r>
        <w:tab/>
        <w:t>44.</w:t>
      </w:r>
      <w:r>
        <w:tab/>
        <w:t xml:space="preserve">Notwithstanding any law, rule or regulation to the contrary, a board of education, or an agency or instrumentality thereof, shall not pay supplemental compensation to any officer or employee for accumulated unused sick leave in an amount in excess of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except that an officer or employee who: </w:t>
      </w:r>
    </w:p>
    <w:p w:rsidR="00ED31E4" w:rsidRDefault="00ED31E4" w:rsidP="00ED31E4">
      <w:r>
        <w:tab/>
        <w:t>(1)</w:t>
      </w:r>
      <w:r>
        <w:tab/>
        <w:t xml:space="preserve">on the effective date of </w:t>
      </w:r>
      <w:r w:rsidRPr="008809CD">
        <w:rPr>
          <w:rFonts w:ascii="Albertus Extra Bold" w:hAnsi="Albertus Extra Bold"/>
          <w:b/>
        </w:rPr>
        <w:t>[</w:t>
      </w:r>
      <w:r>
        <w:t>P.L.2007, c.92 (C.43:15C-1 et al.)</w:t>
      </w:r>
      <w:r w:rsidRPr="008809CD">
        <w:rPr>
          <w:rFonts w:ascii="Albertus Extra Bold" w:hAnsi="Albertus Extra Bold"/>
          <w:b/>
        </w:rPr>
        <w:t>]</w:t>
      </w:r>
      <w:r>
        <w:t xml:space="preserve"> </w:t>
      </w:r>
      <w:r w:rsidRPr="008809CD">
        <w:rPr>
          <w:u w:val="single"/>
        </w:rPr>
        <w:t>P.L.    ,</w:t>
      </w:r>
      <w:r>
        <w:rPr>
          <w:u w:val="single"/>
        </w:rPr>
        <w:t xml:space="preserve"> </w:t>
      </w:r>
      <w:r w:rsidRPr="008809CD">
        <w:rPr>
          <w:u w:val="single"/>
        </w:rPr>
        <w:t>c</w:t>
      </w:r>
      <w:r>
        <w:rPr>
          <w:u w:val="single"/>
        </w:rPr>
        <w:t>.</w:t>
      </w:r>
      <w:r w:rsidRPr="008809CD">
        <w:rPr>
          <w:u w:val="single"/>
        </w:rPr>
        <w:t xml:space="preserve">    (pending before the Legislature as this bill)</w:t>
      </w:r>
      <w:r>
        <w:t xml:space="preserve">,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whichever is greater; or </w:t>
      </w:r>
    </w:p>
    <w:p w:rsidR="00ED31E4" w:rsidRDefault="00ED31E4" w:rsidP="00ED31E4">
      <w:r>
        <w:tab/>
        <w:t>(2)</w:t>
      </w:r>
      <w:r>
        <w:tab/>
        <w:t xml:space="preserve">becomes an officer or employee after the effective date of </w:t>
      </w:r>
      <w:r w:rsidRPr="008809CD">
        <w:rPr>
          <w:rFonts w:ascii="Albertus Extra Bold" w:hAnsi="Albertus Extra Bold"/>
          <w:b/>
        </w:rPr>
        <w:t>[</w:t>
      </w:r>
      <w:r>
        <w:t>P.L.2007, c.92 (C.43:15C-1 et al.)</w:t>
      </w:r>
      <w:r w:rsidRPr="008809CD">
        <w:rPr>
          <w:rFonts w:ascii="Albertus Extra Bold" w:hAnsi="Albertus Extra Bold"/>
          <w:b/>
        </w:rPr>
        <w:t>]</w:t>
      </w:r>
      <w:r>
        <w:t xml:space="preserve"> </w:t>
      </w:r>
      <w:r w:rsidRPr="008809CD">
        <w:rPr>
          <w:u w:val="single"/>
        </w:rPr>
        <w:t>P.L.    ,</w:t>
      </w:r>
      <w:r>
        <w:rPr>
          <w:u w:val="single"/>
        </w:rPr>
        <w:t xml:space="preserve"> </w:t>
      </w:r>
      <w:r w:rsidRPr="008809CD">
        <w:rPr>
          <w:u w:val="single"/>
        </w:rPr>
        <w:t>c</w:t>
      </w:r>
      <w:r>
        <w:rPr>
          <w:u w:val="single"/>
        </w:rPr>
        <w:t>.</w:t>
      </w:r>
      <w:r w:rsidRPr="008809CD">
        <w:rPr>
          <w:u w:val="single"/>
        </w:rPr>
        <w:t xml:space="preserve">    (pending before the Legislature as this bill)</w:t>
      </w:r>
      <w:r w:rsidRPr="008809CD">
        <w:t xml:space="preserve"> </w:t>
      </w:r>
      <w:r>
        <w:t xml:space="preserve">and  has previously accrued supplemental compensation based upon accumulated unused sick leave shall, upon retirement, be eligible to receive for any unused leave not more than the amount so previously accumulated or not more than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whichever is greater.  </w:t>
      </w:r>
    </w:p>
    <w:p w:rsidR="00ED31E4" w:rsidRDefault="00ED31E4" w:rsidP="00ED31E4">
      <w:r>
        <w:lastRenderedPageBreak/>
        <w:tab/>
        <w:t xml:space="preserve">Supplemental compensation shall be payable only at the time of retirement from a State-administered or locally-administered retirement system based on the leave credited on the date of retirement. </w:t>
      </w:r>
    </w:p>
    <w:p w:rsidR="00ED31E4" w:rsidRDefault="00ED31E4" w:rsidP="00ED31E4">
      <w:r>
        <w:tab/>
        <w:t>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the political subdivision,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resolution, pursuant to guidelines or policy that shall be established by the Department of Education, but not including a person who is employed or appointed in the regular or normal course of employment or appointment procedures and consented to or approved in a general or routine manner appropriate for and followed by the political subdivision, or the agency or instrumentality thereof.</w:t>
      </w:r>
    </w:p>
    <w:p w:rsidR="00ED31E4" w:rsidRDefault="00ED31E4" w:rsidP="00ED31E4">
      <w:r>
        <w:t>(</w:t>
      </w:r>
      <w:proofErr w:type="spellStart"/>
      <w:r>
        <w:t>cf</w:t>
      </w:r>
      <w:proofErr w:type="spellEnd"/>
      <w:r>
        <w:t>: P.L.2007, c.92, 44)</w:t>
      </w:r>
    </w:p>
    <w:p w:rsidR="00ED31E4" w:rsidRDefault="00ED31E4" w:rsidP="00ED31E4"/>
    <w:p w:rsidR="00ED31E4" w:rsidRDefault="00ED31E4" w:rsidP="00ED31E4">
      <w:r>
        <w:tab/>
        <w:t>9.</w:t>
      </w:r>
      <w:r>
        <w:tab/>
        <w:t>Section 43 of P.L.2007, c. 92 (C.40A:9-10.2) is amended to read as follows:</w:t>
      </w:r>
    </w:p>
    <w:p w:rsidR="00ED31E4" w:rsidRDefault="00ED31E4" w:rsidP="00ED31E4">
      <w:r>
        <w:tab/>
        <w:t>43.</w:t>
      </w:r>
      <w:r>
        <w:tab/>
        <w:t xml:space="preserve">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except that an officer or employee who: </w:t>
      </w:r>
    </w:p>
    <w:p w:rsidR="00ED31E4" w:rsidRDefault="00ED31E4" w:rsidP="00ED31E4">
      <w:r>
        <w:tab/>
        <w:t>(1)</w:t>
      </w:r>
      <w:r>
        <w:tab/>
        <w:t xml:space="preserve">on the effective date of </w:t>
      </w:r>
      <w:r w:rsidRPr="008809CD">
        <w:rPr>
          <w:rFonts w:ascii="Albertus Extra Bold" w:hAnsi="Albertus Extra Bold"/>
          <w:b/>
        </w:rPr>
        <w:t>[</w:t>
      </w:r>
      <w:r>
        <w:t>P.L.2007, c.92 (C.43:15C-1 et al.)</w:t>
      </w:r>
      <w:r w:rsidRPr="008809CD">
        <w:rPr>
          <w:rFonts w:ascii="Albertus Extra Bold" w:hAnsi="Albertus Extra Bold"/>
          <w:b/>
        </w:rPr>
        <w:t>]</w:t>
      </w:r>
      <w:r>
        <w:t xml:space="preserve"> </w:t>
      </w:r>
      <w:r w:rsidRPr="008809CD">
        <w:rPr>
          <w:u w:val="single"/>
        </w:rPr>
        <w:t>P.L.    ,</w:t>
      </w:r>
      <w:r>
        <w:rPr>
          <w:u w:val="single"/>
        </w:rPr>
        <w:t xml:space="preserve"> </w:t>
      </w:r>
      <w:r w:rsidRPr="008809CD">
        <w:rPr>
          <w:u w:val="single"/>
        </w:rPr>
        <w:t>c</w:t>
      </w:r>
      <w:r>
        <w:rPr>
          <w:u w:val="single"/>
        </w:rPr>
        <w:t>.</w:t>
      </w:r>
      <w:r w:rsidRPr="008809CD">
        <w:rPr>
          <w:u w:val="single"/>
        </w:rPr>
        <w:t xml:space="preserve">    (pending before the Legislature as this bill)</w:t>
      </w:r>
      <w:r>
        <w:t xml:space="preserve">,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whichever is greater; or </w:t>
      </w:r>
    </w:p>
    <w:p w:rsidR="00ED31E4" w:rsidRDefault="00ED31E4" w:rsidP="00ED31E4">
      <w:r>
        <w:tab/>
        <w:t>(2)</w:t>
      </w:r>
      <w:r>
        <w:tab/>
        <w:t xml:space="preserve">becomes an officer or employee after the effective date of </w:t>
      </w:r>
      <w:r w:rsidRPr="008809CD">
        <w:rPr>
          <w:rFonts w:ascii="Albertus Extra Bold" w:hAnsi="Albertus Extra Bold"/>
          <w:b/>
        </w:rPr>
        <w:t>[</w:t>
      </w:r>
      <w:r>
        <w:t>P.L.2007, c.92 (C.43:15C-1 et al.)</w:t>
      </w:r>
      <w:r w:rsidRPr="008809CD">
        <w:rPr>
          <w:rFonts w:ascii="Albertus Extra Bold" w:hAnsi="Albertus Extra Bold"/>
          <w:b/>
        </w:rPr>
        <w:t>]</w:t>
      </w:r>
      <w:r>
        <w:t xml:space="preserve"> </w:t>
      </w:r>
      <w:r w:rsidRPr="008809CD">
        <w:rPr>
          <w:u w:val="single"/>
        </w:rPr>
        <w:t>P.L.    ,</w:t>
      </w:r>
      <w:r>
        <w:rPr>
          <w:u w:val="single"/>
        </w:rPr>
        <w:t xml:space="preserve"> </w:t>
      </w:r>
      <w:r w:rsidRPr="008809CD">
        <w:rPr>
          <w:u w:val="single"/>
        </w:rPr>
        <w:t>c</w:t>
      </w:r>
      <w:r>
        <w:rPr>
          <w:u w:val="single"/>
        </w:rPr>
        <w:t>.</w:t>
      </w:r>
      <w:r w:rsidRPr="008809CD">
        <w:rPr>
          <w:u w:val="single"/>
        </w:rPr>
        <w:t xml:space="preserve">    (pending before the Legislature as this bill)</w:t>
      </w:r>
      <w:r>
        <w:t xml:space="preserve"> and  has previously accrued supplemental compensation based upon accumulated unused sick leave shall, upon retirement, be eligible to receive for any unused </w:t>
      </w:r>
      <w:r>
        <w:lastRenderedPageBreak/>
        <w:t xml:space="preserve">leave not more than the amount so previously accumulated or not more than </w:t>
      </w:r>
      <w:r w:rsidRPr="00503604">
        <w:rPr>
          <w:rFonts w:ascii="Albertus Extra Bold" w:hAnsi="Albertus Extra Bold"/>
          <w:b/>
        </w:rPr>
        <w:t>[</w:t>
      </w:r>
      <w:r>
        <w:t>$15,000</w:t>
      </w:r>
      <w:r w:rsidRPr="00503604">
        <w:rPr>
          <w:rFonts w:ascii="Albertus Extra Bold" w:hAnsi="Albertus Extra Bold"/>
          <w:b/>
        </w:rPr>
        <w:t>]</w:t>
      </w:r>
      <w:r>
        <w:t xml:space="preserve"> </w:t>
      </w:r>
      <w:r w:rsidRPr="00503604">
        <w:rPr>
          <w:u w:val="single"/>
        </w:rPr>
        <w:t>$10,000</w:t>
      </w:r>
      <w:r>
        <w:t xml:space="preserve">, whichever is greater.  </w:t>
      </w:r>
    </w:p>
    <w:p w:rsidR="00ED31E4" w:rsidRDefault="00ED31E4" w:rsidP="00ED31E4">
      <w:r>
        <w:tab/>
        <w:t>Supplemental compensation shall be payable only at the time of retirement from a State-administered or locally-administered retirement system based on the leave credited on the date of retirement.</w:t>
      </w:r>
    </w:p>
    <w:p w:rsidR="00ED31E4" w:rsidRDefault="00ED31E4" w:rsidP="00ED31E4">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ED31E4" w:rsidRDefault="00ED31E4" w:rsidP="00ED31E4">
      <w:r>
        <w:t>(</w:t>
      </w:r>
      <w:proofErr w:type="spellStart"/>
      <w:r>
        <w:t>cf</w:t>
      </w:r>
      <w:proofErr w:type="spellEnd"/>
      <w:r>
        <w:t>: P.L.2007, c.92, s.43)</w:t>
      </w:r>
    </w:p>
    <w:p w:rsidR="00ED31E4" w:rsidRPr="00D71D68" w:rsidRDefault="00ED31E4" w:rsidP="00ED31E4"/>
    <w:p w:rsidR="00ED31E4" w:rsidRPr="00AA7880" w:rsidRDefault="00ED31E4" w:rsidP="00ED31E4">
      <w:r>
        <w:tab/>
        <w:t>10.</w:t>
      </w:r>
      <w:r>
        <w:tab/>
        <w:t>This act shall take effect immediately.</w:t>
      </w:r>
    </w:p>
    <w:p w:rsidR="00ED31E4" w:rsidRDefault="00ED31E4" w:rsidP="00ED31E4"/>
    <w:p w:rsidR="00ED31E4" w:rsidRPr="00CE7BD8" w:rsidRDefault="00ED31E4" w:rsidP="00ED31E4"/>
    <w:p w:rsidR="00ED31E4" w:rsidRPr="00AA7880" w:rsidRDefault="00ED31E4" w:rsidP="00ED31E4">
      <w:pPr>
        <w:jc w:val="center"/>
      </w:pPr>
      <w:r w:rsidRPr="00D71D68">
        <w:t>STATEMENT</w:t>
      </w:r>
    </w:p>
    <w:p w:rsidR="00ED31E4" w:rsidRDefault="00ED31E4" w:rsidP="00ED31E4"/>
    <w:p w:rsidR="00ED31E4" w:rsidRPr="00E97BDA" w:rsidRDefault="00ED31E4" w:rsidP="00ED31E4">
      <w:r>
        <w:tab/>
      </w:r>
      <w:r w:rsidRPr="00E97BDA">
        <w:t xml:space="preserve">This bill amends current law to make applicable for all </w:t>
      </w:r>
      <w:r>
        <w:t>public officers and employees</w:t>
      </w:r>
      <w:r w:rsidRPr="00E97BDA">
        <w:t xml:space="preserve"> the limit of $1</w:t>
      </w:r>
      <w:r>
        <w:t>0</w:t>
      </w:r>
      <w:r w:rsidRPr="00E97BDA">
        <w:t xml:space="preserve">,000 for the payment of supplemental compensation at retirement for accumulated unused sick leave </w:t>
      </w:r>
      <w:r>
        <w:t xml:space="preserve">and the limit on </w:t>
      </w:r>
      <w:r w:rsidRPr="00E97BDA">
        <w:t xml:space="preserve">the carrying forward of vacation leave for one year only.  Current officers and employees will be permitted to retain any supplemental compensation for unused sick leave already accrued </w:t>
      </w:r>
      <w:r>
        <w:t xml:space="preserve">and </w:t>
      </w:r>
      <w:r w:rsidRPr="00E97BDA">
        <w:t>carry forward any</w:t>
      </w:r>
      <w:r>
        <w:t xml:space="preserve"> vacation leave</w:t>
      </w:r>
      <w:r w:rsidRPr="00E97BDA">
        <w:t xml:space="preserve"> already accrued as of the bill’s effective date.</w:t>
      </w:r>
    </w:p>
    <w:p w:rsidR="00ED31E4" w:rsidRPr="00E7752C" w:rsidRDefault="00ED31E4" w:rsidP="00E7752C">
      <w:r w:rsidRPr="00E97BDA">
        <w:tab/>
        <w:t>The bill would not be construed to impair the obligation of a collective negotiations agreement or individual contract of employment with relevant provisions in effect on the bill’s effective date.</w:t>
      </w:r>
    </w:p>
    <w:sectPr w:rsidR="00ED31E4" w:rsidRPr="00E7752C" w:rsidSect="00961361">
      <w:headerReference w:type="default" r:id="rId14"/>
      <w:footerReference w:type="default" r:id="rId15"/>
      <w:headerReference w:type="first" r:id="rId16"/>
      <w:footerReference w:type="first" r:id="rId17"/>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887" w:rsidRDefault="00E76887">
      <w:r>
        <w:separator/>
      </w:r>
    </w:p>
  </w:endnote>
  <w:endnote w:type="continuationSeparator" w:id="0">
    <w:p w:rsidR="00E76887" w:rsidRDefault="00E76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F20" w:rsidRDefault="001B5F20" w:rsidP="001B5F20">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61" w:rsidRPr="00921C91" w:rsidRDefault="009613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1361" w:rsidRPr="00921C91" w:rsidRDefault="00961361">
    <w:pPr>
      <w:pStyle w:val="Footer"/>
      <w:rPr>
        <w:szCs w:val="18"/>
      </w:rPr>
    </w:pPr>
  </w:p>
  <w:p w:rsidR="00961361" w:rsidRPr="00921C91" w:rsidRDefault="009613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1361" w:rsidRDefault="0096136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887" w:rsidRDefault="00E76887">
      <w:r>
        <w:separator/>
      </w:r>
    </w:p>
  </w:footnote>
  <w:footnote w:type="continuationSeparator" w:id="0">
    <w:p w:rsidR="00E76887" w:rsidRDefault="00E76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4C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1361" w:rsidRDefault="00961361" w:rsidP="00961361">
    <w:pPr>
      <w:pStyle w:val="bpuHeadSpon"/>
    </w:pPr>
    <w:r w:rsidRPr="00961361">
      <w:rPr>
        <w:rStyle w:val="bpuHeadSponChar"/>
      </w:rPr>
      <w:t>A427</w:t>
    </w:r>
    <w:r>
      <w:t xml:space="preserve"> MCGUCKIN</w:t>
    </w:r>
    <w:r w:rsidR="00C33C6C">
      <w:t xml:space="preserve">, </w:t>
    </w:r>
    <w:r w:rsidR="00C33C6C">
      <w:t>CATALANO</w:t>
    </w:r>
  </w:p>
  <w:p w:rsidR="00961361" w:rsidRDefault="00961361" w:rsidP="00961361">
    <w:pPr>
      <w:pStyle w:val="bpuHeadSpon"/>
    </w:pPr>
    <w:r>
      <w:fldChar w:fldCharType="begin"/>
    </w:r>
    <w:r>
      <w:instrText xml:space="preserve"> PAGE  \* MERGEFORMAT </w:instrText>
    </w:r>
    <w:r>
      <w:fldChar w:fldCharType="separate"/>
    </w:r>
    <w:r w:rsidR="00CB4C3A">
      <w:rPr>
        <w:noProof/>
      </w:rPr>
      <w:t>8</w:t>
    </w:r>
    <w:r>
      <w:fldChar w:fldCharType="end"/>
    </w:r>
  </w:p>
  <w:p w:rsidR="00961361" w:rsidRPr="00AF575C" w:rsidRDefault="00961361" w:rsidP="009613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1361" w:rsidRDefault="00961361" w:rsidP="00961361">
    <w:pPr>
      <w:pStyle w:val="bpuHeadSpon"/>
    </w:pPr>
    <w:r w:rsidRPr="00961361">
      <w:rPr>
        <w:rStyle w:val="bpuHeadSponChar"/>
      </w:rPr>
      <w:t>A427</w:t>
    </w:r>
    <w:r>
      <w:t xml:space="preserve"> MCGUCKIN</w:t>
    </w:r>
    <w:r w:rsidR="00C33C6C">
      <w:t xml:space="preserve">, </w:t>
    </w:r>
    <w:r w:rsidR="00C33C6C">
      <w:t>CATALANO</w:t>
    </w:r>
  </w:p>
  <w:p w:rsidR="00961361" w:rsidRDefault="00961361" w:rsidP="00961361">
    <w:pPr>
      <w:pStyle w:val="bpuHeadSpon"/>
    </w:pPr>
    <w:r>
      <w:fldChar w:fldCharType="begin"/>
    </w:r>
    <w:r>
      <w:instrText xml:space="preserve"> PAGE  \* MERGEFORMAT </w:instrText>
    </w:r>
    <w:r>
      <w:fldChar w:fldCharType="separate"/>
    </w:r>
    <w:r w:rsidR="00B51FBF">
      <w:rPr>
        <w:noProof/>
      </w:rPr>
      <w:t>2</w:t>
    </w:r>
    <w:r>
      <w:fldChar w:fldCharType="end"/>
    </w:r>
  </w:p>
  <w:p w:rsidR="00961361" w:rsidRDefault="00961361" w:rsidP="009613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887"/>
    <w:rsid w:val="00000169"/>
    <w:rsid w:val="00004D4D"/>
    <w:rsid w:val="00007B70"/>
    <w:rsid w:val="00007DDD"/>
    <w:rsid w:val="00010512"/>
    <w:rsid w:val="00011BAB"/>
    <w:rsid w:val="000128CE"/>
    <w:rsid w:val="000154F3"/>
    <w:rsid w:val="000203E7"/>
    <w:rsid w:val="00020E5B"/>
    <w:rsid w:val="00021053"/>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3AA"/>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F20"/>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4A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45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39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00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36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BBA"/>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FB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3C6C"/>
    <w:rsid w:val="00C3401C"/>
    <w:rsid w:val="00C473B8"/>
    <w:rsid w:val="00C603F9"/>
    <w:rsid w:val="00C614C5"/>
    <w:rsid w:val="00C83317"/>
    <w:rsid w:val="00C937A1"/>
    <w:rsid w:val="00C93F56"/>
    <w:rsid w:val="00CB344E"/>
    <w:rsid w:val="00CB4C3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3A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89F"/>
    <w:rsid w:val="00DF4E47"/>
    <w:rsid w:val="00E0012A"/>
    <w:rsid w:val="00E025E4"/>
    <w:rsid w:val="00E03582"/>
    <w:rsid w:val="00E05DFC"/>
    <w:rsid w:val="00E33D7F"/>
    <w:rsid w:val="00E44D94"/>
    <w:rsid w:val="00E500AD"/>
    <w:rsid w:val="00E53E99"/>
    <w:rsid w:val="00E66E37"/>
    <w:rsid w:val="00E73613"/>
    <w:rsid w:val="00E73A9B"/>
    <w:rsid w:val="00E74087"/>
    <w:rsid w:val="00E76887"/>
    <w:rsid w:val="00E7752C"/>
    <w:rsid w:val="00E8330C"/>
    <w:rsid w:val="00E84646"/>
    <w:rsid w:val="00E875D8"/>
    <w:rsid w:val="00E87B2A"/>
    <w:rsid w:val="00EB0958"/>
    <w:rsid w:val="00EB167F"/>
    <w:rsid w:val="00EB28D8"/>
    <w:rsid w:val="00EB6042"/>
    <w:rsid w:val="00EB71AE"/>
    <w:rsid w:val="00EC050B"/>
    <w:rsid w:val="00ED31E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8F2E4E"/>
  <w15:docId w15:val="{D6756501-88AE-4ABE-AF99-0D813312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61361"/>
  </w:style>
  <w:style w:type="paragraph" w:styleId="BalloonText">
    <w:name w:val="Balloon Text"/>
    <w:basedOn w:val="Normal"/>
    <w:link w:val="BalloonTextChar"/>
    <w:semiHidden/>
    <w:unhideWhenUsed/>
    <w:rsid w:val="000D23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23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3007C-A4FB-402C-BF88-F84672479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3022</Words>
  <Characters>16027</Characters>
  <Application>Microsoft Office Word</Application>
  <DocSecurity>0</DocSecurity>
  <Lines>355</Lines>
  <Paragraphs>64</Paragraphs>
  <ScaleCrop>false</ScaleCrop>
  <HeadingPairs>
    <vt:vector size="2" baseType="variant">
      <vt:variant>
        <vt:lpstr>Title</vt:lpstr>
      </vt:variant>
      <vt:variant>
        <vt:i4>1</vt:i4>
      </vt:variant>
    </vt:vector>
  </HeadingPairs>
  <TitlesOfParts>
    <vt:vector size="1" baseType="lpstr">
      <vt:lpstr>A427</vt:lpstr>
    </vt:vector>
  </TitlesOfParts>
  <Manager>R230</Manager>
  <Company>OFFICE of LEGISLATIVE SERVICES</Company>
  <LinksUpToDate>false</LinksUpToDate>
  <CharactersWithSpaces>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dc:title>
  <dc:creator>Assemblyman  MCGUCKIN</dc:creator>
  <cp:keywords>A427|8|ER |65|0|0|!|0|</cp:keywords>
  <dc:description>PREFILED 2020</dc:description>
  <cp:lastModifiedBy>Todaro, Vivian</cp:lastModifiedBy>
  <cp:revision>2</cp:revision>
  <cp:lastPrinted>2020-02-06T19:22:00Z</cp:lastPrinted>
  <dcterms:created xsi:type="dcterms:W3CDTF">2020-02-06T19:22:00Z</dcterms:created>
  <dcterms:modified xsi:type="dcterms:W3CDTF">2020-02-06T19:22:00Z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