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002" w:rsidRDefault="007A6002" w:rsidP="007A60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442 </w:t>
      </w:r>
    </w:p>
    <w:p w:rsidR="007A6002" w:rsidRPr="007A6002" w:rsidRDefault="007A6002" w:rsidP="007A60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37651383" r:id="rId8"/>
        </w:object>
      </w:r>
    </w:p>
    <w:p w:rsidR="007A6002" w:rsidRDefault="007A6002" w:rsidP="007A6002">
      <w:pPr>
        <w:pStyle w:val="bpuState"/>
      </w:pPr>
      <w:r>
        <w:t>STATE OF NEW JERSEY</w:t>
      </w:r>
    </w:p>
    <w:p w:rsidR="007A6002" w:rsidRDefault="007A6002" w:rsidP="007A6002">
      <w:pPr>
        <w:pStyle w:val="bpuLegislature"/>
      </w:pPr>
      <w:r>
        <w:t>219th LEGISLATURE</w:t>
      </w:r>
    </w:p>
    <w:p w:rsidR="007A6002" w:rsidRDefault="007A6002" w:rsidP="007A6002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37651384" r:id="rId9"/>
        </w:object>
      </w:r>
      <w:r>
        <w:t xml:space="preserve">  </w:t>
      </w:r>
    </w:p>
    <w:p w:rsidR="007A6002" w:rsidRDefault="007A6002" w:rsidP="007A6002">
      <w:pPr>
        <w:pStyle w:val="bpuIntro"/>
      </w:pPr>
      <w:r>
        <w:t>PRE-FILED FOR INTRODUCTION IN THE 2020 SESSION</w:t>
      </w:r>
    </w:p>
    <w:p w:rsidR="007A6002" w:rsidRDefault="007A6002" w:rsidP="007A6002">
      <w:pPr>
        <w:pStyle w:val="bpuIntro"/>
      </w:pPr>
    </w:p>
    <w:p w:rsidR="007A6002" w:rsidRDefault="007A6002" w:rsidP="007A6002">
      <w:pPr>
        <w:pStyle w:val="bpuIntro"/>
        <w:sectPr w:rsidR="007A6002" w:rsidSect="007A600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A6002" w:rsidRDefault="007A6002" w:rsidP="007A6002">
      <w:pPr>
        <w:pStyle w:val="bpuIntro"/>
      </w:pPr>
    </w:p>
    <w:p w:rsidR="007A6002" w:rsidRDefault="007A6002" w:rsidP="007A6002">
      <w:pPr>
        <w:pStyle w:val="bpuSponsor"/>
      </w:pPr>
      <w:r>
        <w:t>Sponsored by:</w:t>
      </w:r>
    </w:p>
    <w:p w:rsidR="007A6002" w:rsidRDefault="007A6002" w:rsidP="007A6002">
      <w:pPr>
        <w:pStyle w:val="bpuSponsor"/>
      </w:pPr>
      <w:r>
        <w:t>Assemblyman  GREGORY P. MCGUCKIN</w:t>
      </w:r>
    </w:p>
    <w:p w:rsidR="007A6002" w:rsidRDefault="007A6002" w:rsidP="007A6002">
      <w:pPr>
        <w:pStyle w:val="bpuSponsor"/>
      </w:pPr>
      <w:r>
        <w:t>District 10 (Ocean)</w:t>
      </w:r>
    </w:p>
    <w:p w:rsidR="007A6002" w:rsidRDefault="007A6002" w:rsidP="007A6002">
      <w:pPr>
        <w:pStyle w:val="bpuSponsor"/>
      </w:pPr>
      <w:r>
        <w:t>Assemblywoman  BETTYLOU DECROCE</w:t>
      </w:r>
    </w:p>
    <w:p w:rsidR="007A6002" w:rsidRDefault="007A6002" w:rsidP="007A6002">
      <w:pPr>
        <w:pStyle w:val="bpuSponsor"/>
      </w:pPr>
      <w:r>
        <w:t>District 26 (Essex, Morris and Passaic)</w:t>
      </w:r>
    </w:p>
    <w:p w:rsidR="007A6002" w:rsidRDefault="007A6002" w:rsidP="007A6002">
      <w:pPr>
        <w:pStyle w:val="bpuSponsor"/>
      </w:pPr>
    </w:p>
    <w:p w:rsidR="007A6002" w:rsidRDefault="007A6002" w:rsidP="007A6002">
      <w:pPr>
        <w:pStyle w:val="bpuSponsor"/>
      </w:pPr>
    </w:p>
    <w:p w:rsidR="007A6002" w:rsidRDefault="007A6002" w:rsidP="007A6002">
      <w:pPr>
        <w:pStyle w:val="bpuSponsor"/>
      </w:pPr>
    </w:p>
    <w:p w:rsidR="007A6002" w:rsidRDefault="007A6002" w:rsidP="007A6002">
      <w:pPr>
        <w:pStyle w:val="bpuSponsor"/>
      </w:pPr>
    </w:p>
    <w:p w:rsidR="007A6002" w:rsidRDefault="007A6002" w:rsidP="007A6002">
      <w:pPr>
        <w:pStyle w:val="bpuSponsor"/>
      </w:pPr>
      <w:r>
        <w:t>SYNOPSIS</w:t>
      </w:r>
    </w:p>
    <w:p w:rsidR="007A6002" w:rsidRDefault="007A6002" w:rsidP="007A6002">
      <w:pPr>
        <w:pStyle w:val="bpuNormText"/>
      </w:pPr>
      <w:r>
        <w:tab/>
        <w:t xml:space="preserve">Requires public institutions of higher education to establish plans concerning cyber security and prevention of </w:t>
      </w:r>
      <w:proofErr w:type="spellStart"/>
      <w:r>
        <w:t>cyber attacks</w:t>
      </w:r>
      <w:proofErr w:type="spellEnd"/>
      <w:r>
        <w:t xml:space="preserve">. </w:t>
      </w:r>
    </w:p>
    <w:p w:rsidR="007A6002" w:rsidRDefault="007A6002" w:rsidP="007A6002">
      <w:pPr>
        <w:pStyle w:val="bpuNormText"/>
      </w:pPr>
    </w:p>
    <w:p w:rsidR="007A6002" w:rsidRDefault="007A6002" w:rsidP="007A6002">
      <w:pPr>
        <w:pStyle w:val="bpuSponsor"/>
      </w:pPr>
      <w:r>
        <w:t xml:space="preserve">CURRENT VERSION OF TEXT </w:t>
      </w:r>
    </w:p>
    <w:p w:rsidR="007A6002" w:rsidRDefault="007A6002" w:rsidP="007A6002">
      <w:pPr>
        <w:pStyle w:val="bpuNormText"/>
      </w:pPr>
      <w:r>
        <w:tab/>
        <w:t>Introduced Pending Technical Review by Legislative Counsel.</w:t>
      </w:r>
    </w:p>
    <w:p w:rsidR="007A6002" w:rsidRDefault="007A6002" w:rsidP="007A60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6002" w:rsidRDefault="007A600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A6002" w:rsidSect="007A600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C7F90" w:rsidRPr="00677316" w:rsidRDefault="006C7F90" w:rsidP="006C7F90">
      <w:pPr>
        <w:pStyle w:val="HangingAnAct"/>
        <w:rPr>
          <w:rStyle w:val="HangingAnActChar"/>
        </w:rPr>
      </w:pPr>
      <w:r w:rsidRPr="006C7F9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D74937">
        <w:rPr>
          <w:rStyle w:val="HangingAnActChar"/>
        </w:rPr>
        <w:t>higher education cyber security and supplementing chapter 3B of Title 18A of the New Jersey Statutes.</w:t>
      </w:r>
      <w:r>
        <w:rPr>
          <w:rStyle w:val="HangingAnActChar"/>
        </w:rPr>
        <w:t xml:space="preserve"> </w:t>
      </w:r>
    </w:p>
    <w:p w:rsidR="006C7F90" w:rsidRPr="00D71D68" w:rsidRDefault="006C7F90" w:rsidP="006C7F90"/>
    <w:p w:rsidR="006C7F90" w:rsidRPr="00AA7880" w:rsidRDefault="006C7F90" w:rsidP="006C7F9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C7F90" w:rsidRDefault="006C7F90" w:rsidP="006C7F90"/>
    <w:p w:rsidR="006C7F90" w:rsidRDefault="007A6002" w:rsidP="007A6002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6C7F90">
        <w:t xml:space="preserve">A public institution of higher education shall establish plans and procedures to enhance cyber security and prevent </w:t>
      </w:r>
      <w:proofErr w:type="spellStart"/>
      <w:r w:rsidR="006C7F90">
        <w:t>cyber attacks</w:t>
      </w:r>
      <w:proofErr w:type="spellEnd"/>
      <w:r w:rsidR="006C7F90">
        <w:t xml:space="preserve"> against the institution’s</w:t>
      </w:r>
      <w:r w:rsidR="006C7F90" w:rsidRPr="001E7E7B">
        <w:t xml:space="preserve"> information </w:t>
      </w:r>
      <w:r w:rsidR="006C7F90">
        <w:t xml:space="preserve">technology </w:t>
      </w:r>
      <w:r w:rsidR="006C7F90" w:rsidRPr="001E7E7B">
        <w:t>systems.</w:t>
      </w:r>
      <w:r w:rsidR="006C7F90">
        <w:t xml:space="preserve">  The plans and procedures, at a minimum, shall address: system monitoring to identify potential cyber security risks and vulnerabilities; cyber threat assessment; techniques for mitigating risk and preventing cyber breaches; and response and recovery for cyber security incidents.</w:t>
      </w:r>
    </w:p>
    <w:p w:rsidR="006C7F90" w:rsidRDefault="006C7F90" w:rsidP="006C7F90">
      <w:r>
        <w:tab/>
        <w:t>b.</w:t>
      </w:r>
      <w:r>
        <w:tab/>
        <w:t xml:space="preserve">In developing its cyber security plans and procedures, an institution of higher education may consult with the New Jersey Cybersecurity and Communications Integration Cell, </w:t>
      </w:r>
      <w:r w:rsidRPr="009C0299">
        <w:t>established pursuant to Executive Order No. 178 (2015) in the New Jersey Office of Homeland Security and Preparedness</w:t>
      </w:r>
      <w:r>
        <w:t>, regarding information and best practices on cyber security and data protection.</w:t>
      </w:r>
    </w:p>
    <w:p w:rsidR="006C7F90" w:rsidRDefault="006C7F90" w:rsidP="006C7F90">
      <w:r>
        <w:tab/>
        <w:t>c.</w:t>
      </w:r>
      <w:r>
        <w:tab/>
        <w:t>A public institution of higher education shall, as appropriate and on a regular basis, update its cyber security plans and procedures to reflect current technologies and information security techniques.</w:t>
      </w:r>
    </w:p>
    <w:p w:rsidR="006C7F90" w:rsidRDefault="006C7F90" w:rsidP="006C7F90">
      <w:r>
        <w:tab/>
        <w:t>d.</w:t>
      </w:r>
      <w:r>
        <w:tab/>
        <w:t xml:space="preserve">A public institution of higher education shall notify the New Jersey </w:t>
      </w:r>
      <w:r w:rsidRPr="009C0299">
        <w:t>Office of Homeland Security and Preparedness</w:t>
      </w:r>
      <w:r>
        <w:t xml:space="preserve"> of any </w:t>
      </w:r>
      <w:proofErr w:type="spellStart"/>
      <w:r>
        <w:t>cyber attack</w:t>
      </w:r>
      <w:proofErr w:type="spellEnd"/>
      <w:r>
        <w:t xml:space="preserve"> against the institution’s information technology systems within 24 hours of becoming aware of the incident.</w:t>
      </w:r>
    </w:p>
    <w:p w:rsidR="006C7F90" w:rsidRPr="00D71D68" w:rsidRDefault="006C7F90" w:rsidP="006C7F90"/>
    <w:p w:rsidR="006C7F90" w:rsidRPr="00AA7880" w:rsidRDefault="006C7F90" w:rsidP="006C7F90">
      <w:r>
        <w:tab/>
        <w:t>2.</w:t>
      </w:r>
      <w:r>
        <w:tab/>
        <w:t>This act shall take effect immediately.</w:t>
      </w:r>
    </w:p>
    <w:p w:rsidR="006C7F90" w:rsidRDefault="006C7F90" w:rsidP="006C7F90"/>
    <w:p w:rsidR="006C7F90" w:rsidRPr="00CE7BD8" w:rsidRDefault="006C7F90" w:rsidP="006C7F90"/>
    <w:p w:rsidR="006C7F90" w:rsidRPr="00AA7880" w:rsidRDefault="006C7F90" w:rsidP="006C7F90">
      <w:pPr>
        <w:jc w:val="center"/>
      </w:pPr>
      <w:r w:rsidRPr="00D71D68">
        <w:t>STATEMENT</w:t>
      </w:r>
    </w:p>
    <w:p w:rsidR="006C7F90" w:rsidRDefault="006C7F90" w:rsidP="006C7F90"/>
    <w:p w:rsidR="006C7F90" w:rsidRDefault="006C7F90" w:rsidP="006C7F90">
      <w:r>
        <w:tab/>
        <w:t xml:space="preserve">This bill requires public institutions of higher education to establish </w:t>
      </w:r>
      <w:r w:rsidRPr="006207BD">
        <w:t>plans and procedures to enhance c</w:t>
      </w:r>
      <w:r>
        <w:t xml:space="preserve">yber security and prevent </w:t>
      </w:r>
      <w:proofErr w:type="spellStart"/>
      <w:r>
        <w:t xml:space="preserve">cyber </w:t>
      </w:r>
      <w:r w:rsidRPr="006207BD">
        <w:t>attacks</w:t>
      </w:r>
      <w:proofErr w:type="spellEnd"/>
      <w:r w:rsidRPr="006207BD">
        <w:t xml:space="preserve"> against the institution’s information technology systems.  </w:t>
      </w:r>
      <w:r>
        <w:t>Under the bill, the plans and procedures are required to address, at a minimum</w:t>
      </w:r>
      <w:r w:rsidRPr="006207BD">
        <w:t xml:space="preserve">: system monitoring to identify potential cyber security risks and vulnerabilities; cyber threat assessment; </w:t>
      </w:r>
      <w:r>
        <w:t>techniques</w:t>
      </w:r>
      <w:r w:rsidRPr="006207BD">
        <w:t xml:space="preserve"> for mitigating risk and preventing cyber breaches; and response and recovery for cyber security incidents.</w:t>
      </w:r>
      <w:r>
        <w:t xml:space="preserve">  The bill requires </w:t>
      </w:r>
      <w:r w:rsidRPr="00B36D7B">
        <w:t>public institution</w:t>
      </w:r>
      <w:r>
        <w:t>s</w:t>
      </w:r>
      <w:r w:rsidRPr="00B36D7B">
        <w:t xml:space="preserve"> of higher education </w:t>
      </w:r>
      <w:r>
        <w:t>to</w:t>
      </w:r>
      <w:r w:rsidRPr="00B36D7B">
        <w:t xml:space="preserve"> </w:t>
      </w:r>
      <w:r>
        <w:t>regularly update their</w:t>
      </w:r>
      <w:r w:rsidRPr="00B36D7B">
        <w:t xml:space="preserve"> cyber security plans and procedures</w:t>
      </w:r>
      <w:r>
        <w:t xml:space="preserve"> in order</w:t>
      </w:r>
      <w:r w:rsidRPr="00B36D7B">
        <w:t xml:space="preserve"> to reflect current technologies and information security techniques.</w:t>
      </w:r>
    </w:p>
    <w:p w:rsidR="006C7F90" w:rsidRDefault="006C7F90" w:rsidP="006C7F90">
      <w:r>
        <w:lastRenderedPageBreak/>
        <w:tab/>
        <w:t xml:space="preserve">In connection with developing their cyber security plans, public institutions of higher education may consult with the </w:t>
      </w:r>
      <w:r w:rsidRPr="006207BD">
        <w:t>New Jersey Cybersecurity and Communications Integration Cell</w:t>
      </w:r>
      <w:r>
        <w:t xml:space="preserve"> (NJCCIC) </w:t>
      </w:r>
      <w:r w:rsidRPr="006207BD">
        <w:t>regarding information and best practices on cyber security and data protection.</w:t>
      </w:r>
      <w:r>
        <w:t xml:space="preserve">  The NJCCIC was </w:t>
      </w:r>
      <w:r w:rsidRPr="006207BD">
        <w:t xml:space="preserve">established </w:t>
      </w:r>
      <w:r>
        <w:t>in 2015 by executive order as the State’s central organization for cyber security information sharing and threat analysis.</w:t>
      </w:r>
    </w:p>
    <w:p w:rsidR="006C7F90" w:rsidRPr="00E7752C" w:rsidRDefault="006C7F90" w:rsidP="00E7752C">
      <w:r>
        <w:tab/>
        <w:t xml:space="preserve">Lastly, the bill requires a public institution of higher education to </w:t>
      </w:r>
      <w:r w:rsidRPr="00957339">
        <w:t xml:space="preserve">notify the New Jersey Office of Homeland Security and Preparedness of any </w:t>
      </w:r>
      <w:proofErr w:type="spellStart"/>
      <w:r w:rsidRPr="00957339">
        <w:t>cyber attack</w:t>
      </w:r>
      <w:proofErr w:type="spellEnd"/>
      <w:r w:rsidRPr="00957339">
        <w:t xml:space="preserve"> against the institution’s information technology systems within 24 hours of b</w:t>
      </w:r>
      <w:r>
        <w:t>ecoming aware of the incident.</w:t>
      </w:r>
    </w:p>
    <w:sectPr w:rsidR="006C7F90" w:rsidRPr="00E7752C" w:rsidSect="007A600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F4B" w:rsidRDefault="00B61F4B">
      <w:r>
        <w:separator/>
      </w:r>
    </w:p>
  </w:endnote>
  <w:endnote w:type="continuationSeparator" w:id="0">
    <w:p w:rsidR="00B61F4B" w:rsidRDefault="00B6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F4B" w:rsidRDefault="00B61F4B">
      <w:r>
        <w:separator/>
      </w:r>
    </w:p>
  </w:footnote>
  <w:footnote w:type="continuationSeparator" w:id="0">
    <w:p w:rsidR="00B61F4B" w:rsidRDefault="00B6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10E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A6002" w:rsidRDefault="007A6002" w:rsidP="007A6002">
    <w:pPr>
      <w:pStyle w:val="bpuHeadSpon"/>
    </w:pPr>
    <w:r w:rsidRPr="007A6002">
      <w:rPr>
        <w:rStyle w:val="bpuHeadSponChar"/>
      </w:rPr>
      <w:t>A442</w:t>
    </w:r>
    <w:r>
      <w:t xml:space="preserve"> MCGUCKIN, B.DECROCE</w:t>
    </w:r>
  </w:p>
  <w:p w:rsidR="007A6002" w:rsidRDefault="007A6002" w:rsidP="007A60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7564">
      <w:rPr>
        <w:noProof/>
      </w:rPr>
      <w:t>3</w:t>
    </w:r>
    <w:r>
      <w:fldChar w:fldCharType="end"/>
    </w:r>
  </w:p>
  <w:p w:rsidR="007A6002" w:rsidRPr="00AF575C" w:rsidRDefault="007A6002" w:rsidP="007A60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A6002" w:rsidRDefault="007A6002" w:rsidP="007A6002">
    <w:pPr>
      <w:pStyle w:val="bpuHeadSpon"/>
    </w:pPr>
    <w:r w:rsidRPr="007A6002">
      <w:rPr>
        <w:rStyle w:val="bpuHeadSponChar"/>
      </w:rPr>
      <w:t>A442</w:t>
    </w:r>
    <w:r>
      <w:t xml:space="preserve"> MCGUCKIN, B.DECROCE</w:t>
    </w:r>
  </w:p>
  <w:p w:rsidR="007A6002" w:rsidRDefault="007A6002" w:rsidP="007A60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7564">
      <w:rPr>
        <w:noProof/>
      </w:rPr>
      <w:t>2</w:t>
    </w:r>
    <w:r>
      <w:fldChar w:fldCharType="end"/>
    </w:r>
  </w:p>
  <w:p w:rsidR="007A6002" w:rsidRDefault="007A6002" w:rsidP="007A60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F4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16A8E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4CD8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C7F90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6002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A7564"/>
    <w:rsid w:val="009B0B5A"/>
    <w:rsid w:val="009B141C"/>
    <w:rsid w:val="009B5662"/>
    <w:rsid w:val="009C3EDF"/>
    <w:rsid w:val="009C76BC"/>
    <w:rsid w:val="009D2E34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2880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1F4B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D4992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10A01A4-A6CA-4ED0-AFF1-8F3BF6E7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116A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6A8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2CF34-8F79-43DB-83ED-12AEC6A7B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486</Words>
  <Characters>2914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A442</vt:lpstr>
    </vt:vector>
  </TitlesOfParts>
  <Manager>R230</Manager>
  <Company>OFFICE of LEGISLATIVE SERVICES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A442</dc:title>
  <dc:creator>Assemblyman  MCGUCKIN, Assemblywoman  DECROCE</dc:creator>
  <cp:keywords>A442|3|ER |65|0|0|!|0|</cp:keywords>
  <dc:description>PREFILED 2020</dc:description>
  <cp:lastModifiedBy>Bektas, Brenda</cp:lastModifiedBy>
  <cp:revision>2</cp:revision>
  <cp:lastPrinted>2019-12-11T20:55:00Z</cp:lastPrinted>
  <dcterms:created xsi:type="dcterms:W3CDTF">2019-12-12T15:20:00Z</dcterms:created>
  <dcterms:modified xsi:type="dcterms:W3CDTF">2019-12-12T15:20:00Z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