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E90" w:rsidRDefault="00FE3E90" w:rsidP="00FE3E90">
      <w:pPr>
        <w:pStyle w:val="bpuBill"/>
      </w:pPr>
      <w:bookmarkStart w:id="0" w:name="bpuFrontPg"/>
      <w:bookmarkStart w:id="1" w:name="_GoBack"/>
      <w:bookmarkEnd w:id="0"/>
      <w:bookmarkEnd w:id="1"/>
      <w:r>
        <w:t xml:space="preserve">ASSEMBLY, No. 528 </w:t>
      </w:r>
    </w:p>
    <w:p w:rsidR="00FE3E90" w:rsidRPr="00FE3E90" w:rsidRDefault="00FE3E90" w:rsidP="00FE3E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328" r:id="rId8"/>
        </w:object>
      </w:r>
    </w:p>
    <w:p w:rsidR="00FE3E90" w:rsidRDefault="00FE3E90" w:rsidP="00FE3E90">
      <w:pPr>
        <w:pStyle w:val="bpuState"/>
      </w:pPr>
      <w:r>
        <w:t>STATE OF NEW JERSEY</w:t>
      </w:r>
    </w:p>
    <w:p w:rsidR="00FE3E90" w:rsidRDefault="00FE3E90" w:rsidP="00FE3E90">
      <w:pPr>
        <w:pStyle w:val="bpuLegislature"/>
      </w:pPr>
      <w:r>
        <w:t>219th LEGISLATURE</w:t>
      </w:r>
    </w:p>
    <w:p w:rsidR="00FE3E90" w:rsidRDefault="00FE3E90" w:rsidP="00FE3E90">
      <w:pPr>
        <w:pStyle w:val="bpuWpGraphic"/>
      </w:pPr>
      <w:r>
        <w:object w:dxaOrig="8985" w:dyaOrig="255">
          <v:shape id="_x0000_i1026" type="#_x0000_t75" style="width:6in;height:11.8pt" o:ole="">
            <v:imagedata r:id="rId7" o:title=""/>
          </v:shape>
          <o:OLEObject Type="Embed" ProgID="WPWin6.1" ShapeID="_x0000_i1026" DrawAspect="Content" ObjectID="_1638016329" r:id="rId9"/>
        </w:object>
      </w:r>
      <w:r>
        <w:t xml:space="preserve">  </w:t>
      </w:r>
    </w:p>
    <w:p w:rsidR="00FE3E90" w:rsidRDefault="00FE3E90" w:rsidP="00FE3E90">
      <w:pPr>
        <w:pStyle w:val="bpuIntro"/>
      </w:pPr>
      <w:r>
        <w:t>PRE-FILED FOR INTRODUCTION IN THE 2020 SESSION</w:t>
      </w:r>
    </w:p>
    <w:p w:rsidR="00FE3E90" w:rsidRDefault="00FE3E90" w:rsidP="00FE3E90">
      <w:pPr>
        <w:pStyle w:val="bpuIntro"/>
      </w:pPr>
    </w:p>
    <w:p w:rsidR="00FE3E90" w:rsidRDefault="00FE3E90" w:rsidP="00FE3E90">
      <w:pPr>
        <w:pStyle w:val="bpuIntro"/>
        <w:sectPr w:rsidR="00FE3E90" w:rsidSect="00FE3E90">
          <w:headerReference w:type="even" r:id="rId10"/>
          <w:headerReference w:type="default" r:id="rId11"/>
          <w:pgSz w:w="12240" w:h="20160" w:code="5"/>
          <w:pgMar w:top="2160" w:right="1440" w:bottom="1440" w:left="1440" w:header="720" w:footer="720" w:gutter="0"/>
          <w:pgNumType w:start="1"/>
          <w:cols w:space="720"/>
          <w:docGrid w:linePitch="360"/>
        </w:sectPr>
      </w:pPr>
    </w:p>
    <w:p w:rsidR="00FE3E90" w:rsidRDefault="00FE3E90" w:rsidP="00FE3E90">
      <w:pPr>
        <w:pStyle w:val="bpuIntro"/>
      </w:pPr>
    </w:p>
    <w:p w:rsidR="00FE3E90" w:rsidRDefault="00FE3E90" w:rsidP="00FE3E90">
      <w:pPr>
        <w:pStyle w:val="bpuSponsor"/>
      </w:pPr>
      <w:r>
        <w:t>Sponsored by:</w:t>
      </w:r>
    </w:p>
    <w:p w:rsidR="00FE3E90" w:rsidRDefault="00FE3E90" w:rsidP="00FE3E90">
      <w:pPr>
        <w:pStyle w:val="bpuSponsor"/>
      </w:pPr>
      <w:r>
        <w:t>Assemblywoman  ANGELICA M. JIMENEZ</w:t>
      </w:r>
    </w:p>
    <w:p w:rsidR="00FE3E90" w:rsidRDefault="00FE3E90" w:rsidP="00FE3E90">
      <w:pPr>
        <w:pStyle w:val="bpuSponsor"/>
      </w:pPr>
      <w:r>
        <w:t>District 32 (Bergen and Hudson)</w:t>
      </w:r>
    </w:p>
    <w:p w:rsidR="00FE3E90" w:rsidRDefault="00FE3E90" w:rsidP="00FE3E90">
      <w:pPr>
        <w:pStyle w:val="bpuSponsor"/>
      </w:pPr>
      <w:r>
        <w:t>Assemblywoman  ANNETTE QUIJANO</w:t>
      </w:r>
    </w:p>
    <w:p w:rsidR="00FE3E90" w:rsidRDefault="00FE3E90" w:rsidP="00FE3E90">
      <w:pPr>
        <w:pStyle w:val="bpuSponsor"/>
      </w:pPr>
      <w:r>
        <w:t>District 20 (Union)</w:t>
      </w:r>
    </w:p>
    <w:p w:rsidR="00FE3E90" w:rsidRDefault="00FE3E90" w:rsidP="00FE3E90">
      <w:pPr>
        <w:pStyle w:val="bpuSponsor"/>
      </w:pPr>
      <w:r>
        <w:t>Assemblywoman  ANNETTE CHAPARRO</w:t>
      </w:r>
    </w:p>
    <w:p w:rsidR="00FE3E90" w:rsidRDefault="00FE3E90" w:rsidP="00FE3E90">
      <w:pPr>
        <w:pStyle w:val="bpuSponsor"/>
      </w:pPr>
      <w:r>
        <w:t>District 33 (Hudson)</w:t>
      </w:r>
    </w:p>
    <w:p w:rsidR="00FE3E90" w:rsidRDefault="00FE3E90" w:rsidP="00FE3E90">
      <w:pPr>
        <w:pStyle w:val="bpuSponsor"/>
      </w:pPr>
    </w:p>
    <w:p w:rsidR="00FE3E90" w:rsidRDefault="00FE3E90" w:rsidP="00FE3E90">
      <w:pPr>
        <w:pStyle w:val="bpuSponsor"/>
      </w:pPr>
    </w:p>
    <w:p w:rsidR="00FE3E90" w:rsidRDefault="00FE3E90" w:rsidP="00FE3E90">
      <w:pPr>
        <w:pStyle w:val="bpuSponsor"/>
      </w:pPr>
    </w:p>
    <w:p w:rsidR="00FE3E90" w:rsidRDefault="00FE3E90" w:rsidP="00FE3E90">
      <w:pPr>
        <w:pStyle w:val="bpuSponsor"/>
      </w:pPr>
    </w:p>
    <w:p w:rsidR="00FE3E90" w:rsidRDefault="00FE3E90" w:rsidP="00FE3E90">
      <w:pPr>
        <w:pStyle w:val="bpuSponsor"/>
      </w:pPr>
      <w:r>
        <w:t>SYNOPSIS</w:t>
      </w:r>
    </w:p>
    <w:p w:rsidR="00FE3E90" w:rsidRDefault="00FE3E90" w:rsidP="00FE3E90">
      <w:pPr>
        <w:pStyle w:val="bpuNormText"/>
      </w:pPr>
      <w:r>
        <w:tab/>
        <w:t xml:space="preserve">Prohibits release of home addresses of certain public safety employees by governmental entities. </w:t>
      </w:r>
    </w:p>
    <w:p w:rsidR="00FE3E90" w:rsidRDefault="00FE3E90" w:rsidP="00FE3E90">
      <w:pPr>
        <w:pStyle w:val="bpuNormText"/>
      </w:pPr>
    </w:p>
    <w:p w:rsidR="00FE3E90" w:rsidRDefault="00FE3E90" w:rsidP="00FE3E90">
      <w:pPr>
        <w:pStyle w:val="bpuSponsor"/>
      </w:pPr>
      <w:r>
        <w:t xml:space="preserve">CURRENT VERSION OF TEXT </w:t>
      </w:r>
    </w:p>
    <w:p w:rsidR="00FE3E90" w:rsidRDefault="00FE3E90" w:rsidP="00FE3E90">
      <w:pPr>
        <w:pStyle w:val="bpuNormText"/>
      </w:pPr>
      <w:r>
        <w:tab/>
        <w:t>Introduced Pending Technical Review by Legislative Counsel.</w:t>
      </w:r>
    </w:p>
    <w:p w:rsidR="00FE3E90" w:rsidRDefault="00FE3E90" w:rsidP="00FE3E9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E3E90" w:rsidRDefault="00FE3E9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E3E90" w:rsidSect="00FE3E90">
          <w:type w:val="continuous"/>
          <w:pgSz w:w="12240" w:h="20160" w:code="5"/>
          <w:pgMar w:top="2160" w:right="2275" w:bottom="1440" w:left="2275" w:header="72" w:footer="720" w:gutter="0"/>
          <w:pgNumType w:start="1"/>
          <w:cols w:space="720"/>
          <w:docGrid w:linePitch="360"/>
        </w:sectPr>
      </w:pPr>
    </w:p>
    <w:p w:rsidR="0079691B" w:rsidRDefault="0079691B" w:rsidP="00FE3E90">
      <w:pPr>
        <w:pStyle w:val="HangingAnAct"/>
        <w:rPr>
          <w:rStyle w:val="HangingAnActChar"/>
        </w:rPr>
      </w:pPr>
      <w:r w:rsidRPr="0079691B">
        <w:rPr>
          <w:rStyle w:val="BillHead"/>
        </w:rPr>
        <w:lastRenderedPageBreak/>
        <w:t>An Act</w:t>
      </w:r>
      <w:r w:rsidRPr="006B7FA7">
        <w:rPr>
          <w:rStyle w:val="HangingAnActChar"/>
        </w:rPr>
        <w:t xml:space="preserve"> </w:t>
      </w:r>
      <w:r>
        <w:rPr>
          <w:rStyle w:val="HangingAnActChar"/>
        </w:rPr>
        <w:t xml:space="preserve">concerning the home addresses of certain public safety employees and amending P.L.1995, c.23 and P.L.2001, c.404.  </w:t>
      </w:r>
    </w:p>
    <w:p w:rsidR="0079691B" w:rsidRPr="00A860FF" w:rsidRDefault="0079691B" w:rsidP="0079691B"/>
    <w:p w:rsidR="0079691B" w:rsidRPr="00AA7880" w:rsidRDefault="0079691B" w:rsidP="0079691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9691B" w:rsidRDefault="0079691B" w:rsidP="0079691B"/>
    <w:p w:rsidR="0079691B" w:rsidRPr="000442BE" w:rsidRDefault="0079691B" w:rsidP="0079691B">
      <w:pPr>
        <w:autoSpaceDE w:val="0"/>
        <w:autoSpaceDN w:val="0"/>
        <w:adjustRightInd w:val="0"/>
      </w:pPr>
      <w:r>
        <w:tab/>
      </w:r>
      <w:r w:rsidRPr="000442BE">
        <w:t>Section 1 of P.L.1995, c.23 (C.47:1A-1.1) is amended to read as follows:</w:t>
      </w:r>
    </w:p>
    <w:p w:rsidR="0079691B" w:rsidRPr="000442BE" w:rsidRDefault="0079691B" w:rsidP="0079691B">
      <w:pPr>
        <w:autoSpaceDE w:val="0"/>
        <w:autoSpaceDN w:val="0"/>
        <w:adjustRightInd w:val="0"/>
      </w:pPr>
      <w:r w:rsidRPr="000442BE">
        <w:tab/>
        <w:t>1.</w:t>
      </w:r>
      <w:r w:rsidRPr="000442BE">
        <w:tab/>
        <w:t>As used in P.L.1963, c.73 (C.47:1A-1 et seq.) as amended and supplemented:</w:t>
      </w:r>
    </w:p>
    <w:p w:rsidR="0079691B" w:rsidRDefault="0079691B" w:rsidP="0079691B">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79691B" w:rsidRDefault="0079691B" w:rsidP="0079691B">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79691B" w:rsidRDefault="0079691B" w:rsidP="0079691B">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79691B" w:rsidRDefault="0079691B" w:rsidP="0079691B">
      <w:r>
        <w:tab/>
        <w:t>A government record shall not include the following information which is deemed to be confidential for the purposes of P.L.1963, c.73 (C.47:1A-1 et seq.) as amended and supplemented:</w:t>
      </w:r>
    </w:p>
    <w:p w:rsidR="0079691B" w:rsidRDefault="0079691B" w:rsidP="0079691B">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FE3E90" w:rsidRDefault="0079691B" w:rsidP="00FE3E90">
      <w:r>
        <w:tab/>
        <w:t>any memorandum, correspondence, notes, report or other communication prepared by, or for, the specific use of a member of</w:t>
      </w:r>
      <w:r w:rsidR="00FE3E90">
        <w:br w:type="page"/>
      </w:r>
    </w:p>
    <w:p w:rsidR="0079691B" w:rsidRDefault="0079691B" w:rsidP="0079691B">
      <w:r>
        <w:lastRenderedPageBreak/>
        <w:t xml:space="preserve"> the Legislature in the course of the member's official duties, except that this provision shall not apply to an otherwise publicly-accessible report which is required by law to be submitted to the Legislature or its members;</w:t>
      </w:r>
    </w:p>
    <w:p w:rsidR="0079691B" w:rsidRDefault="0079691B" w:rsidP="0079691B">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79691B" w:rsidRDefault="0079691B" w:rsidP="0079691B">
      <w:r>
        <w:tab/>
        <w:t>when used in a criminal action or proceeding in this State which relates to the death of that person,</w:t>
      </w:r>
    </w:p>
    <w:p w:rsidR="0079691B" w:rsidRDefault="0079691B" w:rsidP="0079691B">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79691B" w:rsidRDefault="0079691B" w:rsidP="0079691B">
      <w:r>
        <w:tab/>
        <w:t>for use in the field of forensic pathology or for use in medical or scientific education or research, or</w:t>
      </w:r>
    </w:p>
    <w:p w:rsidR="0079691B" w:rsidRDefault="0079691B" w:rsidP="0079691B">
      <w:r>
        <w:tab/>
        <w:t>for use by any law enforcement agency in this State or any other state or federal law enforcement agency;</w:t>
      </w:r>
    </w:p>
    <w:p w:rsidR="0079691B" w:rsidRDefault="0079691B" w:rsidP="0079691B">
      <w:r>
        <w:tab/>
        <w:t>criminal investigatory records;</w:t>
      </w:r>
    </w:p>
    <w:p w:rsidR="0079691B" w:rsidRDefault="0079691B" w:rsidP="0079691B">
      <w:r>
        <w:tab/>
        <w:t>victims' records, except that a victim of a crime shall have access to the victim's own records;</w:t>
      </w:r>
    </w:p>
    <w:p w:rsidR="0079691B" w:rsidRDefault="0079691B" w:rsidP="0079691B">
      <w:r>
        <w:tab/>
        <w:t>personal firearms records, except for use by any person authorized by law to have access to these records or for use by any government agency, including any court or law enforcement agency, for purposes of the administration of justice;</w:t>
      </w:r>
    </w:p>
    <w:p w:rsidR="0079691B" w:rsidRDefault="0079691B" w:rsidP="0079691B">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79691B" w:rsidRDefault="0079691B" w:rsidP="0079691B">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79691B" w:rsidRDefault="0079691B" w:rsidP="0079691B">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79691B" w:rsidRDefault="0079691B" w:rsidP="0079691B">
      <w:r>
        <w:tab/>
        <w:t>administrative or technical information regarding computer hardware, software and networks which, if disclosed, would jeopardize computer security;</w:t>
      </w:r>
    </w:p>
    <w:p w:rsidR="0079691B" w:rsidRDefault="0079691B" w:rsidP="0079691B">
      <w:r>
        <w:lastRenderedPageBreak/>
        <w:tab/>
        <w:t>emergency or security information or procedures for any buildings or facility which, if disclosed, would jeopardize security of the building or facility or persons therein;</w:t>
      </w:r>
    </w:p>
    <w:p w:rsidR="0079691B" w:rsidRDefault="0079691B" w:rsidP="0079691B">
      <w:r>
        <w:tab/>
        <w:t>security measures and surveillance techniques which, if disclosed, would create a risk to the safety of persons, property, electronic data or software;</w:t>
      </w:r>
    </w:p>
    <w:p w:rsidR="0079691B" w:rsidRDefault="0079691B" w:rsidP="0079691B">
      <w:r>
        <w:tab/>
        <w:t>information which, if disclosed, would give an advantage to competitors or bidders;</w:t>
      </w:r>
    </w:p>
    <w:p w:rsidR="0079691B" w:rsidRDefault="0079691B" w:rsidP="0079691B">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79691B" w:rsidRDefault="0079691B" w:rsidP="0079691B">
      <w:r>
        <w:tab/>
        <w:t>information which is a communication between a public agency and its insurance carrier, administrative service organization or risk management office;</w:t>
      </w:r>
    </w:p>
    <w:p w:rsidR="0079691B" w:rsidRDefault="0079691B" w:rsidP="0079691B">
      <w:r>
        <w:tab/>
        <w:t>information which is to be kept confidential pursuant to court order;</w:t>
      </w:r>
    </w:p>
    <w:p w:rsidR="0079691B" w:rsidRDefault="0079691B" w:rsidP="0079691B">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 and</w:t>
      </w:r>
    </w:p>
    <w:p w:rsidR="0079691B" w:rsidRDefault="0079691B" w:rsidP="0079691B">
      <w:r>
        <w:tab/>
        <w:t>that portion of any document which discloses the social security number, credit card number, unlisted telephone number or driver license number of any person</w:t>
      </w:r>
      <w:r w:rsidRPr="00430971">
        <w:t xml:space="preserve"> </w:t>
      </w:r>
      <w:r>
        <w:rPr>
          <w:u w:val="single"/>
        </w:rPr>
        <w:t>or the home address of any corrections officer, parole officer, probation officer, law enforcement officer, or retired law enforcement officer</w:t>
      </w:r>
      <w:r>
        <w:t>;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79691B" w:rsidRDefault="0079691B" w:rsidP="0079691B">
      <w:r>
        <w:lastRenderedPageBreak/>
        <w:tab/>
        <w:t>A government record shall not include, with regard to any public institution of higher education, the following information which is deemed to be privileged and confidential:</w:t>
      </w:r>
    </w:p>
    <w:p w:rsidR="0079691B" w:rsidRDefault="0079691B" w:rsidP="0079691B">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79691B" w:rsidRDefault="0079691B" w:rsidP="0079691B">
      <w:r>
        <w:tab/>
        <w:t>test questions, scoring keys and other examination data pertaining to the administration of an examination for employment or academic examination;</w:t>
      </w:r>
    </w:p>
    <w:p w:rsidR="0079691B" w:rsidRDefault="0079691B" w:rsidP="0079691B">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79691B" w:rsidRDefault="0079691B" w:rsidP="0079691B">
      <w:r>
        <w:tab/>
        <w:t>valuable or rare collections of books and/or documents obtained by gift, grant, bequest or devise conditioned upon limited public access;</w:t>
      </w:r>
    </w:p>
    <w:p w:rsidR="0079691B" w:rsidRDefault="0079691B" w:rsidP="0079691B">
      <w:r>
        <w:tab/>
        <w:t>information contained on individual admission applications; and</w:t>
      </w:r>
    </w:p>
    <w:p w:rsidR="0079691B" w:rsidRDefault="0079691B" w:rsidP="0079691B">
      <w:r>
        <w:tab/>
        <w:t>information concerning student records or grievance or disciplinary proceedings against a student to the extent disclosure would reveal the identity of the student.</w:t>
      </w:r>
    </w:p>
    <w:p w:rsidR="0079691B" w:rsidRDefault="0079691B" w:rsidP="0079691B">
      <w:r>
        <w:tab/>
        <w:t>"Personal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number, driver's license number, email address, social media address of any applicant, licensee, registrant or permit holder.</w:t>
      </w:r>
    </w:p>
    <w:p w:rsidR="0079691B" w:rsidRDefault="0079691B" w:rsidP="0079691B">
      <w:r>
        <w:tab/>
        <w:t xml:space="preserve">"Public agency" or "agency" means any of the principal departments in the Executive Branch of State Government, and any </w:t>
      </w:r>
      <w:r>
        <w:lastRenderedPageBreak/>
        <w:t>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79691B" w:rsidRDefault="0079691B" w:rsidP="0079691B">
      <w:r>
        <w:tab/>
        <w:t>"Law enforcement agency" means a public agency, or part thereof, determined by the Attorney General to have law enforcement responsibilities.</w:t>
      </w:r>
    </w:p>
    <w:p w:rsidR="0079691B" w:rsidRDefault="0079691B" w:rsidP="0079691B">
      <w:r>
        <w:tab/>
        <w:t>"Constituent" means any State resident or other person communicating with a member of the Legislature.</w:t>
      </w:r>
    </w:p>
    <w:p w:rsidR="0079691B" w:rsidRDefault="0079691B" w:rsidP="0079691B">
      <w:r>
        <w:tab/>
        <w:t>"Member of the Legislature" means any person elected or selected to serve in the New Jersey Senate or General Assembly.</w:t>
      </w:r>
    </w:p>
    <w:p w:rsidR="0079691B" w:rsidRDefault="0079691B" w:rsidP="0079691B">
      <w:r>
        <w:tab/>
        <w:t>"Criminal investigatory record" means a record which is not required by law to be made, maintained or kept on file that is held by a law enforcement agency which pertains to any criminal investigation or related civil enforcement proceeding.</w:t>
      </w:r>
    </w:p>
    <w:p w:rsidR="0079691B" w:rsidRDefault="0079691B" w:rsidP="0079691B">
      <w:r>
        <w:tab/>
        <w:t>"Victim's record" means an individually-identifiable file or document held by a victims' rights agency which pertains directly to a victim of a crime except that a victim of a crime shall have access to the victim's own records.</w:t>
      </w:r>
    </w:p>
    <w:p w:rsidR="0079691B" w:rsidRDefault="0079691B" w:rsidP="0079691B">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79691B" w:rsidRDefault="0079691B" w:rsidP="0079691B">
      <w:r>
        <w:tab/>
        <w:t xml:space="preserve">"Victims'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w:t>
      </w:r>
      <w:r w:rsidRPr="00881082">
        <w:rPr>
          <w:rFonts w:ascii="Albertus Extra Bold" w:hAnsi="Albertus Extra Bold"/>
          <w:b/>
        </w:rPr>
        <w:t>[</w:t>
      </w:r>
      <w:r>
        <w:t>Board</w:t>
      </w:r>
      <w:r w:rsidRPr="00881082">
        <w:rPr>
          <w:rFonts w:ascii="Albertus Extra Bold" w:hAnsi="Albertus Extra Bold"/>
          <w:b/>
        </w:rPr>
        <w:t>]</w:t>
      </w:r>
      <w:r w:rsidRPr="00881082">
        <w:t xml:space="preserve"> </w:t>
      </w:r>
      <w:r w:rsidRPr="00881082">
        <w:rPr>
          <w:u w:val="single"/>
        </w:rPr>
        <w:t>office</w:t>
      </w:r>
      <w:r>
        <w:t>, established pursuant to P.L.1971, c.317 (C.52:4B-1 et seq.).</w:t>
      </w:r>
    </w:p>
    <w:p w:rsidR="0079691B" w:rsidRDefault="0079691B" w:rsidP="0079691B">
      <w:r>
        <w:t>(</w:t>
      </w:r>
      <w:proofErr w:type="spellStart"/>
      <w:r>
        <w:t>cf</w:t>
      </w:r>
      <w:proofErr w:type="spellEnd"/>
      <w:r>
        <w:t xml:space="preserve">: P.L.2013, c.116, s.1)  </w:t>
      </w:r>
    </w:p>
    <w:p w:rsidR="0079691B" w:rsidRDefault="0079691B" w:rsidP="0079691B"/>
    <w:p w:rsidR="0079691B" w:rsidRDefault="0079691B" w:rsidP="0079691B">
      <w:r>
        <w:tab/>
        <w:t>2.</w:t>
      </w:r>
      <w:r>
        <w:tab/>
        <w:t>Section 6 of P.L.2001, c.404 (C.47:1A-5) is amended to read as follows:</w:t>
      </w:r>
    </w:p>
    <w:p w:rsidR="0079691B" w:rsidRDefault="0079691B" w:rsidP="0079691B">
      <w:r>
        <w:tab/>
        <w:t>6.</w:t>
      </w:r>
      <w:r>
        <w:tab/>
        <w:t xml:space="preserve">a.  The custodian of a government record shall permit the record to be inspected, examined, and copied by any person during regular business hours; or in the case of a municipality having a </w:t>
      </w:r>
      <w:r>
        <w:lastRenderedPageBreak/>
        <w:t xml:space="preserve">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w:t>
      </w:r>
      <w:r>
        <w:rPr>
          <w:u w:val="single"/>
        </w:rPr>
        <w:t>or the home address of any corrections officer, parole officer, probation officer, law enforcement officer, or retired law enforcement officer</w:t>
      </w:r>
      <w:r>
        <w:t xml:space="preserve">;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 </w:t>
      </w:r>
    </w:p>
    <w:p w:rsidR="0079691B" w:rsidRDefault="0079691B" w:rsidP="0079691B">
      <w:r>
        <w:tab/>
        <w:t>b.</w:t>
      </w:r>
      <w:r>
        <w:tab/>
        <w:t xml:space="preserve">A copy or copies of a government record may be purchased by any person upon payment of the fee prescribed by law or regulation.  Except as otherwise provided by law or regulation,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w:t>
      </w:r>
      <w:r>
        <w:lastRenderedPageBreak/>
        <w:t xml:space="preserve">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 </w:t>
      </w:r>
    </w:p>
    <w:p w:rsidR="0079691B" w:rsidRDefault="0079691B" w:rsidP="0079691B">
      <w:r>
        <w:tab/>
        <w:t>c.</w:t>
      </w:r>
      <w:r>
        <w:tab/>
        <w:t xml:space="preserve">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 </w:t>
      </w:r>
    </w:p>
    <w:p w:rsidR="0079691B" w:rsidRDefault="0079691B" w:rsidP="0079691B">
      <w:r>
        <w:tab/>
        <w:t>d.</w:t>
      </w:r>
      <w:r>
        <w:tab/>
        <w:t xml:space="preserve">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 </w:t>
      </w:r>
    </w:p>
    <w:p w:rsidR="0079691B" w:rsidRDefault="0079691B" w:rsidP="0079691B">
      <w:r>
        <w:tab/>
        <w:t>e.</w:t>
      </w:r>
      <w:r>
        <w:tab/>
        <w:t xml:space="preserve">Immediate access ordinarily shall be granted to budgets, bills, vouchers, contracts, including collective negotiations agreements and individual employment contracts, and public employee salary and overtime information. </w:t>
      </w:r>
    </w:p>
    <w:p w:rsidR="0079691B" w:rsidRDefault="0079691B" w:rsidP="0079691B">
      <w:r>
        <w:tab/>
        <w:t>f.</w:t>
      </w:r>
      <w:r>
        <w:tab/>
        <w:t xml:space="preserve">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w:t>
      </w:r>
      <w:r>
        <w:lastRenderedPageBreak/>
        <w:t xml:space="preserve">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 </w:t>
      </w:r>
    </w:p>
    <w:p w:rsidR="0079691B" w:rsidRDefault="0079691B" w:rsidP="0079691B">
      <w:r>
        <w:tab/>
        <w:t>g.</w:t>
      </w:r>
      <w:r>
        <w:tab/>
        <w:t xml:space="preserve">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 </w:t>
      </w:r>
    </w:p>
    <w:p w:rsidR="0079691B" w:rsidRDefault="0079691B" w:rsidP="0079691B">
      <w:r>
        <w:tab/>
        <w:t>h.</w:t>
      </w:r>
      <w:r>
        <w:tab/>
        <w:t xml:space="preserve">Any officer or employee of a public agency who receives a request for access to a government record shall forward the request to the custodian of the record or direct the requestor to the custodian of the record. </w:t>
      </w:r>
    </w:p>
    <w:p w:rsidR="0079691B" w:rsidRDefault="0079691B" w:rsidP="0079691B">
      <w:r>
        <w:tab/>
      </w:r>
      <w:proofErr w:type="spellStart"/>
      <w:r>
        <w:t>i</w:t>
      </w:r>
      <w:proofErr w:type="spellEnd"/>
      <w:r>
        <w:t>.</w:t>
      </w:r>
      <w:r>
        <w:tab/>
        <w:t xml:space="preserve">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w:t>
      </w:r>
      <w:r>
        <w:lastRenderedPageBreak/>
        <w:t xml:space="preserve">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 </w:t>
      </w:r>
    </w:p>
    <w:p w:rsidR="0079691B" w:rsidRDefault="0079691B" w:rsidP="0079691B">
      <w:r>
        <w:tab/>
        <w:t>j.</w:t>
      </w:r>
      <w:r>
        <w:tab/>
        <w:t xml:space="preserve">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 </w:t>
      </w:r>
    </w:p>
    <w:p w:rsidR="0079691B" w:rsidRDefault="0079691B" w:rsidP="0079691B">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79691B" w:rsidRDefault="0079691B" w:rsidP="0079691B">
      <w:r>
        <w:t>(</w:t>
      </w:r>
      <w:proofErr w:type="spellStart"/>
      <w:r>
        <w:t>cf</w:t>
      </w:r>
      <w:proofErr w:type="spellEnd"/>
      <w:r>
        <w:t>: P.L.</w:t>
      </w:r>
      <w:r w:rsidR="00523E91">
        <w:t>2010, c.75, s.5</w:t>
      </w:r>
      <w:r>
        <w:t>)</w:t>
      </w:r>
    </w:p>
    <w:p w:rsidR="0079691B" w:rsidRDefault="0079691B" w:rsidP="0079691B"/>
    <w:p w:rsidR="0079691B" w:rsidRDefault="0079691B" w:rsidP="0079691B">
      <w:r>
        <w:tab/>
        <w:t>3.</w:t>
      </w:r>
      <w:r>
        <w:tab/>
        <w:t>This act shall take effect immediately.</w:t>
      </w:r>
    </w:p>
    <w:p w:rsidR="0079691B" w:rsidRDefault="0079691B" w:rsidP="0079691B"/>
    <w:p w:rsidR="0079691B" w:rsidRPr="00CE7BD8" w:rsidRDefault="0079691B" w:rsidP="0079691B"/>
    <w:p w:rsidR="0079691B" w:rsidRPr="00AA7880" w:rsidRDefault="0079691B" w:rsidP="0079691B">
      <w:pPr>
        <w:jc w:val="center"/>
      </w:pPr>
      <w:r w:rsidRPr="00D71D68">
        <w:t>STATEMENT</w:t>
      </w:r>
    </w:p>
    <w:p w:rsidR="0079691B" w:rsidRDefault="0079691B" w:rsidP="0079691B"/>
    <w:p w:rsidR="0079691B" w:rsidRDefault="0079691B" w:rsidP="0079691B">
      <w:r>
        <w:tab/>
        <w:t xml:space="preserve">This bill prohibits government entities from releasing the home addresses of corrections officers, parole officers, probation officers, as well as current and retired law enforcement officers. Under the Open Public Records Act, </w:t>
      </w:r>
      <w:r w:rsidRPr="003A0721">
        <w:t>P.L.1963, c.73 (C.47:1A-1 et seq.)</w:t>
      </w:r>
      <w:r>
        <w:t xml:space="preserve">, this information is considered a government record and is available to the public.  </w:t>
      </w:r>
    </w:p>
    <w:p w:rsidR="0079691B" w:rsidRPr="00E7752C" w:rsidRDefault="0079691B" w:rsidP="0079691B">
      <w:r>
        <w:tab/>
        <w:t>The bill excludes the home addresses of these public safety employees from the definition of “government record.”  The bill also requires custodians of government records to redact the addresses from any records prior to granting public access, unless the information is sought for use by a governmental agency in carrying out its functions, or a private person seeking to enforce a child support order.</w:t>
      </w:r>
    </w:p>
    <w:sectPr w:rsidR="0079691B" w:rsidRPr="00E7752C" w:rsidSect="00FE3E90">
      <w:headerReference w:type="default" r:id="rId13"/>
      <w:footerReference w:type="default" r:id="rId14"/>
      <w:headerReference w:type="first" r:id="rId15"/>
      <w:footerReference w:type="first" r:id="rId16"/>
      <w:pgSz w:w="12240" w:h="20160" w:code="5"/>
      <w:pgMar w:top="1440" w:right="2520" w:bottom="1728" w:left="2880" w:header="1181" w:footer="100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1325" w:rsidRDefault="00991325">
      <w:r>
        <w:separator/>
      </w:r>
    </w:p>
  </w:endnote>
  <w:endnote w:type="continuationSeparator" w:id="0">
    <w:p w:rsidR="00991325" w:rsidRDefault="009913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E90" w:rsidRPr="00921C91" w:rsidRDefault="00FE3E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3E90" w:rsidRPr="00921C91" w:rsidRDefault="00FE3E90">
    <w:pPr>
      <w:pStyle w:val="Footer"/>
      <w:rPr>
        <w:szCs w:val="18"/>
      </w:rPr>
    </w:pPr>
  </w:p>
  <w:p w:rsidR="00FE3E90" w:rsidRPr="00921C91" w:rsidRDefault="00FE3E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3E90" w:rsidRDefault="00FE3E9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1325" w:rsidRDefault="00991325">
      <w:r>
        <w:separator/>
      </w:r>
    </w:p>
  </w:footnote>
  <w:footnote w:type="continuationSeparator" w:id="0">
    <w:p w:rsidR="00991325" w:rsidRDefault="009913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500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E3E90" w:rsidRDefault="00FE3E90" w:rsidP="00FE3E90">
    <w:pPr>
      <w:pStyle w:val="bpuHeadSpon"/>
    </w:pPr>
    <w:r w:rsidRPr="00FE3E90">
      <w:rPr>
        <w:rStyle w:val="bpuHeadSponChar"/>
      </w:rPr>
      <w:t>A528</w:t>
    </w:r>
    <w:r>
      <w:t xml:space="preserve"> JIMENEZ, QUIJANO</w:t>
    </w:r>
  </w:p>
  <w:p w:rsidR="00FE3E90" w:rsidRDefault="00FE3E90" w:rsidP="00FE3E90">
    <w:pPr>
      <w:pStyle w:val="bpuHeadSpon"/>
    </w:pPr>
    <w:r>
      <w:fldChar w:fldCharType="begin"/>
    </w:r>
    <w:r>
      <w:instrText xml:space="preserve"> PAGE  \* MERGEFORMAT </w:instrText>
    </w:r>
    <w:r>
      <w:fldChar w:fldCharType="separate"/>
    </w:r>
    <w:r w:rsidR="00D50053">
      <w:rPr>
        <w:noProof/>
      </w:rPr>
      <w:t>10</w:t>
    </w:r>
    <w:r>
      <w:fldChar w:fldCharType="end"/>
    </w:r>
  </w:p>
  <w:p w:rsidR="00FE3E90" w:rsidRPr="00AF575C" w:rsidRDefault="00FE3E90" w:rsidP="00FE3E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E3E90" w:rsidRDefault="00FE3E90" w:rsidP="00FE3E90">
    <w:pPr>
      <w:pStyle w:val="bpuHeadSpon"/>
    </w:pPr>
    <w:r w:rsidRPr="00FE3E90">
      <w:rPr>
        <w:rStyle w:val="bpuHeadSponChar"/>
      </w:rPr>
      <w:t>A528</w:t>
    </w:r>
    <w:r>
      <w:t xml:space="preserve"> JIMENEZ, QUIJANO</w:t>
    </w:r>
  </w:p>
  <w:p w:rsidR="00FE3E90" w:rsidRDefault="00FE3E90" w:rsidP="00FE3E90">
    <w:pPr>
      <w:pStyle w:val="bpuHeadSpon"/>
    </w:pPr>
    <w:r>
      <w:fldChar w:fldCharType="begin"/>
    </w:r>
    <w:r>
      <w:instrText xml:space="preserve"> PAGE  \* MERGEFORMAT </w:instrText>
    </w:r>
    <w:r>
      <w:fldChar w:fldCharType="separate"/>
    </w:r>
    <w:r w:rsidR="00D50053">
      <w:rPr>
        <w:noProof/>
      </w:rPr>
      <w:t>2</w:t>
    </w:r>
    <w:r>
      <w:fldChar w:fldCharType="end"/>
    </w:r>
  </w:p>
  <w:p w:rsidR="00FE3E90" w:rsidRDefault="00FE3E90" w:rsidP="00FE3E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32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0B2"/>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229C"/>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3E91"/>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607A"/>
    <w:rsid w:val="00712CBE"/>
    <w:rsid w:val="00730582"/>
    <w:rsid w:val="00741A09"/>
    <w:rsid w:val="00752616"/>
    <w:rsid w:val="0075577B"/>
    <w:rsid w:val="00757B3B"/>
    <w:rsid w:val="00762366"/>
    <w:rsid w:val="007676EB"/>
    <w:rsid w:val="0076794B"/>
    <w:rsid w:val="00771F97"/>
    <w:rsid w:val="00772A40"/>
    <w:rsid w:val="0077700A"/>
    <w:rsid w:val="0079623B"/>
    <w:rsid w:val="0079691B"/>
    <w:rsid w:val="007A0026"/>
    <w:rsid w:val="007A40E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39C0"/>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1325"/>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106"/>
    <w:rsid w:val="00B3656D"/>
    <w:rsid w:val="00B521D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0053"/>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2B9"/>
    <w:rsid w:val="00FE3E90"/>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21D24CC-9522-462C-9A1F-3F8FE6EF7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E3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405AF-6AF6-4796-A83B-05C205D9D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4039</Words>
  <Characters>21432</Characters>
  <Application>Microsoft Office Word</Application>
  <DocSecurity>0</DocSecurity>
  <Lines>452</Lines>
  <Paragraphs>80</Paragraphs>
  <ScaleCrop>false</ScaleCrop>
  <HeadingPairs>
    <vt:vector size="2" baseType="variant">
      <vt:variant>
        <vt:lpstr>Title</vt:lpstr>
      </vt:variant>
      <vt:variant>
        <vt:i4>1</vt:i4>
      </vt:variant>
    </vt:vector>
  </HeadingPairs>
  <TitlesOfParts>
    <vt:vector size="1" baseType="lpstr">
      <vt:lpstr>jimenez/379_I1</vt:lpstr>
    </vt:vector>
  </TitlesOfParts>
  <Manager>R229</Manager>
  <Company>OFFICE of LEGISLATIVE SERVICES</Company>
  <LinksUpToDate>false</LinksUpToDate>
  <CharactersWithSpaces>25510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A528</dc:title>
  <dc:creator>Assemblywoman  JIMENEZ, Assemblywoman  QUIJANO</dc:creator>
  <cp:keywords>A528|10|HS |122|0|0|!|0|</cp:keywords>
  <dc:description>PREFILED 2020</dc:description>
  <cp:lastModifiedBy>Bell, Careema</cp:lastModifiedBy>
  <cp:revision>2</cp:revision>
  <cp:lastPrinted>2005-07-29T18:13:00Z</cp:lastPrinted>
  <dcterms:created xsi:type="dcterms:W3CDTF">2019-12-16T20:45:00Z</dcterms:created>
  <dcterms:modified xsi:type="dcterms:W3CDTF">2019-12-16T20:45:00Z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