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8A6" w:rsidRDefault="009E18A6" w:rsidP="009E18A6">
      <w:pPr>
        <w:pStyle w:val="bpuBill"/>
      </w:pPr>
      <w:bookmarkStart w:id="0" w:name="bpuFrontPg"/>
      <w:bookmarkEnd w:id="0"/>
      <w:r>
        <w:t xml:space="preserve">ASSEMBLY, No. 533 </w:t>
      </w:r>
    </w:p>
    <w:p w:rsidR="009E18A6" w:rsidRPr="009E18A6" w:rsidRDefault="009E18A6" w:rsidP="009E18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45238" r:id="rId8"/>
        </w:object>
      </w:r>
    </w:p>
    <w:p w:rsidR="009E18A6" w:rsidRDefault="009E18A6" w:rsidP="009E18A6">
      <w:pPr>
        <w:pStyle w:val="bpuState"/>
      </w:pPr>
      <w:r>
        <w:t>STATE OF NEW JERSEY</w:t>
      </w:r>
    </w:p>
    <w:p w:rsidR="009E18A6" w:rsidRDefault="009E18A6" w:rsidP="009E18A6">
      <w:pPr>
        <w:pStyle w:val="bpuLegislature"/>
      </w:pPr>
      <w:r>
        <w:t>219th LEGISLATURE</w:t>
      </w:r>
    </w:p>
    <w:p w:rsidR="009E18A6" w:rsidRDefault="009E18A6" w:rsidP="009E18A6">
      <w:pPr>
        <w:pStyle w:val="bpuWpGraphic"/>
      </w:pPr>
      <w:r>
        <w:object w:dxaOrig="8985" w:dyaOrig="255">
          <v:shape id="_x0000_i1026" type="#_x0000_t75" style="width:6in;height:12pt" o:ole="">
            <v:imagedata r:id="rId7" o:title=""/>
          </v:shape>
          <o:OLEObject Type="Embed" ProgID="WPWin6.1" ShapeID="_x0000_i1026" DrawAspect="Content" ObjectID="_1682245239" r:id="rId9"/>
        </w:object>
      </w:r>
      <w:r>
        <w:t xml:space="preserve">  </w:t>
      </w:r>
    </w:p>
    <w:p w:rsidR="009E18A6" w:rsidRDefault="009E18A6" w:rsidP="009E18A6">
      <w:pPr>
        <w:pStyle w:val="bpuIntro"/>
      </w:pPr>
      <w:r>
        <w:t>PRE-FILED FOR INTRODUCTION IN THE 2020 SESSION</w:t>
      </w:r>
    </w:p>
    <w:p w:rsidR="009E18A6" w:rsidRDefault="009E18A6" w:rsidP="009E18A6">
      <w:pPr>
        <w:pStyle w:val="bpuIntro"/>
      </w:pPr>
    </w:p>
    <w:p w:rsidR="009E18A6" w:rsidRDefault="009E18A6" w:rsidP="009E18A6">
      <w:pPr>
        <w:pStyle w:val="bpuIntro"/>
        <w:sectPr w:rsidR="009E18A6" w:rsidSect="009E18A6">
          <w:headerReference w:type="even" r:id="rId10"/>
          <w:headerReference w:type="default" r:id="rId11"/>
          <w:pgSz w:w="12240" w:h="20160" w:code="5"/>
          <w:pgMar w:top="2160" w:right="1440" w:bottom="1440" w:left="1440" w:header="720" w:footer="720" w:gutter="0"/>
          <w:pgNumType w:start="1"/>
          <w:cols w:space="720"/>
          <w:docGrid w:linePitch="360"/>
        </w:sectPr>
      </w:pPr>
    </w:p>
    <w:p w:rsidR="009E18A6" w:rsidRDefault="009E18A6" w:rsidP="009E18A6">
      <w:pPr>
        <w:pStyle w:val="bpuIntro"/>
      </w:pPr>
    </w:p>
    <w:p w:rsidR="009E18A6" w:rsidRDefault="009E18A6" w:rsidP="009E18A6">
      <w:pPr>
        <w:pStyle w:val="bpuSponsor"/>
      </w:pPr>
      <w:r>
        <w:t>Sponsored by:</w:t>
      </w:r>
    </w:p>
    <w:p w:rsidR="009E18A6" w:rsidRDefault="009E18A6" w:rsidP="009E18A6">
      <w:pPr>
        <w:pStyle w:val="bpuSponsor"/>
      </w:pPr>
      <w:r>
        <w:t>Assemblywoman  ANGELICA M. JIMENEZ</w:t>
      </w:r>
    </w:p>
    <w:p w:rsidR="009E18A6" w:rsidRDefault="009E18A6" w:rsidP="009E18A6">
      <w:pPr>
        <w:pStyle w:val="bpuSponsor"/>
      </w:pPr>
      <w:r>
        <w:t>District 32 (Bergen and Hudson)</w:t>
      </w:r>
    </w:p>
    <w:p w:rsidR="009E18A6" w:rsidRDefault="009E18A6" w:rsidP="009E18A6">
      <w:pPr>
        <w:pStyle w:val="bpuSponsor"/>
      </w:pPr>
      <w:r>
        <w:t>Assemblywoman  ANNETTE CHAPARRO</w:t>
      </w:r>
    </w:p>
    <w:p w:rsidR="009E18A6" w:rsidRDefault="009E18A6" w:rsidP="009E18A6">
      <w:pPr>
        <w:pStyle w:val="bpuSponsor"/>
      </w:pPr>
      <w:r>
        <w:t>District 33 (Hudson)</w:t>
      </w:r>
    </w:p>
    <w:p w:rsidR="009E18A6" w:rsidRDefault="009E18A6" w:rsidP="009E18A6">
      <w:pPr>
        <w:pStyle w:val="bpuSponsor"/>
      </w:pPr>
    </w:p>
    <w:p w:rsidR="009E18A6" w:rsidRDefault="009E18A6" w:rsidP="009E18A6">
      <w:pPr>
        <w:pStyle w:val="bpuSponsor"/>
      </w:pPr>
    </w:p>
    <w:p w:rsidR="009E18A6" w:rsidRDefault="009E18A6" w:rsidP="009E18A6">
      <w:pPr>
        <w:pStyle w:val="bpuSponsor"/>
      </w:pPr>
    </w:p>
    <w:p w:rsidR="009E18A6" w:rsidRDefault="009E18A6" w:rsidP="009E18A6">
      <w:pPr>
        <w:pStyle w:val="bpuSponsor"/>
      </w:pPr>
    </w:p>
    <w:p w:rsidR="009E18A6" w:rsidRDefault="009E18A6" w:rsidP="009E18A6">
      <w:pPr>
        <w:pStyle w:val="bpuSponsor"/>
      </w:pPr>
      <w:r>
        <w:t>SYNOPSIS</w:t>
      </w:r>
    </w:p>
    <w:p w:rsidR="009E18A6" w:rsidRDefault="009E18A6" w:rsidP="009E18A6">
      <w:pPr>
        <w:pStyle w:val="bpuNormText"/>
      </w:pPr>
      <w:r>
        <w:tab/>
        <w:t xml:space="preserve">Requires property record cards and tax maps prepared in conjunction with revaluations to be produced in electronic format. </w:t>
      </w:r>
    </w:p>
    <w:p w:rsidR="009E18A6" w:rsidRDefault="009E18A6" w:rsidP="009E18A6">
      <w:pPr>
        <w:pStyle w:val="bpuNormText"/>
      </w:pPr>
    </w:p>
    <w:p w:rsidR="009E18A6" w:rsidRDefault="009E18A6" w:rsidP="009E18A6">
      <w:pPr>
        <w:pStyle w:val="bpuSponsor"/>
      </w:pPr>
      <w:r>
        <w:t xml:space="preserve">CURRENT VERSION OF TEXT </w:t>
      </w:r>
    </w:p>
    <w:p w:rsidR="009E18A6" w:rsidRDefault="009E18A6" w:rsidP="009E18A6">
      <w:pPr>
        <w:pStyle w:val="bpuNormText"/>
      </w:pPr>
      <w:r>
        <w:tab/>
        <w:t>Introduced Pending Technical Review by Legislative Counsel.</w:t>
      </w:r>
    </w:p>
    <w:p w:rsidR="009E18A6" w:rsidRDefault="009E18A6" w:rsidP="009E18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E18A6" w:rsidRDefault="009E18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E18A6" w:rsidSect="009E18A6">
          <w:type w:val="continuous"/>
          <w:pgSz w:w="12240" w:h="20160" w:code="5"/>
          <w:pgMar w:top="2160" w:right="2275" w:bottom="1440" w:left="2275" w:header="72" w:footer="720" w:gutter="0"/>
          <w:pgNumType w:start="1"/>
          <w:cols w:space="720"/>
          <w:docGrid w:linePitch="360"/>
        </w:sectPr>
      </w:pPr>
    </w:p>
    <w:p w:rsidR="00762E18" w:rsidRPr="00677316" w:rsidRDefault="00762E18" w:rsidP="009E18A6">
      <w:pPr>
        <w:pStyle w:val="HangingAnAct"/>
        <w:rPr>
          <w:rStyle w:val="HangingAnActChar"/>
        </w:rPr>
      </w:pPr>
      <w:r w:rsidRPr="00762E18">
        <w:rPr>
          <w:rStyle w:val="BillHead"/>
        </w:rPr>
        <w:lastRenderedPageBreak/>
        <w:t>An Act</w:t>
      </w:r>
      <w:r w:rsidRPr="006B7FA7">
        <w:rPr>
          <w:rStyle w:val="HangingAnActChar"/>
        </w:rPr>
        <w:t xml:space="preserve"> </w:t>
      </w:r>
      <w:r w:rsidRPr="00EF7DE5">
        <w:t xml:space="preserve">requiring property record cards </w:t>
      </w:r>
      <w:bookmarkStart w:id="1" w:name="_GoBack"/>
      <w:bookmarkEnd w:id="1"/>
      <w:r w:rsidRPr="00EF7DE5">
        <w:t>and tax maps prepared in conjunction with revaluations to be produced in electronic format and supplementing P.L.1971, c.424 (C.54:1-35.35 et seq.).</w:t>
      </w:r>
    </w:p>
    <w:p w:rsidR="00762E18" w:rsidRPr="00D71D68" w:rsidRDefault="00762E18" w:rsidP="00762E18"/>
    <w:p w:rsidR="00762E18" w:rsidRPr="00AA7880" w:rsidRDefault="00762E18" w:rsidP="00762E18">
      <w:r>
        <w:tab/>
      </w:r>
      <w:r>
        <w:rPr>
          <w:rStyle w:val="BillHeading2"/>
        </w:rPr>
        <w:t xml:space="preserve">Be It Enacted </w:t>
      </w:r>
      <w:r>
        <w:rPr>
          <w:rStyle w:val="BillLanguage"/>
        </w:rPr>
        <w:t>by the Senate and General Assembly of the State of New Jersey:</w:t>
      </w:r>
    </w:p>
    <w:p w:rsidR="00762E18" w:rsidRPr="00D71D68" w:rsidRDefault="00762E18" w:rsidP="00762E18"/>
    <w:p w:rsidR="00762E18" w:rsidRPr="00EF7DE5" w:rsidRDefault="00762E18" w:rsidP="00762E18">
      <w:r w:rsidRPr="00EF7DE5">
        <w:tab/>
        <w:t>1.</w:t>
      </w:r>
      <w:r w:rsidRPr="00EF7DE5">
        <w:tab/>
        <w:t>a.  A contract for a revaluation of all the real property in a municipality shall require that any property record cards prepared in conjunction with the revaluation be produced in electronic format, and that the contractor transmit electronic copies of all property record cards to the municipal tax assessor.  Nothing in this subsection shall be construed to prohibit an assessor from also requiring a contractor to produce and submit printed copies of any property record cards prepared in conjunction with the revaluation.</w:t>
      </w:r>
    </w:p>
    <w:p w:rsidR="00762E18" w:rsidRPr="00EF7DE5" w:rsidRDefault="00762E18" w:rsidP="00762E18">
      <w:r w:rsidRPr="00EF7DE5">
        <w:tab/>
        <w:t>b.</w:t>
      </w:r>
      <w:r w:rsidRPr="00EF7DE5">
        <w:tab/>
        <w:t>A contract for new or revised tax maps to be prepared in conjunction with a revaluation of all the real property in a municipality shall require that the tax maps be produced in electronic format, and that the contractor transmit electronic copies of the tax maps to the assessor.  Nothing in this subsection shall be construed to prohibit an assessor from also requiring a contractor to produce and submit printed copies of the property tax maps prepared in conjunction with the revaluation or construed to supersede the provisions of R.S.47:1-6.</w:t>
      </w:r>
    </w:p>
    <w:p w:rsidR="00762E18" w:rsidRPr="00EF7DE5" w:rsidRDefault="00762E18" w:rsidP="00762E18">
      <w:r w:rsidRPr="00EF7DE5">
        <w:tab/>
        <w:t>A municipality proposing to contract for new or revised property tax maps to be prepared in conjunction with a revaluation of all the real property in a municipality shall submit the proposed contract to the Director of the Division of Taxation in the Department of the Treasury for review and approval.</w:t>
      </w:r>
    </w:p>
    <w:p w:rsidR="00762E18" w:rsidRPr="00EF7DE5" w:rsidRDefault="00762E18" w:rsidP="00762E18">
      <w:r w:rsidRPr="00EF7DE5">
        <w:tab/>
        <w:t>c.</w:t>
      </w:r>
      <w:r w:rsidRPr="00EF7DE5">
        <w:tab/>
        <w:t>The director shall not approve a contract until the requirements of subsection a. or b. of this section, as applicable, are satisfied.</w:t>
      </w:r>
    </w:p>
    <w:p w:rsidR="00762E18" w:rsidRPr="00EF7DE5" w:rsidRDefault="00762E18" w:rsidP="00762E18">
      <w:r w:rsidRPr="00EF7DE5">
        <w:tab/>
        <w:t>d.</w:t>
      </w:r>
      <w:r w:rsidRPr="00EF7DE5">
        <w:tab/>
      </w:r>
      <w:r>
        <w:t>An a</w:t>
      </w:r>
      <w:r w:rsidRPr="00EF7DE5">
        <w:t>ssessor</w:t>
      </w:r>
      <w:r>
        <w:t xml:space="preserve"> shall provide the director</w:t>
      </w:r>
      <w:r w:rsidRPr="00EF7DE5">
        <w:t xml:space="preserve"> </w:t>
      </w:r>
      <w:r>
        <w:t xml:space="preserve">with electronic copies of </w:t>
      </w:r>
      <w:r w:rsidRPr="00EF7DE5">
        <w:t>property record cards and tax maps transmitted to</w:t>
      </w:r>
      <w:r>
        <w:t xml:space="preserve"> the assessor</w:t>
      </w:r>
      <w:r w:rsidRPr="00EF7DE5">
        <w:t xml:space="preserve"> </w:t>
      </w:r>
      <w:r w:rsidRPr="00422E4B">
        <w:t xml:space="preserve">in electronic format </w:t>
      </w:r>
      <w:r w:rsidRPr="00EF7DE5">
        <w:t>pursuant to this section</w:t>
      </w:r>
      <w:r>
        <w:t>,</w:t>
      </w:r>
      <w:r w:rsidRPr="00EF7DE5">
        <w:t xml:space="preserve"> and </w:t>
      </w:r>
      <w:r>
        <w:t xml:space="preserve">the director </w:t>
      </w:r>
      <w:r w:rsidRPr="00EF7DE5">
        <w:t>shall develop and maintain a Statewide database containing data and images from these sources.</w:t>
      </w:r>
    </w:p>
    <w:p w:rsidR="00762E18" w:rsidRPr="00EF7DE5" w:rsidRDefault="00762E18" w:rsidP="00762E18">
      <w:r w:rsidRPr="00EF7DE5">
        <w:tab/>
        <w:t>e.</w:t>
      </w:r>
      <w:r w:rsidRPr="00EF7DE5">
        <w:tab/>
        <w:t>No later than the first day of the fourth month next following the effective</w:t>
      </w:r>
      <w:r>
        <w:t xml:space="preserve"> date of P.L.    , c.    (C.  </w:t>
      </w:r>
      <w:r w:rsidRPr="00EF7DE5">
        <w:t xml:space="preserve">    ) (pending before the Legislature as this bill), the director shall promulgate rules and regulations, pursuant to the "Administrative Procedure Act," P.L.1968, c.410 (C.52:14B-1 et seq.), to effectuate the purposes of this section.</w:t>
      </w:r>
    </w:p>
    <w:p w:rsidR="00762E18" w:rsidRPr="00EF7DE5" w:rsidRDefault="00762E18" w:rsidP="00762E18"/>
    <w:p w:rsidR="009E6411" w:rsidRDefault="00762E18" w:rsidP="00762E18">
      <w:r w:rsidRPr="00EF7DE5">
        <w:tab/>
        <w:t>2.</w:t>
      </w:r>
      <w:r w:rsidRPr="00EF7DE5">
        <w:tab/>
        <w:t>This act shall take effect immediately and be operative upon the adoption of rules and regulations by the Director of the Division of Taxation in the Department of the Treasury to effectuate the purposes of this act.</w:t>
      </w:r>
    </w:p>
    <w:p w:rsidR="00762E18" w:rsidRPr="00AA7880" w:rsidRDefault="00762E18" w:rsidP="00762E18">
      <w:pPr>
        <w:jc w:val="center"/>
      </w:pPr>
      <w:r w:rsidRPr="00D71D68">
        <w:lastRenderedPageBreak/>
        <w:t>STATEMENT</w:t>
      </w:r>
    </w:p>
    <w:p w:rsidR="00762E18" w:rsidRDefault="00762E18" w:rsidP="00762E18"/>
    <w:p w:rsidR="00762E18" w:rsidRPr="00EF7DE5" w:rsidRDefault="00762E18" w:rsidP="00762E18">
      <w:r>
        <w:tab/>
      </w:r>
      <w:r w:rsidRPr="00EF7DE5">
        <w:t xml:space="preserve">This bill would require that property record cards and tax maps prepared in conjunction with a revaluation be produced in electronic format.  Requiring these real estate records to be produced in electronic format will modernize and create greater efficiency in the State’s real estate </w:t>
      </w:r>
      <w:r>
        <w:t>market</w:t>
      </w:r>
      <w:r w:rsidRPr="00EF7DE5">
        <w:t>, which will in turn help attract more</w:t>
      </w:r>
      <w:r>
        <w:t xml:space="preserve"> private sector investment</w:t>
      </w:r>
      <w:r w:rsidRPr="00EF7DE5">
        <w:t>.</w:t>
      </w:r>
    </w:p>
    <w:p w:rsidR="00762E18" w:rsidRPr="00E7752C" w:rsidRDefault="00762E18" w:rsidP="00762E18">
      <w:r w:rsidRPr="00EF7DE5">
        <w:tab/>
        <w:t xml:space="preserve">Currently, some municipalities do not require that property record cards and tax maps prepared in conjunction with revaluations be produced in electronic format.  Under this bill, a municipal contract for such documents must require the contractor to produce them in electronic format and to transmit electronic copies to the municipal tax assessor.  The bill would also require </w:t>
      </w:r>
      <w:r>
        <w:t xml:space="preserve">assessors to provide </w:t>
      </w:r>
      <w:r w:rsidRPr="00EF7DE5">
        <w:t>the Division of Taxation in the Department of the Treasury</w:t>
      </w:r>
      <w:r>
        <w:t xml:space="preserve"> with</w:t>
      </w:r>
      <w:r w:rsidRPr="00EF7DE5">
        <w:t xml:space="preserve"> electronic copies of these documents for the purpose of developing a Statewide database.</w:t>
      </w:r>
    </w:p>
    <w:sectPr w:rsidR="00762E18" w:rsidRPr="00E7752C" w:rsidSect="009E18A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4626" w:rsidRDefault="00A44626">
      <w:r>
        <w:separator/>
      </w:r>
    </w:p>
  </w:endnote>
  <w:endnote w:type="continuationSeparator" w:id="0">
    <w:p w:rsidR="00A44626" w:rsidRDefault="00A44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4626" w:rsidRDefault="00A44626">
      <w:r>
        <w:separator/>
      </w:r>
    </w:p>
  </w:footnote>
  <w:footnote w:type="continuationSeparator" w:id="0">
    <w:p w:rsidR="00A44626" w:rsidRDefault="00A44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1A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E18A6" w:rsidRDefault="009E18A6" w:rsidP="009E18A6">
    <w:pPr>
      <w:pStyle w:val="bpuHeadSpon"/>
    </w:pPr>
    <w:r w:rsidRPr="009E18A6">
      <w:rPr>
        <w:rStyle w:val="bpuHeadSponChar"/>
      </w:rPr>
      <w:t>A533</w:t>
    </w:r>
    <w:r>
      <w:t xml:space="preserve"> JIMENEZ, </w:t>
    </w:r>
    <w:r w:rsidR="00E957E4">
      <w:t>CHAPARRO</w:t>
    </w:r>
  </w:p>
  <w:p w:rsidR="009E18A6" w:rsidRDefault="009E18A6" w:rsidP="009E18A6">
    <w:pPr>
      <w:pStyle w:val="bpuHeadSpon"/>
    </w:pPr>
    <w:r>
      <w:fldChar w:fldCharType="begin"/>
    </w:r>
    <w:r>
      <w:instrText xml:space="preserve"> PAGE  \* MERGEFORMAT </w:instrText>
    </w:r>
    <w:r>
      <w:fldChar w:fldCharType="separate"/>
    </w:r>
    <w:r w:rsidR="00561AF2">
      <w:rPr>
        <w:noProof/>
      </w:rPr>
      <w:t>3</w:t>
    </w:r>
    <w:r>
      <w:fldChar w:fldCharType="end"/>
    </w:r>
  </w:p>
  <w:p w:rsidR="009E18A6" w:rsidRPr="00AF575C" w:rsidRDefault="009E18A6" w:rsidP="009E18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E18A6" w:rsidRDefault="009E18A6" w:rsidP="009E18A6">
    <w:pPr>
      <w:pStyle w:val="bpuHeadSpon"/>
    </w:pPr>
    <w:r w:rsidRPr="009E18A6">
      <w:rPr>
        <w:rStyle w:val="bpuHeadSponChar"/>
      </w:rPr>
      <w:t>A533</w:t>
    </w:r>
    <w:r>
      <w:t xml:space="preserve"> JIMENEZ, </w:t>
    </w:r>
    <w:r w:rsidR="00E957E4">
      <w:t>CHAPARRO</w:t>
    </w:r>
  </w:p>
  <w:p w:rsidR="009E18A6" w:rsidRDefault="009E18A6" w:rsidP="009E18A6">
    <w:pPr>
      <w:pStyle w:val="bpuHeadSpon"/>
    </w:pPr>
    <w:r>
      <w:fldChar w:fldCharType="begin"/>
    </w:r>
    <w:r>
      <w:instrText xml:space="preserve"> PAGE  \* MERGEFORMAT </w:instrText>
    </w:r>
    <w:r>
      <w:fldChar w:fldCharType="separate"/>
    </w:r>
    <w:r w:rsidR="00561AF2">
      <w:rPr>
        <w:noProof/>
      </w:rPr>
      <w:t>2</w:t>
    </w:r>
    <w:r>
      <w:fldChar w:fldCharType="end"/>
    </w:r>
  </w:p>
  <w:p w:rsidR="009E18A6" w:rsidRDefault="009E18A6" w:rsidP="009E18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62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ACE"/>
    <w:rsid w:val="00346CF5"/>
    <w:rsid w:val="00352F8B"/>
    <w:rsid w:val="00354D07"/>
    <w:rsid w:val="0037458C"/>
    <w:rsid w:val="00381407"/>
    <w:rsid w:val="0038486B"/>
    <w:rsid w:val="003941E5"/>
    <w:rsid w:val="003A19B9"/>
    <w:rsid w:val="003A213D"/>
    <w:rsid w:val="003B7F50"/>
    <w:rsid w:val="003C32D1"/>
    <w:rsid w:val="003C47CB"/>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234"/>
    <w:rsid w:val="00515090"/>
    <w:rsid w:val="00520989"/>
    <w:rsid w:val="005311D7"/>
    <w:rsid w:val="00541E58"/>
    <w:rsid w:val="00546499"/>
    <w:rsid w:val="005475CF"/>
    <w:rsid w:val="005501DB"/>
    <w:rsid w:val="00550854"/>
    <w:rsid w:val="005508CF"/>
    <w:rsid w:val="00560F96"/>
    <w:rsid w:val="00561AF2"/>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7A8F"/>
    <w:rsid w:val="0070018A"/>
    <w:rsid w:val="00712CBE"/>
    <w:rsid w:val="00730582"/>
    <w:rsid w:val="00741A09"/>
    <w:rsid w:val="00752616"/>
    <w:rsid w:val="0075577B"/>
    <w:rsid w:val="00757B3B"/>
    <w:rsid w:val="00762366"/>
    <w:rsid w:val="00762E18"/>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A5C"/>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8A6"/>
    <w:rsid w:val="009E2D24"/>
    <w:rsid w:val="009E6411"/>
    <w:rsid w:val="009F2BAB"/>
    <w:rsid w:val="00A003CF"/>
    <w:rsid w:val="00A01CC5"/>
    <w:rsid w:val="00A04BAB"/>
    <w:rsid w:val="00A072DB"/>
    <w:rsid w:val="00A12C37"/>
    <w:rsid w:val="00A15F7D"/>
    <w:rsid w:val="00A16418"/>
    <w:rsid w:val="00A224BB"/>
    <w:rsid w:val="00A22502"/>
    <w:rsid w:val="00A40A31"/>
    <w:rsid w:val="00A44626"/>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57E4"/>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97D4D9-0D4B-4906-BD9F-376DDA3ED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E18A6"/>
  </w:style>
  <w:style w:type="paragraph" w:styleId="BalloonText">
    <w:name w:val="Balloon Text"/>
    <w:basedOn w:val="Normal"/>
    <w:link w:val="BalloonTextChar"/>
    <w:semiHidden/>
    <w:unhideWhenUsed/>
    <w:rsid w:val="00561A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1A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D50E3-6878-4F76-8B8E-322D6280E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630</Words>
  <Characters>3368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A533</vt:lpstr>
    </vt:vector>
  </TitlesOfParts>
  <Manager>R229</Manager>
  <Company>OFFICE of LEGISLATIVE SERVICES</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dc:title>
  <dc:creator>Assemblywoman  JIMENEZ, Assemblywoman  SCHEPISI</dc:creator>
  <cp:keywords>A533|3|HS |122|0|0|!|0|</cp:keywords>
  <dc:description>PREFILED 2020</dc:description>
  <cp:lastModifiedBy>Brabson, Dawn</cp:lastModifiedBy>
  <cp:revision>2</cp:revision>
  <cp:lastPrinted>2021-05-11T17:33:00Z</cp:lastPrinted>
  <dcterms:created xsi:type="dcterms:W3CDTF">2021-05-11T17:34:00Z</dcterms:created>
  <dcterms:modified xsi:type="dcterms:W3CDTF">2021-05-11T17:34:00Z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