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FF2" w:rsidRDefault="005D5FF2" w:rsidP="005D5FF2">
      <w:pPr>
        <w:pStyle w:val="bpuBill"/>
      </w:pPr>
      <w:bookmarkStart w:id="0" w:name="bpuFrontPg"/>
      <w:bookmarkStart w:id="1" w:name="_GoBack"/>
      <w:bookmarkEnd w:id="0"/>
      <w:bookmarkEnd w:id="1"/>
      <w:r>
        <w:t xml:space="preserve">ASSEMBLY, No. 564 </w:t>
      </w:r>
    </w:p>
    <w:p w:rsidR="005D5FF2" w:rsidRPr="005D5FF2" w:rsidRDefault="005D5FF2" w:rsidP="005D5F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131" r:id="rId8"/>
        </w:object>
      </w:r>
    </w:p>
    <w:p w:rsidR="005D5FF2" w:rsidRDefault="005D5FF2" w:rsidP="005D5FF2">
      <w:pPr>
        <w:pStyle w:val="bpuState"/>
      </w:pPr>
      <w:r>
        <w:t>STATE OF NEW JERSEY</w:t>
      </w:r>
    </w:p>
    <w:p w:rsidR="005D5FF2" w:rsidRDefault="005D5FF2" w:rsidP="005D5FF2">
      <w:pPr>
        <w:pStyle w:val="bpuLegislature"/>
      </w:pPr>
      <w:r>
        <w:t>219th LEGISLATURE</w:t>
      </w:r>
    </w:p>
    <w:p w:rsidR="005D5FF2" w:rsidRDefault="005D5FF2" w:rsidP="005D5FF2">
      <w:pPr>
        <w:pStyle w:val="bpuWpGraphic"/>
      </w:pPr>
      <w:r>
        <w:object w:dxaOrig="8985" w:dyaOrig="255">
          <v:shape id="_x0000_i1026" type="#_x0000_t75" style="width:6in;height:12pt" o:ole="">
            <v:imagedata r:id="rId7" o:title=""/>
          </v:shape>
          <o:OLEObject Type="Embed" ProgID="WPWin6.1" ShapeID="_x0000_i1026" DrawAspect="Content" ObjectID="_1638022132" r:id="rId9"/>
        </w:object>
      </w:r>
      <w:r>
        <w:t xml:space="preserve">  </w:t>
      </w:r>
    </w:p>
    <w:p w:rsidR="005D5FF2" w:rsidRDefault="005D5FF2" w:rsidP="005D5FF2">
      <w:pPr>
        <w:pStyle w:val="bpuIntro"/>
      </w:pPr>
      <w:r>
        <w:t>PRE-FILED FOR INTRODUCTION IN THE 2020 SESSION</w:t>
      </w:r>
    </w:p>
    <w:p w:rsidR="005D5FF2" w:rsidRDefault="005D5FF2" w:rsidP="005D5FF2">
      <w:pPr>
        <w:pStyle w:val="bpuIntro"/>
      </w:pPr>
    </w:p>
    <w:p w:rsidR="005D5FF2" w:rsidRDefault="005D5FF2" w:rsidP="005D5FF2">
      <w:pPr>
        <w:pStyle w:val="bpuIntro"/>
        <w:sectPr w:rsidR="005D5FF2" w:rsidSect="005D5FF2">
          <w:headerReference w:type="even" r:id="rId10"/>
          <w:headerReference w:type="default" r:id="rId11"/>
          <w:pgSz w:w="12240" w:h="20160" w:code="5"/>
          <w:pgMar w:top="2160" w:right="1440" w:bottom="1440" w:left="1440" w:header="720" w:footer="720" w:gutter="0"/>
          <w:pgNumType w:start="1"/>
          <w:cols w:space="720"/>
          <w:docGrid w:linePitch="360"/>
        </w:sectPr>
      </w:pPr>
    </w:p>
    <w:p w:rsidR="005D5FF2" w:rsidRDefault="005D5FF2" w:rsidP="005D5FF2">
      <w:pPr>
        <w:pStyle w:val="bpuIntro"/>
      </w:pPr>
    </w:p>
    <w:p w:rsidR="005D5FF2" w:rsidRDefault="005D5FF2" w:rsidP="005D5FF2">
      <w:pPr>
        <w:pStyle w:val="bpuSponsor"/>
      </w:pPr>
      <w:r>
        <w:t>Sponsored by:</w:t>
      </w:r>
    </w:p>
    <w:p w:rsidR="005D5FF2" w:rsidRDefault="005D5FF2" w:rsidP="005D5FF2">
      <w:pPr>
        <w:pStyle w:val="bpuSponsor"/>
      </w:pPr>
      <w:r>
        <w:t>Assemblyman  ROBERT AUTH</w:t>
      </w:r>
    </w:p>
    <w:p w:rsidR="005D5FF2" w:rsidRDefault="005D5FF2" w:rsidP="005D5FF2">
      <w:pPr>
        <w:pStyle w:val="bpuSponsor"/>
      </w:pPr>
      <w:r>
        <w:t>District 39 (Bergen and Passaic)</w:t>
      </w:r>
    </w:p>
    <w:p w:rsidR="005D5FF2" w:rsidRDefault="005D5FF2" w:rsidP="005D5FF2">
      <w:pPr>
        <w:pStyle w:val="bpuSponsor"/>
      </w:pPr>
    </w:p>
    <w:p w:rsidR="005D5FF2" w:rsidRDefault="005D5FF2" w:rsidP="005D5FF2">
      <w:pPr>
        <w:pStyle w:val="bpuSponsor"/>
      </w:pPr>
    </w:p>
    <w:p w:rsidR="005D5FF2" w:rsidRDefault="005D5FF2" w:rsidP="005D5FF2">
      <w:pPr>
        <w:pStyle w:val="bpuSponsor"/>
      </w:pPr>
    </w:p>
    <w:p w:rsidR="005D5FF2" w:rsidRDefault="005D5FF2" w:rsidP="005D5FF2">
      <w:pPr>
        <w:pStyle w:val="bpuSponsor"/>
      </w:pPr>
    </w:p>
    <w:p w:rsidR="005D5FF2" w:rsidRDefault="005D5FF2" w:rsidP="005D5FF2">
      <w:pPr>
        <w:pStyle w:val="bpuSponsor"/>
      </w:pPr>
      <w:r>
        <w:t>SYNOPSIS</w:t>
      </w:r>
    </w:p>
    <w:p w:rsidR="005D5FF2" w:rsidRDefault="005D5FF2" w:rsidP="005D5FF2">
      <w:pPr>
        <w:pStyle w:val="bpuNormText"/>
      </w:pPr>
      <w:r>
        <w:tab/>
        <w:t>Requires NJTA and SJTA to display amount of tolls paid in lanes used for electronic toll collection system, commonly knowns as E-</w:t>
      </w:r>
      <w:proofErr w:type="spellStart"/>
      <w:r>
        <w:t>ZPass</w:t>
      </w:r>
      <w:proofErr w:type="spellEnd"/>
      <w:r>
        <w:t xml:space="preserve">. </w:t>
      </w:r>
    </w:p>
    <w:p w:rsidR="005D5FF2" w:rsidRDefault="005D5FF2" w:rsidP="005D5FF2">
      <w:pPr>
        <w:pStyle w:val="bpuNormText"/>
      </w:pPr>
    </w:p>
    <w:p w:rsidR="005D5FF2" w:rsidRDefault="005D5FF2" w:rsidP="005D5FF2">
      <w:pPr>
        <w:pStyle w:val="bpuSponsor"/>
      </w:pPr>
      <w:r>
        <w:t xml:space="preserve">CURRENT VERSION OF TEXT </w:t>
      </w:r>
    </w:p>
    <w:p w:rsidR="005D5FF2" w:rsidRDefault="005D5FF2" w:rsidP="005D5FF2">
      <w:pPr>
        <w:pStyle w:val="bpuNormText"/>
      </w:pPr>
      <w:r>
        <w:tab/>
        <w:t>Introduced Pending Technical Review by Legislative Counsel.</w:t>
      </w:r>
    </w:p>
    <w:p w:rsidR="005D5FF2" w:rsidRDefault="005D5FF2" w:rsidP="005D5F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5FF2" w:rsidRDefault="005D5F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5FF2" w:rsidSect="005D5FF2">
          <w:type w:val="continuous"/>
          <w:pgSz w:w="12240" w:h="20160" w:code="5"/>
          <w:pgMar w:top="2160" w:right="2275" w:bottom="1440" w:left="2275" w:header="72" w:footer="720" w:gutter="0"/>
          <w:pgNumType w:start="1"/>
          <w:cols w:space="720"/>
          <w:docGrid w:linePitch="360"/>
        </w:sectPr>
      </w:pPr>
    </w:p>
    <w:p w:rsidR="00DB4454" w:rsidRDefault="00DB4454" w:rsidP="00DB4454">
      <w:pPr>
        <w:pStyle w:val="HangingAnAct"/>
      </w:pPr>
      <w:r w:rsidRPr="00DB4454">
        <w:rPr>
          <w:rStyle w:val="BillHead"/>
        </w:rPr>
        <w:lastRenderedPageBreak/>
        <w:t>An Act</w:t>
      </w:r>
      <w:r>
        <w:rPr>
          <w:rStyle w:val="HangingAnActChar"/>
        </w:rPr>
        <w:t xml:space="preserve"> </w:t>
      </w:r>
      <w:r>
        <w:t>concerning the display of certain information in electronic toll collection lanes and amending and supplementing P.L.1997, c.59.</w:t>
      </w:r>
    </w:p>
    <w:p w:rsidR="00DB4454" w:rsidRDefault="00DB4454" w:rsidP="00DB4454"/>
    <w:p w:rsidR="00DB4454" w:rsidRDefault="00DB4454" w:rsidP="00DB4454">
      <w:r>
        <w:tab/>
      </w:r>
      <w:r>
        <w:rPr>
          <w:rStyle w:val="BillHeading2"/>
        </w:rPr>
        <w:t xml:space="preserve">Be It Enacted </w:t>
      </w:r>
      <w:r>
        <w:rPr>
          <w:rStyle w:val="BillLanguage"/>
        </w:rPr>
        <w:t>by the Senate and General Assembly of the State of New Jersey:</w:t>
      </w:r>
    </w:p>
    <w:p w:rsidR="00DB4454" w:rsidRDefault="00DB4454" w:rsidP="00DB4454"/>
    <w:p w:rsidR="00DB4454" w:rsidRDefault="00DB4454" w:rsidP="00DB4454">
      <w:r>
        <w:tab/>
        <w:t>1.</w:t>
      </w:r>
      <w:r>
        <w:tab/>
        <w:t>Section 6 of P.L.1997, c.59 (C.27:23-34.1) is amended to read as follows:</w:t>
      </w:r>
    </w:p>
    <w:p w:rsidR="00DB4454" w:rsidRDefault="00DB4454" w:rsidP="00DB4454">
      <w:r>
        <w:tab/>
        <w:t>6.</w:t>
      </w:r>
      <w:r>
        <w:tab/>
        <w:t xml:space="preserve">As used in sections 6 through 10 of P.L.1997, c.59 (C.27:23-34.1 through C.27:23-34.5) </w:t>
      </w:r>
      <w:r>
        <w:rPr>
          <w:u w:val="single"/>
        </w:rPr>
        <w:t>and section 3 of P.L.    c,    (C.         ) (pending before the Legislature as this bill)</w:t>
      </w:r>
      <w:r>
        <w:t>:</w:t>
      </w:r>
    </w:p>
    <w:p w:rsidR="00DB4454" w:rsidRDefault="00DB4454" w:rsidP="00DB4454">
      <w:r>
        <w:tab/>
        <w:t>"Authority" means the New Jersey Turnpike Authority established by section 3 of P.L.1948, c.454 (C.27:23-3).</w:t>
      </w:r>
    </w:p>
    <w:p w:rsidR="00DB4454" w:rsidRDefault="00DB4454" w:rsidP="00DB4454">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upon the behalf of, the authority.</w:t>
      </w:r>
    </w:p>
    <w:p w:rsidR="00DB4454" w:rsidRDefault="00DB4454" w:rsidP="00DB4454">
      <w:r>
        <w:tab/>
        <w:t>"Lessee" means any person, corporation, firm, partnership, agency, association or organization that rents, leases or contracts for the use of a vehicle and has exclusive use of the vehicle for any period of time.</w:t>
      </w:r>
    </w:p>
    <w:p w:rsidR="00DB4454" w:rsidRDefault="00DB4454" w:rsidP="00DB4454">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DB4454" w:rsidRDefault="00DB4454" w:rsidP="00DB4454">
      <w:r>
        <w:tab/>
        <w:t>"Operator" means the term "operator" as defined in R.S.39:1-1.</w:t>
      </w:r>
    </w:p>
    <w:p w:rsidR="00DB4454" w:rsidRDefault="00DB4454" w:rsidP="00DB4454">
      <w:r>
        <w:tab/>
        <w:t>"Owner" means the term "owner" as defined in R.S.39:1-1.</w:t>
      </w:r>
    </w:p>
    <w:p w:rsidR="00DB4454" w:rsidRDefault="00DB4454" w:rsidP="00DB4454">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DB4454" w:rsidRDefault="00DB4454" w:rsidP="00DB4454">
      <w:r>
        <w:tab/>
        <w:t xml:space="preserve">"Toll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w:t>
      </w:r>
      <w:r>
        <w:lastRenderedPageBreak/>
        <w:t>tolls, if the violation is recorded by a toll collection monitoring system as defined in this section.</w:t>
      </w:r>
    </w:p>
    <w:p w:rsidR="00DB4454" w:rsidRDefault="00DB4454" w:rsidP="00DB4454">
      <w:r>
        <w:tab/>
        <w:t>"Vehicle" means the term "vehicle" as defined in R.S.39:1-1.</w:t>
      </w:r>
    </w:p>
    <w:p w:rsidR="00DB4454" w:rsidRDefault="00DB4454" w:rsidP="00DB4454">
      <w:r>
        <w:t>(</w:t>
      </w:r>
      <w:proofErr w:type="spellStart"/>
      <w:r>
        <w:t>cf</w:t>
      </w:r>
      <w:proofErr w:type="spellEnd"/>
      <w:r>
        <w:t>: P.L.2003, c.79, s.36)</w:t>
      </w:r>
    </w:p>
    <w:p w:rsidR="00DB4454" w:rsidRDefault="00DB4454" w:rsidP="00DB4454"/>
    <w:p w:rsidR="00DB4454" w:rsidRDefault="00DB4454" w:rsidP="00DB4454">
      <w:r>
        <w:tab/>
        <w:t>2.</w:t>
      </w:r>
      <w:r>
        <w:tab/>
        <w:t>Section 11 of P.L.1997, c.59 (C.27:25A-21.1) is amended to read as follows:</w:t>
      </w:r>
    </w:p>
    <w:p w:rsidR="00DB4454" w:rsidRDefault="00DB4454" w:rsidP="00DB4454">
      <w:r>
        <w:tab/>
        <w:t>11.</w:t>
      </w:r>
      <w:r>
        <w:tab/>
        <w:t xml:space="preserve">As used in sections 11 through 15 of P.L.1997, c.59 (C.27:25A-21.1 through C.27:25A-21.5) </w:t>
      </w:r>
      <w:r>
        <w:rPr>
          <w:u w:val="single"/>
        </w:rPr>
        <w:t>and section 4 of P.L.    c,   (C.         ) (pending before the Legislature as this bill)</w:t>
      </w:r>
      <w:r>
        <w:t>:</w:t>
      </w:r>
    </w:p>
    <w:p w:rsidR="00DB4454" w:rsidRDefault="00DB4454" w:rsidP="00DB4454">
      <w:r>
        <w:tab/>
        <w:t>"Authority" means the South Jersey Transportation Authority established by section 4 of P.L.1991, c.252 (C.27:25A-4).</w:t>
      </w:r>
    </w:p>
    <w:p w:rsidR="00DB4454" w:rsidRDefault="00DB4454" w:rsidP="00DB4454">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upon the behalf of, the authority.</w:t>
      </w:r>
    </w:p>
    <w:p w:rsidR="00DB4454" w:rsidRDefault="00DB4454" w:rsidP="00DB4454">
      <w:r>
        <w:tab/>
        <w:t>"Lessee" means any person, corporation, firm, partnership, agency, association or organization that rents, leases or contracts for the use of a vehicle and has exclusive use of the vehicle for any period of time.</w:t>
      </w:r>
    </w:p>
    <w:p w:rsidR="00DB4454" w:rsidRDefault="00DB4454" w:rsidP="00DB4454">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DB4454" w:rsidRDefault="00DB4454" w:rsidP="00DB4454">
      <w:r>
        <w:tab/>
        <w:t>"Operator" means the term "operator" as defined in R.S.39:1-1.</w:t>
      </w:r>
    </w:p>
    <w:p w:rsidR="00DB4454" w:rsidRDefault="00DB4454" w:rsidP="00DB4454">
      <w:r>
        <w:tab/>
        <w:t>"Owner" means the term "owner" as defined in R.S.39:1-1.</w:t>
      </w:r>
    </w:p>
    <w:p w:rsidR="00DB4454" w:rsidRDefault="00DB4454" w:rsidP="00DB4454">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DB4454" w:rsidRDefault="00DB4454" w:rsidP="00DB4454">
      <w:r>
        <w:tab/>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DB4454" w:rsidRDefault="00DB4454" w:rsidP="00DB4454">
      <w:r>
        <w:tab/>
        <w:t>"Vehicle" means the term "vehicle" as defined in R.S.39:1-1.</w:t>
      </w:r>
    </w:p>
    <w:p w:rsidR="005D5FF2" w:rsidRDefault="00DB4454" w:rsidP="005D5FF2">
      <w:r>
        <w:t>(</w:t>
      </w:r>
      <w:proofErr w:type="spellStart"/>
      <w:r>
        <w:t>cf</w:t>
      </w:r>
      <w:proofErr w:type="spellEnd"/>
      <w:r>
        <w:t>: P.L.2003, c.79, s.46)</w:t>
      </w:r>
      <w:r w:rsidR="005D5FF2">
        <w:br w:type="page"/>
      </w:r>
    </w:p>
    <w:p w:rsidR="00DB4454" w:rsidRDefault="00DB4454" w:rsidP="00DB4454">
      <w:pPr>
        <w:tabs>
          <w:tab w:val="clear" w:pos="2160"/>
          <w:tab w:val="left" w:pos="2340"/>
        </w:tabs>
      </w:pPr>
      <w:r>
        <w:lastRenderedPageBreak/>
        <w:tab/>
        <w:t>3.</w:t>
      </w:r>
      <w:r>
        <w:tab/>
        <w:t>(New section)</w:t>
      </w:r>
      <w:r>
        <w:tab/>
        <w:t>Notwithstanding any law, rule, or regulation to the contrary, the New Jersey Turnpike Authority shall make visible on an electronic display in every lane of every toll plaza of the electronic toll collection system, subject to sections 6 through 10 of P.L.1997, c.59 (C.27:23-34.1 through C.27:23-34.5), of any toll facility operated by the authority, the toll amount paid by a customer with an account for the electronic toll collection system, commonly known as E-</w:t>
      </w:r>
      <w:proofErr w:type="spellStart"/>
      <w:r>
        <w:t>ZPass</w:t>
      </w:r>
      <w:proofErr w:type="spellEnd"/>
      <w:r>
        <w:t>, when passing through the toll plaza; provided, however, that this requirement shall not apply to any toll plaza at which tolls are collected through passage under a high speed gantry.</w:t>
      </w:r>
    </w:p>
    <w:p w:rsidR="00DB4454" w:rsidRDefault="00DB4454" w:rsidP="00DB4454"/>
    <w:p w:rsidR="00DB4454" w:rsidRDefault="00DB4454" w:rsidP="00DB4454">
      <w:pPr>
        <w:tabs>
          <w:tab w:val="clear" w:pos="2160"/>
          <w:tab w:val="left" w:pos="2250"/>
        </w:tabs>
      </w:pPr>
      <w:r>
        <w:tab/>
        <w:t>4.</w:t>
      </w:r>
      <w:r>
        <w:tab/>
        <w:t>(New section)</w:t>
      </w:r>
      <w:r>
        <w:tab/>
        <w:t>Notwithstanding any law, rule, or regulation to the contrary, the South Jersey Transportation Authority shall make visible on an electronic display in every lane of every toll plaza of the electronic toll collection system, subject to sections 11 through 15 of P.L.1997, c.59 (C.27:25A-21.1 through C.27:25A-21.5), of any toll facility operated by the authority, the toll amount paid by a customer with an account for the electronic toll collection system, commonly known as E-</w:t>
      </w:r>
      <w:proofErr w:type="spellStart"/>
      <w:r>
        <w:t>ZPass</w:t>
      </w:r>
      <w:proofErr w:type="spellEnd"/>
      <w:r>
        <w:t>, when passing through the toll plaza; provided, however, that this requirement shall not apply to any toll plaza at which tolls are collected through passage under a high speed gantry.</w:t>
      </w:r>
    </w:p>
    <w:p w:rsidR="00DB4454" w:rsidRDefault="00DB4454" w:rsidP="00DB4454"/>
    <w:p w:rsidR="00DB4454" w:rsidRDefault="00DB4454" w:rsidP="00DB4454">
      <w:r>
        <w:tab/>
        <w:t>5.</w:t>
      </w:r>
      <w:r>
        <w:tab/>
        <w:t xml:space="preserve">This act shall take effect immediately, but the </w:t>
      </w:r>
      <w:r>
        <w:rPr>
          <w:lang w:val="en"/>
        </w:rPr>
        <w:t xml:space="preserve">provisions of sections 3 and 4 of </w:t>
      </w:r>
      <w:r>
        <w:t xml:space="preserve">P.L.    , c.   (C.      ) (pending before the Legislature as this bill) </w:t>
      </w:r>
      <w:r>
        <w:rPr>
          <w:lang w:val="en"/>
        </w:rPr>
        <w:t>shall not be construed as affecting terms of any contract or agreement in effect as of the effective date of</w:t>
      </w:r>
      <w:r>
        <w:t xml:space="preserve"> this act.</w:t>
      </w:r>
    </w:p>
    <w:p w:rsidR="00DB4454" w:rsidRDefault="00DB4454" w:rsidP="00DB4454"/>
    <w:p w:rsidR="00DB4454" w:rsidRDefault="00DB4454" w:rsidP="00DB4454"/>
    <w:p w:rsidR="00DB4454" w:rsidRDefault="00DB4454" w:rsidP="00DB4454">
      <w:pPr>
        <w:jc w:val="center"/>
      </w:pPr>
      <w:r>
        <w:t>STATEMENT</w:t>
      </w:r>
    </w:p>
    <w:p w:rsidR="00DB4454" w:rsidRDefault="00DB4454" w:rsidP="00DB4454"/>
    <w:p w:rsidR="00DB4454" w:rsidRDefault="00DB4454" w:rsidP="00DB4454">
      <w:r>
        <w:tab/>
        <w:t>This bill requires the New Jersey Turnpike Authority and the South Jersey Transportation Authority (authorities) to make visible, on an electronic display in every lane of every toll plaza of the electronic toll collection system, commonly known as E-</w:t>
      </w:r>
      <w:proofErr w:type="spellStart"/>
      <w:r>
        <w:t>ZPass</w:t>
      </w:r>
      <w:proofErr w:type="spellEnd"/>
      <w:r>
        <w:t>, on the State’s three toll roads, the New Jersey Turnpike, the Garden State Parkway, and the Atlantic City Expressway, the toll amount paid by a customer with an E-</w:t>
      </w:r>
      <w:proofErr w:type="spellStart"/>
      <w:r>
        <w:t>ZPass</w:t>
      </w:r>
      <w:proofErr w:type="spellEnd"/>
      <w:r>
        <w:t xml:space="preserve"> account when passing through a toll plaza.  This requirement does not apply to any toll plaza at which tolls are collected through passage under a high speed gantry. </w:t>
      </w:r>
    </w:p>
    <w:p w:rsidR="00DB4454" w:rsidRPr="00E7752C" w:rsidRDefault="00DB4454" w:rsidP="00E7752C">
      <w:r>
        <w:tab/>
        <w:t>Under the bill, “electronic toll collection system” is defined as the electronic system employed or utilized by the authorities to register and collect the toll required to be paid for a vehicle entering a toll plaza owned or operated by, or upon the behalf of, the authorities.</w:t>
      </w:r>
    </w:p>
    <w:sectPr w:rsidR="00DB4454" w:rsidRPr="00E7752C" w:rsidSect="005D5F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53E" w:rsidRDefault="00ED053E">
      <w:r>
        <w:separator/>
      </w:r>
    </w:p>
  </w:endnote>
  <w:endnote w:type="continuationSeparator" w:id="0">
    <w:p w:rsidR="00ED053E" w:rsidRDefault="00ED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FF2" w:rsidRPr="00921C91" w:rsidRDefault="005D5F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5FF2" w:rsidRPr="00921C91" w:rsidRDefault="005D5FF2">
    <w:pPr>
      <w:pStyle w:val="Footer"/>
      <w:rPr>
        <w:szCs w:val="18"/>
      </w:rPr>
    </w:pPr>
  </w:p>
  <w:p w:rsidR="005D5FF2" w:rsidRPr="00921C91" w:rsidRDefault="005D5F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5FF2" w:rsidRDefault="005D5FF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53E" w:rsidRDefault="00ED053E">
      <w:r>
        <w:separator/>
      </w:r>
    </w:p>
  </w:footnote>
  <w:footnote w:type="continuationSeparator" w:id="0">
    <w:p w:rsidR="00ED053E" w:rsidRDefault="00ED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20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5FF2" w:rsidRDefault="005D5FF2" w:rsidP="005D5FF2">
    <w:pPr>
      <w:pStyle w:val="bpuHeadSpon"/>
    </w:pPr>
    <w:r w:rsidRPr="005D5FF2">
      <w:rPr>
        <w:rStyle w:val="bpuHeadSponChar"/>
      </w:rPr>
      <w:t>A564</w:t>
    </w:r>
    <w:r>
      <w:t xml:space="preserve"> AUTH</w:t>
    </w:r>
  </w:p>
  <w:p w:rsidR="005D5FF2" w:rsidRDefault="005D5FF2" w:rsidP="005D5FF2">
    <w:pPr>
      <w:pStyle w:val="bpuHeadSpon"/>
    </w:pPr>
    <w:r>
      <w:fldChar w:fldCharType="begin"/>
    </w:r>
    <w:r>
      <w:instrText xml:space="preserve"> PAGE  \* MERGEFORMAT </w:instrText>
    </w:r>
    <w:r>
      <w:fldChar w:fldCharType="separate"/>
    </w:r>
    <w:r w:rsidR="001F20ED">
      <w:rPr>
        <w:noProof/>
      </w:rPr>
      <w:t>4</w:t>
    </w:r>
    <w:r>
      <w:fldChar w:fldCharType="end"/>
    </w:r>
  </w:p>
  <w:p w:rsidR="005D5FF2" w:rsidRPr="00AF575C" w:rsidRDefault="005D5FF2" w:rsidP="005D5F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5FF2" w:rsidRDefault="005D5FF2" w:rsidP="005D5FF2">
    <w:pPr>
      <w:pStyle w:val="bpuHeadSpon"/>
    </w:pPr>
    <w:r w:rsidRPr="005D5FF2">
      <w:rPr>
        <w:rStyle w:val="bpuHeadSponChar"/>
      </w:rPr>
      <w:t>A564</w:t>
    </w:r>
    <w:r>
      <w:t xml:space="preserve"> AUTH</w:t>
    </w:r>
  </w:p>
  <w:p w:rsidR="005D5FF2" w:rsidRDefault="005D5FF2" w:rsidP="005D5FF2">
    <w:pPr>
      <w:pStyle w:val="bpuHeadSpon"/>
    </w:pPr>
    <w:r>
      <w:fldChar w:fldCharType="begin"/>
    </w:r>
    <w:r>
      <w:instrText xml:space="preserve"> PAGE  \* MERGEFORMAT </w:instrText>
    </w:r>
    <w:r>
      <w:fldChar w:fldCharType="separate"/>
    </w:r>
    <w:r w:rsidR="001F20ED">
      <w:rPr>
        <w:noProof/>
      </w:rPr>
      <w:t>2</w:t>
    </w:r>
    <w:r>
      <w:fldChar w:fldCharType="end"/>
    </w:r>
  </w:p>
  <w:p w:rsidR="005D5FF2" w:rsidRDefault="005D5FF2" w:rsidP="005D5F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5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CA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0ED"/>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40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5FF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0B9"/>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8DB"/>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25A"/>
    <w:rsid w:val="00DA6AA9"/>
    <w:rsid w:val="00DB4454"/>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53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B58F33-CFAB-4965-8D25-0A5937ED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D5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67C48-D424-4F26-85CD-34AA79452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1274</Words>
  <Characters>6637</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A564</vt:lpstr>
    </vt:vector>
  </TitlesOfParts>
  <Manager>R56</Manager>
  <Company>OFFICE of LEGISLATIVE SERVICES</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dc:title>
  <dc:creator>Assemblyman  AUTH</dc:creator>
  <cp:keywords>A564|4|EA |286|0|0|!|0|</cp:keywords>
  <dc:description>PREFILED 2020</dc:description>
  <cp:lastModifiedBy>Todaro, Vivian</cp:lastModifiedBy>
  <cp:revision>2</cp:revision>
  <cp:lastPrinted>2019-12-16T19:42:00Z</cp:lastPrinted>
  <dcterms:created xsi:type="dcterms:W3CDTF">2019-12-16T22:20:00Z</dcterms:created>
  <dcterms:modified xsi:type="dcterms:W3CDTF">2019-12-16T22:20:00Z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