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1B" w:rsidRDefault="006A4B1B" w:rsidP="006A4B1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567 </w:t>
      </w:r>
    </w:p>
    <w:p w:rsidR="006A4B1B" w:rsidRPr="006A4B1B" w:rsidRDefault="006A4B1B" w:rsidP="006A4B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65390425" r:id="rId8"/>
        </w:object>
      </w:r>
    </w:p>
    <w:p w:rsidR="006A4B1B" w:rsidRDefault="006A4B1B" w:rsidP="006A4B1B">
      <w:pPr>
        <w:pStyle w:val="bpuState"/>
      </w:pPr>
      <w:r>
        <w:t>STATE OF NEW JERSEY</w:t>
      </w:r>
    </w:p>
    <w:p w:rsidR="006A4B1B" w:rsidRDefault="006A4B1B" w:rsidP="006A4B1B">
      <w:pPr>
        <w:pStyle w:val="bpuLegislature"/>
      </w:pPr>
      <w:r>
        <w:t>219th LEGISLATURE</w:t>
      </w:r>
    </w:p>
    <w:p w:rsidR="006A4B1B" w:rsidRDefault="006A4B1B" w:rsidP="006A4B1B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65390426" r:id="rId9"/>
        </w:object>
      </w:r>
      <w:r>
        <w:t xml:space="preserve">  </w:t>
      </w:r>
    </w:p>
    <w:p w:rsidR="006A4B1B" w:rsidRDefault="006A4B1B" w:rsidP="006A4B1B">
      <w:pPr>
        <w:pStyle w:val="bpuIntro"/>
      </w:pPr>
      <w:r>
        <w:t>PRE-FILED FOR INTRODUCTION IN THE 2020 SESSION</w:t>
      </w:r>
    </w:p>
    <w:p w:rsidR="006A4B1B" w:rsidRDefault="006A4B1B" w:rsidP="006A4B1B">
      <w:pPr>
        <w:pStyle w:val="bpuIntro"/>
      </w:pPr>
    </w:p>
    <w:p w:rsidR="006A4B1B" w:rsidRDefault="006A4B1B" w:rsidP="006A4B1B">
      <w:pPr>
        <w:pStyle w:val="bpuIntro"/>
        <w:sectPr w:rsidR="006A4B1B" w:rsidSect="00360DD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6A4B1B" w:rsidRDefault="006A4B1B" w:rsidP="006A4B1B">
      <w:pPr>
        <w:pStyle w:val="bpuIntro"/>
      </w:pPr>
    </w:p>
    <w:p w:rsidR="006A4B1B" w:rsidRDefault="006A4B1B" w:rsidP="006A4B1B">
      <w:pPr>
        <w:pStyle w:val="bpuSponsor"/>
      </w:pPr>
      <w:r>
        <w:t>Sponsored by:</w:t>
      </w:r>
    </w:p>
    <w:p w:rsidR="006A4B1B" w:rsidRDefault="006A4B1B" w:rsidP="006A4B1B">
      <w:pPr>
        <w:pStyle w:val="bpuSponsor"/>
      </w:pPr>
      <w:r>
        <w:t>Assemblyman  ROBERT AUTH</w:t>
      </w:r>
    </w:p>
    <w:p w:rsidR="006A4B1B" w:rsidRDefault="006A4B1B" w:rsidP="006A4B1B">
      <w:pPr>
        <w:pStyle w:val="bpuSponsor"/>
      </w:pPr>
      <w:r>
        <w:t>District 39 (Bergen and Passaic)</w:t>
      </w:r>
    </w:p>
    <w:p w:rsidR="006A4B1B" w:rsidRDefault="006A4B1B" w:rsidP="006A4B1B">
      <w:pPr>
        <w:pStyle w:val="bpuSponsor"/>
      </w:pPr>
      <w:r>
        <w:t>Assemblyman  JOE DANIELSEN</w:t>
      </w:r>
    </w:p>
    <w:p w:rsidR="006A4B1B" w:rsidRDefault="006A4B1B" w:rsidP="006A4B1B">
      <w:pPr>
        <w:pStyle w:val="bpuSponsor"/>
      </w:pPr>
      <w:r>
        <w:t>District 17 (Middlesex and Somerset)</w:t>
      </w:r>
    </w:p>
    <w:p w:rsidR="006A4B1B" w:rsidRDefault="006A4B1B" w:rsidP="006A4B1B">
      <w:pPr>
        <w:pStyle w:val="bpuSponsor"/>
      </w:pPr>
      <w:r>
        <w:t>Assemblyman  JOHN F. MCKEON</w:t>
      </w:r>
    </w:p>
    <w:p w:rsidR="006A4B1B" w:rsidRDefault="006A4B1B" w:rsidP="006A4B1B">
      <w:pPr>
        <w:pStyle w:val="bpuSponsor"/>
      </w:pPr>
      <w:r>
        <w:t>District 27 (Essex and Morris)</w:t>
      </w:r>
    </w:p>
    <w:p w:rsidR="006A4B1B" w:rsidRDefault="006A4B1B" w:rsidP="006A4B1B">
      <w:pPr>
        <w:pStyle w:val="bpuSponsor"/>
      </w:pPr>
    </w:p>
    <w:p w:rsidR="006A4B1B" w:rsidRDefault="00360DDF" w:rsidP="00360DDF">
      <w:pPr>
        <w:pStyle w:val="bpuSponsor"/>
      </w:pPr>
      <w:r>
        <w:t>Co-Sponsored by:</w:t>
      </w:r>
    </w:p>
    <w:p w:rsidR="00360DDF" w:rsidRDefault="00360DDF" w:rsidP="00360DDF">
      <w:pPr>
        <w:pStyle w:val="bpuSponsor"/>
      </w:pPr>
      <w:r w:rsidRPr="00360DDF">
        <w:t xml:space="preserve">Assemblymen </w:t>
      </w:r>
      <w:proofErr w:type="spellStart"/>
      <w:r w:rsidRPr="00360DDF">
        <w:t>S.Kean</w:t>
      </w:r>
      <w:proofErr w:type="spellEnd"/>
      <w:r w:rsidRPr="00360DDF">
        <w:t xml:space="preserve">, Holley, Thomson, Space, Mejia, </w:t>
      </w:r>
      <w:proofErr w:type="spellStart"/>
      <w:r w:rsidRPr="00360DDF">
        <w:t>DiMaio</w:t>
      </w:r>
      <w:proofErr w:type="spellEnd"/>
      <w:r w:rsidRPr="00360DDF">
        <w:t xml:space="preserve"> and Caputo</w:t>
      </w:r>
    </w:p>
    <w:p w:rsidR="00360DDF" w:rsidRPr="00360DDF" w:rsidRDefault="00360DDF" w:rsidP="00360DDF"/>
    <w:p w:rsidR="006A4B1B" w:rsidRDefault="006A4B1B" w:rsidP="006A4B1B"/>
    <w:p w:rsidR="006A4B1B" w:rsidRPr="006A4B1B" w:rsidRDefault="006A4B1B" w:rsidP="006A4B1B"/>
    <w:p w:rsidR="006A4B1B" w:rsidRDefault="006A4B1B" w:rsidP="006A4B1B">
      <w:pPr>
        <w:pStyle w:val="bpuSponsor"/>
      </w:pPr>
    </w:p>
    <w:p w:rsidR="006A4B1B" w:rsidRDefault="006A4B1B" w:rsidP="006A4B1B">
      <w:pPr>
        <w:pStyle w:val="bpuSponsor"/>
      </w:pPr>
      <w:r>
        <w:t>SYNOPSIS</w:t>
      </w:r>
    </w:p>
    <w:p w:rsidR="006A4B1B" w:rsidRDefault="006A4B1B" w:rsidP="006A4B1B">
      <w:pPr>
        <w:pStyle w:val="bpuNormText"/>
      </w:pPr>
      <w:r>
        <w:tab/>
        <w:t xml:space="preserve">Provides amounts remaining in inactive Internet gaming accounts will be abandoned property after three years under unclaimed property law. </w:t>
      </w:r>
    </w:p>
    <w:p w:rsidR="006A4B1B" w:rsidRDefault="006A4B1B" w:rsidP="006A4B1B">
      <w:pPr>
        <w:pStyle w:val="bpuNormText"/>
      </w:pPr>
    </w:p>
    <w:p w:rsidR="006A4B1B" w:rsidRDefault="006A4B1B" w:rsidP="006A4B1B">
      <w:pPr>
        <w:pStyle w:val="bpuSponsor"/>
      </w:pPr>
      <w:r>
        <w:t xml:space="preserve">CURRENT VERSION OF TEXT </w:t>
      </w:r>
    </w:p>
    <w:p w:rsidR="006A4B1B" w:rsidRDefault="006A4B1B" w:rsidP="006A4B1B">
      <w:pPr>
        <w:pStyle w:val="bpuNormText"/>
      </w:pPr>
      <w:r>
        <w:tab/>
        <w:t>Introduced Pending Technical Review by Legislative Counsel.</w:t>
      </w:r>
    </w:p>
    <w:p w:rsidR="006A4B1B" w:rsidRDefault="006A4B1B" w:rsidP="006A4B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A4B1B" w:rsidRDefault="006A4B1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A4B1B" w:rsidSect="006A4B1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9042A" w:rsidRPr="00677316" w:rsidRDefault="0019042A" w:rsidP="0019042A">
      <w:pPr>
        <w:pStyle w:val="HangingAnAct"/>
        <w:rPr>
          <w:rStyle w:val="HangingAnActChar"/>
        </w:rPr>
      </w:pPr>
      <w:r w:rsidRPr="0019042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amounts remaining in inactive Internet gaming accounts and amending P.L.2013, c.27.</w:t>
      </w:r>
    </w:p>
    <w:p w:rsidR="0019042A" w:rsidRPr="00D71D68" w:rsidRDefault="0019042A" w:rsidP="0019042A"/>
    <w:p w:rsidR="0019042A" w:rsidRPr="00AA7880" w:rsidRDefault="0019042A" w:rsidP="0019042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9042A" w:rsidRPr="00D71D68" w:rsidRDefault="0019042A" w:rsidP="0019042A"/>
    <w:p w:rsidR="0019042A" w:rsidRDefault="0019042A" w:rsidP="0019042A">
      <w:r>
        <w:tab/>
        <w:t>1.</w:t>
      </w:r>
      <w:r>
        <w:tab/>
        <w:t>Section 22 of P.L.2013, c.27 (C.5:12-95.24) is amended to read as follows:</w:t>
      </w:r>
    </w:p>
    <w:p w:rsidR="0019042A" w:rsidRDefault="0019042A" w:rsidP="0019042A">
      <w:r>
        <w:tab/>
        <w:t>22.</w:t>
      </w:r>
      <w:r>
        <w:tab/>
        <w:t xml:space="preserve">All amounts remaining in Internet gaming accounts inactive or dormant for </w:t>
      </w:r>
      <w:r w:rsidRPr="00845207">
        <w:rPr>
          <w:rFonts w:ascii="Albertus Extra Bold" w:hAnsi="Albertus Extra Bold"/>
          <w:b/>
        </w:rPr>
        <w:t>[</w:t>
      </w:r>
      <w:r>
        <w:t>such</w:t>
      </w:r>
      <w:r w:rsidRPr="00845207">
        <w:rPr>
          <w:rFonts w:ascii="Albertus Extra Bold" w:hAnsi="Albertus Extra Bold"/>
          <w:b/>
        </w:rPr>
        <w:t>]</w:t>
      </w:r>
      <w:r>
        <w:t xml:space="preserve"> </w:t>
      </w:r>
      <w:r w:rsidRPr="00845207">
        <w:rPr>
          <w:u w:val="single"/>
        </w:rPr>
        <w:t>a</w:t>
      </w:r>
      <w:r>
        <w:t xml:space="preserve"> period </w:t>
      </w:r>
      <w:r w:rsidRPr="00845207">
        <w:rPr>
          <w:u w:val="single"/>
        </w:rPr>
        <w:t>of three years</w:t>
      </w:r>
      <w:r>
        <w:rPr>
          <w:u w:val="single"/>
        </w:rPr>
        <w:t>,</w:t>
      </w:r>
      <w:r>
        <w:t xml:space="preserve"> and under such conditions as established by regulation by the division</w:t>
      </w:r>
      <w:r w:rsidRPr="00845207">
        <w:rPr>
          <w:u w:val="single"/>
        </w:rPr>
        <w:t>,</w:t>
      </w:r>
      <w:r>
        <w:t xml:space="preserve"> shall be </w:t>
      </w:r>
      <w:r w:rsidRPr="00845207">
        <w:rPr>
          <w:rFonts w:ascii="Albertus Extra Bold" w:hAnsi="Albertus Extra Bold"/>
          <w:b/>
        </w:rPr>
        <w:t>[</w:t>
      </w:r>
      <w:r>
        <w:t>paid 50% to the casino licensee and 50% to the casino control fund</w:t>
      </w:r>
      <w:r w:rsidRPr="00845207">
        <w:rPr>
          <w:rFonts w:ascii="Albertus Extra Bold" w:hAnsi="Albertus Extra Bold"/>
          <w:b/>
        </w:rPr>
        <w:t>]</w:t>
      </w:r>
      <w:r>
        <w:t xml:space="preserve"> </w:t>
      </w:r>
      <w:r w:rsidRPr="00845207">
        <w:rPr>
          <w:u w:val="single"/>
        </w:rPr>
        <w:t xml:space="preserve">unclaimed property </w:t>
      </w:r>
      <w:r>
        <w:rPr>
          <w:u w:val="single"/>
        </w:rPr>
        <w:t xml:space="preserve">under </w:t>
      </w:r>
      <w:r w:rsidRPr="00845207">
        <w:rPr>
          <w:u w:val="single"/>
        </w:rPr>
        <w:t>the “</w:t>
      </w:r>
      <w:r>
        <w:rPr>
          <w:u w:val="single"/>
        </w:rPr>
        <w:t>U</w:t>
      </w:r>
      <w:r w:rsidRPr="00845207">
        <w:rPr>
          <w:u w:val="single"/>
        </w:rPr>
        <w:t>niform Unclaimed Property Act,” P.L.1989, c.58 (C.46:30B-1 et seq.)</w:t>
      </w:r>
      <w:r w:rsidRPr="00845207">
        <w:t>.</w:t>
      </w:r>
      <w:r>
        <w:t xml:space="preserve">  Before closing a wagering account pursuant to this section, the casino licensee shall attempt to contact the account holder by mail, phone and computer.</w:t>
      </w:r>
    </w:p>
    <w:p w:rsidR="0019042A" w:rsidRDefault="0019042A" w:rsidP="0019042A">
      <w:r>
        <w:t>(</w:t>
      </w:r>
      <w:proofErr w:type="spellStart"/>
      <w:r>
        <w:t>cf</w:t>
      </w:r>
      <w:proofErr w:type="spellEnd"/>
      <w:r>
        <w:t>: P.L.2013, c.27, s.22)</w:t>
      </w:r>
    </w:p>
    <w:p w:rsidR="0019042A" w:rsidRDefault="0019042A" w:rsidP="0019042A"/>
    <w:p w:rsidR="0019042A" w:rsidRPr="00AA7880" w:rsidRDefault="0019042A" w:rsidP="0019042A">
      <w:r>
        <w:tab/>
        <w:t>2.</w:t>
      </w:r>
      <w:r>
        <w:tab/>
        <w:t>This act shall take effect immediately.</w:t>
      </w:r>
    </w:p>
    <w:p w:rsidR="0019042A" w:rsidRDefault="0019042A" w:rsidP="0019042A"/>
    <w:p w:rsidR="0019042A" w:rsidRPr="00CE7BD8" w:rsidRDefault="0019042A" w:rsidP="0019042A"/>
    <w:p w:rsidR="0019042A" w:rsidRPr="00AA7880" w:rsidRDefault="0019042A" w:rsidP="0019042A">
      <w:pPr>
        <w:jc w:val="center"/>
      </w:pPr>
      <w:r w:rsidRPr="00D71D68">
        <w:t>STATEMENT</w:t>
      </w:r>
    </w:p>
    <w:p w:rsidR="0019042A" w:rsidRDefault="0019042A" w:rsidP="0019042A"/>
    <w:p w:rsidR="0019042A" w:rsidRPr="00E7752C" w:rsidRDefault="0019042A" w:rsidP="00B96AC0">
      <w:r>
        <w:tab/>
        <w:t xml:space="preserve">This bill provides that amounts remaining in Internet gaming accounts that are inactive or dormant for </w:t>
      </w:r>
      <w:r w:rsidRPr="002B385B">
        <w:t>three years will</w:t>
      </w:r>
      <w:r>
        <w:t xml:space="preserve"> be </w:t>
      </w:r>
      <w:r w:rsidRPr="002B385B">
        <w:t xml:space="preserve">unclaimed property under the “Uniform Unclaimed Property Act,” </w:t>
      </w:r>
      <w:r>
        <w:t>N.J.S.A.</w:t>
      </w:r>
      <w:r w:rsidRPr="002B385B">
        <w:t>46:30B-1 et seq.</w:t>
      </w:r>
      <w:r>
        <w:t xml:space="preserve">  Under existing law, amounts in these inactive or dormant accounts for a period determined by the Division of Gaming Enforcement are paid 50% to the casino licensee and 50% to the casino control fund.</w:t>
      </w:r>
    </w:p>
    <w:sectPr w:rsidR="0019042A" w:rsidRPr="00E7752C" w:rsidSect="006A4B1B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5F9" w:rsidRDefault="008645F9">
      <w:r>
        <w:separator/>
      </w:r>
    </w:p>
  </w:endnote>
  <w:endnote w:type="continuationSeparator" w:id="0">
    <w:p w:rsidR="008645F9" w:rsidRDefault="00864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DDF" w:rsidRDefault="00360DDF" w:rsidP="00360DDF">
    <w:pPr>
      <w:pStyle w:val="sponUdate"/>
    </w:pPr>
    <w:r>
      <w:t>(Sponsorship Updated As Of: 10/26/2020)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AC0" w:rsidRPr="00921C91" w:rsidRDefault="00B96AC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96AC0" w:rsidRPr="00921C91" w:rsidRDefault="00B96AC0">
    <w:pPr>
      <w:pStyle w:val="Footer"/>
      <w:rPr>
        <w:szCs w:val="18"/>
      </w:rPr>
    </w:pPr>
  </w:p>
  <w:p w:rsidR="00B96AC0" w:rsidRPr="00921C91" w:rsidRDefault="00B96AC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96AC0" w:rsidRDefault="00B96AC0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5F9" w:rsidRDefault="008645F9">
      <w:r>
        <w:separator/>
      </w:r>
    </w:p>
  </w:footnote>
  <w:footnote w:type="continuationSeparator" w:id="0">
    <w:p w:rsidR="008645F9" w:rsidRDefault="00864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316F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A4B1B" w:rsidRDefault="006A4B1B" w:rsidP="006A4B1B">
    <w:pPr>
      <w:pStyle w:val="bpuHeadSpon"/>
    </w:pPr>
    <w:r w:rsidRPr="006A4B1B">
      <w:rPr>
        <w:rStyle w:val="bpuHeadSponChar"/>
      </w:rPr>
      <w:t>A567</w:t>
    </w:r>
    <w:r>
      <w:t xml:space="preserve"> AUTH, DANIELSEN</w:t>
    </w:r>
  </w:p>
  <w:p w:rsidR="006A4B1B" w:rsidRDefault="006A4B1B" w:rsidP="006A4B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6AC0">
      <w:rPr>
        <w:noProof/>
      </w:rPr>
      <w:t>3</w:t>
    </w:r>
    <w:r>
      <w:fldChar w:fldCharType="end"/>
    </w:r>
  </w:p>
  <w:p w:rsidR="006A4B1B" w:rsidRPr="00AF575C" w:rsidRDefault="006A4B1B" w:rsidP="006A4B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A4B1B" w:rsidRDefault="006A4B1B" w:rsidP="006A4B1B">
    <w:pPr>
      <w:pStyle w:val="bpuHeadSpon"/>
    </w:pPr>
    <w:r w:rsidRPr="006A4B1B">
      <w:rPr>
        <w:rStyle w:val="bpuHeadSponChar"/>
      </w:rPr>
      <w:t>A567</w:t>
    </w:r>
    <w:r>
      <w:t xml:space="preserve"> AUTH, DANIELSEN</w:t>
    </w:r>
  </w:p>
  <w:p w:rsidR="006A4B1B" w:rsidRDefault="006A4B1B" w:rsidP="006A4B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16F8">
      <w:rPr>
        <w:noProof/>
      </w:rPr>
      <w:t>2</w:t>
    </w:r>
    <w:r>
      <w:fldChar w:fldCharType="end"/>
    </w:r>
  </w:p>
  <w:p w:rsidR="006A4B1B" w:rsidRDefault="006A4B1B" w:rsidP="006A4B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F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486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042A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60F5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116D"/>
    <w:rsid w:val="00317C73"/>
    <w:rsid w:val="003212E6"/>
    <w:rsid w:val="00333EF1"/>
    <w:rsid w:val="00346CF5"/>
    <w:rsid w:val="00352F8B"/>
    <w:rsid w:val="00354D07"/>
    <w:rsid w:val="00360DD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73A79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5E58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4B1B"/>
    <w:rsid w:val="006B2FCF"/>
    <w:rsid w:val="006C3B76"/>
    <w:rsid w:val="006C4542"/>
    <w:rsid w:val="006D65B4"/>
    <w:rsid w:val="006E36B4"/>
    <w:rsid w:val="006E492E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16F8"/>
    <w:rsid w:val="00841F07"/>
    <w:rsid w:val="008462AA"/>
    <w:rsid w:val="00846D3E"/>
    <w:rsid w:val="0084725C"/>
    <w:rsid w:val="008627AA"/>
    <w:rsid w:val="008628FF"/>
    <w:rsid w:val="008645F9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6AC0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6D6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E5EC4C"/>
  <w15:docId w15:val="{0AF1406F-30C1-4BA9-BE4A-8F50DE90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A4B1B"/>
  </w:style>
  <w:style w:type="paragraph" w:styleId="BalloonText">
    <w:name w:val="Balloon Text"/>
    <w:basedOn w:val="Normal"/>
    <w:link w:val="BalloonTextChar"/>
    <w:semiHidden/>
    <w:unhideWhenUsed/>
    <w:rsid w:val="001E60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60F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78862-082F-49C5-A0E6-F476C00F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285</Words>
  <Characters>1589</Characters>
  <Application>Microsoft Office Word</Application>
  <DocSecurity>0</DocSecurity>
  <Lines>62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A567</vt:lpstr>
    </vt:vector>
  </TitlesOfParts>
  <Manager>R56</Manager>
  <Company>OFFICE of LEGISLATIVE SERVICES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A567</dc:title>
  <dc:creator>Assemblyman  AUTH, Assemblyman  DANIELSEN</dc:creator>
  <cp:keywords>A567|2|EA |286|0|0|!|0|</cp:keywords>
  <dc:description>PREFILED 2020</dc:description>
  <cp:lastModifiedBy>Puleo, Roseanne</cp:lastModifiedBy>
  <cp:revision>2</cp:revision>
  <cp:lastPrinted>2020-10-28T15:39:00Z</cp:lastPrinted>
  <dcterms:created xsi:type="dcterms:W3CDTF">2020-10-28T15:39:00Z</dcterms:created>
  <dcterms:modified xsi:type="dcterms:W3CDTF">2020-10-28T15:39:00Z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