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A15" w:rsidRDefault="00704A15" w:rsidP="00704A15">
      <w:pPr>
        <w:pStyle w:val="bpuBill"/>
      </w:pPr>
      <w:bookmarkStart w:id="0" w:name="bpuFrontPg"/>
      <w:bookmarkEnd w:id="0"/>
      <w:r>
        <w:t xml:space="preserve">ASSEMBLY, No. 599 </w:t>
      </w:r>
    </w:p>
    <w:p w:rsidR="00704A15" w:rsidRPr="00704A15" w:rsidRDefault="00704A15" w:rsidP="00704A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6998" r:id="rId8"/>
        </w:object>
      </w:r>
    </w:p>
    <w:p w:rsidR="00704A15" w:rsidRDefault="00704A15" w:rsidP="00704A15">
      <w:pPr>
        <w:pStyle w:val="bpuState"/>
      </w:pPr>
      <w:r>
        <w:t>STATE OF NEW JERSEY</w:t>
      </w:r>
    </w:p>
    <w:p w:rsidR="00704A15" w:rsidRDefault="00704A15" w:rsidP="00704A15">
      <w:pPr>
        <w:pStyle w:val="bpuLegislature"/>
      </w:pPr>
      <w:r>
        <w:t>219th LEGISLATURE</w:t>
      </w:r>
    </w:p>
    <w:p w:rsidR="00704A15" w:rsidRDefault="00704A15" w:rsidP="00704A15">
      <w:pPr>
        <w:pStyle w:val="bpuWpGraphic"/>
      </w:pPr>
      <w:r>
        <w:object w:dxaOrig="8985" w:dyaOrig="255">
          <v:shape id="_x0000_i1026" type="#_x0000_t75" style="width:6in;height:12pt" o:ole="">
            <v:imagedata r:id="rId7" o:title=""/>
          </v:shape>
          <o:OLEObject Type="Embed" ProgID="WPWin6.1" ShapeID="_x0000_i1026" DrawAspect="Content" ObjectID="_1682326999" r:id="rId9"/>
        </w:object>
      </w:r>
      <w:r>
        <w:t xml:space="preserve">  </w:t>
      </w:r>
    </w:p>
    <w:p w:rsidR="00704A15" w:rsidRDefault="00704A15" w:rsidP="00704A15">
      <w:pPr>
        <w:pStyle w:val="bpuIntro"/>
      </w:pPr>
      <w:r>
        <w:t>PRE-FILED FOR INTRODUCTION IN THE 2020 SESSION</w:t>
      </w:r>
    </w:p>
    <w:p w:rsidR="00704A15" w:rsidRDefault="00704A15" w:rsidP="00704A15">
      <w:pPr>
        <w:pStyle w:val="bpuIntro"/>
      </w:pPr>
    </w:p>
    <w:p w:rsidR="00704A15" w:rsidRDefault="00704A15" w:rsidP="00704A15">
      <w:pPr>
        <w:pStyle w:val="bpuIntro"/>
        <w:sectPr w:rsidR="00704A15" w:rsidSect="00704A15">
          <w:headerReference w:type="even" r:id="rId10"/>
          <w:headerReference w:type="default" r:id="rId11"/>
          <w:pgSz w:w="12240" w:h="20160" w:code="5"/>
          <w:pgMar w:top="2160" w:right="1440" w:bottom="1440" w:left="1440" w:header="720" w:footer="720" w:gutter="0"/>
          <w:pgNumType w:start="1"/>
          <w:cols w:space="720"/>
          <w:docGrid w:linePitch="360"/>
        </w:sectPr>
      </w:pPr>
    </w:p>
    <w:p w:rsidR="00704A15" w:rsidRDefault="00704A15" w:rsidP="00704A15">
      <w:pPr>
        <w:pStyle w:val="bpuIntro"/>
      </w:pPr>
    </w:p>
    <w:p w:rsidR="00704A15" w:rsidRDefault="00704A15" w:rsidP="00704A15">
      <w:pPr>
        <w:pStyle w:val="bpuSponsor"/>
      </w:pPr>
      <w:r>
        <w:t>Sponsored by:</w:t>
      </w:r>
    </w:p>
    <w:p w:rsidR="00704A15" w:rsidRDefault="00704A15" w:rsidP="00704A15">
      <w:pPr>
        <w:pStyle w:val="bpuSponsor"/>
      </w:pPr>
      <w:r>
        <w:t>Assemblyman  JOHN DIMAIO</w:t>
      </w:r>
    </w:p>
    <w:p w:rsidR="00704A15" w:rsidRDefault="00704A15" w:rsidP="00704A15">
      <w:pPr>
        <w:pStyle w:val="bpuSponsor"/>
      </w:pPr>
      <w:r>
        <w:t>District 23 (Hunterdon, Somerset and Warren)</w:t>
      </w:r>
    </w:p>
    <w:p w:rsidR="00704A15" w:rsidRDefault="00704A15" w:rsidP="00704A15">
      <w:pPr>
        <w:pStyle w:val="bpuSponsor"/>
      </w:pPr>
      <w:r>
        <w:t>Assemblywoman  CLEOPATRA G. TUCKER</w:t>
      </w:r>
    </w:p>
    <w:p w:rsidR="00704A15" w:rsidRDefault="00704A15" w:rsidP="00704A15">
      <w:pPr>
        <w:pStyle w:val="bpuSponsor"/>
      </w:pPr>
      <w:r>
        <w:t>District 28 (Essex)</w:t>
      </w:r>
    </w:p>
    <w:p w:rsidR="00704A15" w:rsidRDefault="00704A15" w:rsidP="00704A15">
      <w:pPr>
        <w:pStyle w:val="bpuSponsor"/>
      </w:pPr>
      <w:r>
        <w:t>Assemblyman  JAMEL C. HOLLEY</w:t>
      </w:r>
    </w:p>
    <w:p w:rsidR="00704A15" w:rsidRDefault="00704A15" w:rsidP="00704A15">
      <w:pPr>
        <w:pStyle w:val="bpuSponsor"/>
      </w:pPr>
      <w:r>
        <w:t>District 20 (Union)</w:t>
      </w:r>
    </w:p>
    <w:p w:rsidR="00704A15" w:rsidRDefault="00704A15" w:rsidP="00704A15">
      <w:pPr>
        <w:pStyle w:val="bpuSponsor"/>
      </w:pPr>
      <w:r>
        <w:t>Assemblywoman  BETTYLOU DECROCE</w:t>
      </w:r>
    </w:p>
    <w:p w:rsidR="00704A15" w:rsidRDefault="00704A15" w:rsidP="00704A15">
      <w:pPr>
        <w:pStyle w:val="bpuSponsor"/>
      </w:pPr>
      <w:r>
        <w:t>District 26 (Essex, Morris and Passaic)</w:t>
      </w:r>
    </w:p>
    <w:p w:rsidR="00704A15" w:rsidRDefault="00704A15" w:rsidP="00704A15">
      <w:pPr>
        <w:pStyle w:val="bpuSponsor"/>
      </w:pPr>
    </w:p>
    <w:p w:rsidR="00704A15" w:rsidRDefault="004342E2" w:rsidP="004342E2">
      <w:pPr>
        <w:pStyle w:val="bpuSponsor"/>
      </w:pPr>
      <w:r>
        <w:t>Co-Sponsored by:</w:t>
      </w:r>
    </w:p>
    <w:p w:rsidR="004342E2" w:rsidRPr="004342E2" w:rsidRDefault="004342E2" w:rsidP="004342E2">
      <w:pPr>
        <w:pStyle w:val="bpuSponsor"/>
      </w:pPr>
      <w:r w:rsidRPr="004342E2">
        <w:t xml:space="preserve">Assemblyman Caputo, Assemblywoman </w:t>
      </w:r>
      <w:proofErr w:type="spellStart"/>
      <w:r w:rsidRPr="004342E2">
        <w:t>N.Munoz</w:t>
      </w:r>
      <w:proofErr w:type="spellEnd"/>
      <w:r w:rsidRPr="004342E2">
        <w:t xml:space="preserve">, Assemblymen DeAngelo, </w:t>
      </w:r>
      <w:proofErr w:type="spellStart"/>
      <w:r w:rsidRPr="004342E2">
        <w:t>Giblin</w:t>
      </w:r>
      <w:proofErr w:type="spellEnd"/>
      <w:r w:rsidRPr="004342E2">
        <w:t xml:space="preserve">, Benson, </w:t>
      </w:r>
      <w:proofErr w:type="spellStart"/>
      <w:r w:rsidRPr="004342E2">
        <w:t>Bramnick</w:t>
      </w:r>
      <w:proofErr w:type="spellEnd"/>
      <w:r w:rsidRPr="004342E2">
        <w:t xml:space="preserve">, Assemblywoman </w:t>
      </w:r>
      <w:proofErr w:type="spellStart"/>
      <w:r w:rsidRPr="004342E2">
        <w:t>Mosquera</w:t>
      </w:r>
      <w:proofErr w:type="spellEnd"/>
      <w:r w:rsidRPr="004342E2">
        <w:t xml:space="preserve">, Assemblymen Peterson, Webber, Space, </w:t>
      </w:r>
      <w:proofErr w:type="spellStart"/>
      <w:r w:rsidRPr="004342E2">
        <w:t>Rumpf</w:t>
      </w:r>
      <w:proofErr w:type="spellEnd"/>
      <w:r w:rsidRPr="004342E2">
        <w:t xml:space="preserve">, Assemblywoman Gove, Assemblymen Coughlin, </w:t>
      </w:r>
      <w:proofErr w:type="spellStart"/>
      <w:r w:rsidRPr="004342E2">
        <w:t>DePhillips</w:t>
      </w:r>
      <w:proofErr w:type="spellEnd"/>
      <w:r w:rsidRPr="004342E2">
        <w:t xml:space="preserve"> and </w:t>
      </w:r>
      <w:proofErr w:type="spellStart"/>
      <w:r w:rsidRPr="004342E2">
        <w:t>Wirths</w:t>
      </w:r>
      <w:proofErr w:type="spellEnd"/>
    </w:p>
    <w:p w:rsidR="00704A15" w:rsidRDefault="00704A15" w:rsidP="00704A15">
      <w:pPr>
        <w:pStyle w:val="bpuSponsor"/>
      </w:pPr>
    </w:p>
    <w:p w:rsidR="00704A15" w:rsidRDefault="00704A15" w:rsidP="00704A15"/>
    <w:p w:rsidR="004342E2" w:rsidRDefault="004342E2" w:rsidP="00704A15">
      <w:bookmarkStart w:id="1" w:name="_GoBack"/>
      <w:bookmarkEnd w:id="1"/>
    </w:p>
    <w:p w:rsidR="00704A15" w:rsidRPr="00704A15" w:rsidRDefault="00704A15" w:rsidP="00704A15"/>
    <w:p w:rsidR="00704A15" w:rsidRDefault="00704A15" w:rsidP="00704A15">
      <w:pPr>
        <w:pStyle w:val="bpuSponsor"/>
      </w:pPr>
      <w:r>
        <w:t>SYNOPSIS</w:t>
      </w:r>
    </w:p>
    <w:p w:rsidR="00704A15" w:rsidRDefault="00704A15" w:rsidP="00704A15">
      <w:pPr>
        <w:pStyle w:val="bpuNormText"/>
      </w:pPr>
      <w:r>
        <w:tab/>
        <w:t xml:space="preserve">Exempts disabled veterans from certain fees at State parks and forests. </w:t>
      </w:r>
    </w:p>
    <w:p w:rsidR="00704A15" w:rsidRDefault="00704A15" w:rsidP="00704A15">
      <w:pPr>
        <w:pStyle w:val="bpuNormText"/>
      </w:pPr>
    </w:p>
    <w:p w:rsidR="00704A15" w:rsidRDefault="00704A15" w:rsidP="00704A15">
      <w:pPr>
        <w:pStyle w:val="bpuSponsor"/>
      </w:pPr>
      <w:r>
        <w:t xml:space="preserve">CURRENT VERSION OF TEXT </w:t>
      </w:r>
    </w:p>
    <w:p w:rsidR="00704A15" w:rsidRDefault="00704A15" w:rsidP="00704A15">
      <w:pPr>
        <w:pStyle w:val="bpuNormText"/>
      </w:pPr>
      <w:r>
        <w:tab/>
        <w:t>Introduced Pending Technical Review by Legislative Counsel.</w:t>
      </w:r>
    </w:p>
    <w:p w:rsidR="00704A15" w:rsidRDefault="00704A15" w:rsidP="00704A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4A15" w:rsidRDefault="00704A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4A15" w:rsidSect="00704A15">
          <w:type w:val="continuous"/>
          <w:pgSz w:w="12240" w:h="20160" w:code="5"/>
          <w:pgMar w:top="2160" w:right="2275" w:bottom="1440" w:left="2275" w:header="72" w:footer="720" w:gutter="0"/>
          <w:pgNumType w:start="1"/>
          <w:cols w:space="720"/>
          <w:docGrid w:linePitch="360"/>
        </w:sectPr>
      </w:pPr>
    </w:p>
    <w:p w:rsidR="00B11D2D" w:rsidRDefault="00B11D2D" w:rsidP="00B11D2D">
      <w:pPr>
        <w:pStyle w:val="HangingAnAct"/>
        <w:rPr>
          <w:rStyle w:val="HangingAnActChar"/>
        </w:rPr>
      </w:pPr>
      <w:r w:rsidRPr="00B11D2D">
        <w:rPr>
          <w:rStyle w:val="BillHead"/>
        </w:rPr>
        <w:lastRenderedPageBreak/>
        <w:t>An Act</w:t>
      </w:r>
      <w:r>
        <w:rPr>
          <w:rStyle w:val="HangingAnActChar"/>
        </w:rPr>
        <w:t xml:space="preserve"> concerning State park and forest fees and amending P.L.1983, c.324.</w:t>
      </w:r>
    </w:p>
    <w:p w:rsidR="00B11D2D" w:rsidRDefault="00B11D2D" w:rsidP="00B11D2D"/>
    <w:p w:rsidR="00B11D2D" w:rsidRDefault="00B11D2D" w:rsidP="00B11D2D">
      <w:r>
        <w:tab/>
      </w:r>
      <w:r>
        <w:rPr>
          <w:rStyle w:val="BillHeading2"/>
        </w:rPr>
        <w:t xml:space="preserve">Be It Enacted </w:t>
      </w:r>
      <w:r>
        <w:rPr>
          <w:rStyle w:val="BillLanguage"/>
        </w:rPr>
        <w:t xml:space="preserve">by the Senate and General Assembly of the State of </w:t>
      </w:r>
      <w:smartTag w:uri="urn:schemas-microsoft-com:office:smarttags" w:element="country-region">
        <w:smartTag w:uri="urn:schemas-microsoft-com:office:smarttags" w:element="State">
          <w:r>
            <w:rPr>
              <w:rStyle w:val="BillLanguage"/>
            </w:rPr>
            <w:t>New Jersey</w:t>
          </w:r>
        </w:smartTag>
      </w:smartTag>
      <w:r>
        <w:rPr>
          <w:rStyle w:val="BillLanguage"/>
        </w:rPr>
        <w:t>:</w:t>
      </w:r>
    </w:p>
    <w:p w:rsidR="00B11D2D" w:rsidRDefault="00B11D2D" w:rsidP="00B11D2D"/>
    <w:p w:rsidR="00B11D2D" w:rsidRDefault="00B11D2D" w:rsidP="00B11D2D">
      <w:r>
        <w:tab/>
        <w:t>1.</w:t>
      </w:r>
      <w:r>
        <w:tab/>
        <w:t>Section 12 of P.L.1983, c.324 (C.13:1L-12) is amended to read as follows:</w:t>
      </w:r>
    </w:p>
    <w:p w:rsidR="00B11D2D" w:rsidRDefault="00B11D2D" w:rsidP="00B11D2D">
      <w:r>
        <w:tab/>
        <w:t xml:space="preserve">12.  </w:t>
      </w:r>
      <w:r>
        <w:rPr>
          <w:u w:val="single"/>
        </w:rPr>
        <w:t>a.</w:t>
      </w:r>
      <w:r>
        <w:t xml:space="preserve">  The department shall not charge an admission fee for entrance into a State park or forest by any resident of the State </w:t>
      </w:r>
      <w:r>
        <w:rPr>
          <w:rFonts w:ascii="Albertus Extra Bold" w:hAnsi="Albertus Extra Bold"/>
          <w:b/>
        </w:rPr>
        <w:t>[</w:t>
      </w:r>
      <w:r>
        <w:t>of</w:t>
      </w:r>
      <w:r>
        <w:rPr>
          <w:rFonts w:ascii="Albertus Extra Bold" w:hAnsi="Albertus Extra Bold"/>
          <w:b/>
        </w:rPr>
        <w:t>]</w:t>
      </w:r>
      <w:r>
        <w:t xml:space="preserve"> </w:t>
      </w:r>
      <w:r>
        <w:rPr>
          <w:u w:val="single"/>
        </w:rPr>
        <w:t>who is:</w:t>
      </w:r>
      <w:r>
        <w:t xml:space="preserve"> </w:t>
      </w:r>
    </w:p>
    <w:p w:rsidR="00B11D2D" w:rsidRDefault="00B11D2D" w:rsidP="00B11D2D">
      <w:r>
        <w:tab/>
      </w:r>
      <w:r>
        <w:rPr>
          <w:u w:val="single"/>
        </w:rPr>
        <w:t>(1)</w:t>
      </w:r>
      <w:r w:rsidR="00704A15">
        <w:tab/>
      </w:r>
      <w:r>
        <w:t xml:space="preserve">62 or more years of age </w:t>
      </w:r>
      <w:r>
        <w:rPr>
          <w:rFonts w:ascii="Albertus Extra Bold" w:hAnsi="Albertus Extra Bold"/>
          <w:b/>
        </w:rPr>
        <w:t>[</w:t>
      </w:r>
      <w:r>
        <w:t>or who is</w:t>
      </w:r>
      <w:r>
        <w:rPr>
          <w:rFonts w:ascii="Albertus Extra Bold" w:hAnsi="Albertus Extra Bold"/>
          <w:b/>
        </w:rPr>
        <w:t>]</w:t>
      </w:r>
      <w:r>
        <w:t xml:space="preserve"> </w:t>
      </w:r>
      <w:r>
        <w:rPr>
          <w:u w:val="single"/>
        </w:rPr>
        <w:t>;</w:t>
      </w:r>
    </w:p>
    <w:p w:rsidR="00B11D2D" w:rsidRDefault="00B11D2D" w:rsidP="00B11D2D">
      <w:r>
        <w:tab/>
      </w:r>
      <w:r>
        <w:rPr>
          <w:u w:val="single"/>
        </w:rPr>
        <w:t>(2)</w:t>
      </w:r>
      <w:r w:rsidR="00704A15">
        <w:tab/>
      </w:r>
      <w:r>
        <w:t xml:space="preserve">totally disabled </w:t>
      </w:r>
      <w:r>
        <w:rPr>
          <w:rFonts w:ascii="Albertus Extra Bold" w:hAnsi="Albertus Extra Bold"/>
          <w:b/>
        </w:rPr>
        <w:t>[</w:t>
      </w:r>
      <w:r>
        <w:t>or who is</w:t>
      </w:r>
      <w:r>
        <w:rPr>
          <w:rFonts w:ascii="Albertus Extra Bold" w:hAnsi="Albertus Extra Bold"/>
          <w:b/>
        </w:rPr>
        <w:t>]</w:t>
      </w:r>
      <w:r>
        <w:t xml:space="preserve"> </w:t>
      </w:r>
      <w:r>
        <w:rPr>
          <w:u w:val="single"/>
        </w:rPr>
        <w:t>;</w:t>
      </w:r>
    </w:p>
    <w:p w:rsidR="00B11D2D" w:rsidRDefault="00B11D2D" w:rsidP="00B11D2D">
      <w:pPr>
        <w:rPr>
          <w:u w:val="single"/>
        </w:rPr>
      </w:pPr>
      <w:r>
        <w:tab/>
      </w:r>
      <w:r w:rsidR="00704A15">
        <w:rPr>
          <w:u w:val="single"/>
        </w:rPr>
        <w:t>(3)</w:t>
      </w:r>
      <w:r w:rsidR="00704A15">
        <w:rPr>
          <w:u w:val="single"/>
        </w:rPr>
        <w:tab/>
      </w:r>
      <w:r>
        <w:rPr>
          <w:u w:val="single"/>
        </w:rPr>
        <w:t>a disabled veteran; or</w:t>
      </w:r>
    </w:p>
    <w:p w:rsidR="00B11D2D" w:rsidRDefault="00B11D2D" w:rsidP="00B11D2D">
      <w:r>
        <w:tab/>
      </w:r>
      <w:r>
        <w:rPr>
          <w:u w:val="single"/>
        </w:rPr>
        <w:t>(4)</w:t>
      </w:r>
      <w:r w:rsidR="00704A15">
        <w:tab/>
      </w:r>
      <w:r>
        <w:t>an active member of the New Jersey National Guard who has completed Initial Active Duty Training.</w:t>
      </w:r>
    </w:p>
    <w:p w:rsidR="00B11D2D" w:rsidRDefault="00B11D2D" w:rsidP="00B11D2D">
      <w:r>
        <w:tab/>
        <w:t>The department shall prescribe by regulation the types of evidence that may be used to qualify persons for the benefits of this subsection.</w:t>
      </w:r>
    </w:p>
    <w:p w:rsidR="00B11D2D" w:rsidRDefault="00B11D2D" w:rsidP="00B11D2D">
      <w:pPr>
        <w:rPr>
          <w:u w:val="single"/>
        </w:rPr>
      </w:pPr>
      <w:r>
        <w:tab/>
      </w:r>
      <w:r>
        <w:rPr>
          <w:u w:val="single"/>
        </w:rPr>
        <w:t>b.</w:t>
      </w:r>
      <w:r>
        <w:rPr>
          <w:u w:val="single"/>
        </w:rPr>
        <w:tab/>
        <w:t xml:space="preserve">In addition to an admission fee for entrance into a State park, the department shall not charge a disabled veteran a fee to access a State park beach by motor vehicle in order to fish thereat, including any fee for a mobile </w:t>
      </w:r>
      <w:proofErr w:type="spellStart"/>
      <w:r>
        <w:rPr>
          <w:u w:val="single"/>
        </w:rPr>
        <w:t>sportfishing</w:t>
      </w:r>
      <w:proofErr w:type="spellEnd"/>
      <w:r>
        <w:rPr>
          <w:u w:val="single"/>
        </w:rPr>
        <w:t xml:space="preserve"> vehicle permit.</w:t>
      </w:r>
    </w:p>
    <w:p w:rsidR="00B11D2D" w:rsidRDefault="00B11D2D" w:rsidP="00B11D2D">
      <w:r>
        <w:tab/>
      </w:r>
      <w:r>
        <w:rPr>
          <w:u w:val="single"/>
        </w:rPr>
        <w:t>c.</w:t>
      </w:r>
      <w:r>
        <w:tab/>
        <w:t xml:space="preserve">As used in this section </w:t>
      </w:r>
      <w:r>
        <w:rPr>
          <w:rFonts w:ascii="Albertus Extra Bold" w:hAnsi="Albertus Extra Bold"/>
          <w:b/>
        </w:rPr>
        <w:t>[</w:t>
      </w:r>
      <w:r>
        <w:t>,</w:t>
      </w:r>
      <w:r>
        <w:rPr>
          <w:rFonts w:ascii="Albertus Extra Bold" w:hAnsi="Albertus Extra Bold"/>
          <w:b/>
        </w:rPr>
        <w:t>]</w:t>
      </w:r>
      <w:r>
        <w:t xml:space="preserve"> </w:t>
      </w:r>
      <w:r>
        <w:rPr>
          <w:u w:val="single"/>
        </w:rPr>
        <w:t>:</w:t>
      </w:r>
    </w:p>
    <w:p w:rsidR="00B11D2D" w:rsidRDefault="00B11D2D" w:rsidP="00B11D2D">
      <w:pPr>
        <w:rPr>
          <w:u w:val="single"/>
        </w:rPr>
      </w:pPr>
      <w:r>
        <w:tab/>
      </w:r>
      <w:r>
        <w:rPr>
          <w:u w:val="single"/>
        </w:rPr>
        <w:t>"Disabled veteran" means 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 and</w:t>
      </w:r>
    </w:p>
    <w:p w:rsidR="00B11D2D" w:rsidRDefault="00B11D2D" w:rsidP="00B11D2D">
      <w:r>
        <w:tab/>
        <w:t>"Initial Active Duty Training" means Basic Military Training, for members of the New Jersey Air National Guard, and Basic Combat Training and Advanced Individual Training, for members of the New Jersey Army National Guard.</w:t>
      </w:r>
    </w:p>
    <w:p w:rsidR="00B11D2D" w:rsidRDefault="00B11D2D" w:rsidP="00B11D2D">
      <w:r>
        <w:t>(cf: P.L.1993, c.304, s.1)</w:t>
      </w:r>
    </w:p>
    <w:p w:rsidR="00B11D2D" w:rsidRDefault="00B11D2D" w:rsidP="00B11D2D"/>
    <w:p w:rsidR="00B11D2D" w:rsidRDefault="00B11D2D" w:rsidP="00B11D2D">
      <w:r>
        <w:tab/>
        <w:t>2.</w:t>
      </w:r>
      <w:r>
        <w:tab/>
        <w:t>This act shall take effect immediately.</w:t>
      </w:r>
    </w:p>
    <w:p w:rsidR="00B11D2D" w:rsidRDefault="00B11D2D" w:rsidP="00B11D2D"/>
    <w:p w:rsidR="00B11D2D" w:rsidRDefault="00B11D2D" w:rsidP="00B11D2D"/>
    <w:p w:rsidR="00B11D2D" w:rsidRDefault="00B11D2D" w:rsidP="00B11D2D">
      <w:pPr>
        <w:jc w:val="center"/>
      </w:pPr>
      <w:r>
        <w:t>STATEMENT</w:t>
      </w:r>
    </w:p>
    <w:p w:rsidR="00B11D2D" w:rsidRDefault="00B11D2D" w:rsidP="00B11D2D">
      <w:pPr>
        <w:jc w:val="center"/>
      </w:pPr>
    </w:p>
    <w:p w:rsidR="00704A15" w:rsidRDefault="00B11D2D" w:rsidP="00704A15">
      <w:r>
        <w:tab/>
        <w:t>This bill would provide free admission to State parks and forests to disabled veterans residing in New Jersey who have been honorably discharged or released under honorable circumstances from active service in any branch of the Armed Forces of the United</w:t>
      </w:r>
      <w:r w:rsidR="00704A15">
        <w:br w:type="page"/>
      </w:r>
    </w:p>
    <w:p w:rsidR="00B11D2D" w:rsidRDefault="00B11D2D" w:rsidP="00B11D2D">
      <w:r>
        <w:t xml:space="preserve"> States and who have been declared by the United States Department of Veterans Affairs, or its successor, to have a service-connected disability of any degree.  This bill would also exempt such disabled veterans from any fees for accessing State park beaches by motor vehicle in order to fish there, including fees for mobile </w:t>
      </w:r>
      <w:proofErr w:type="spellStart"/>
      <w:r>
        <w:t>sportfishing</w:t>
      </w:r>
      <w:proofErr w:type="spellEnd"/>
      <w:r>
        <w:t xml:space="preserve"> vehicle permits.  State law currently only provides free admission to State parks and forests to New Jersey residents who are 62 or more years of age, totally disabled, or active members of the New Jersey National Guard who have completed Initial Active Duty Training, and current law does not specifically exempt disabled veterans from fees for motor vehicle access to State park beaches to fish.  This bill would extend free State park and forest admission, as well as free motor vehicle access to State park beaches to fish, to all veterans who have incurred a service-connected disability, regardless </w:t>
      </w:r>
      <w:r w:rsidR="00704A15">
        <w:t>of the degree of disability.</w:t>
      </w:r>
    </w:p>
    <w:sectPr w:rsidR="00B11D2D" w:rsidSect="00704A15">
      <w:headerReference w:type="default" r:id="rId13"/>
      <w:footerReference w:type="default" r:id="rId14"/>
      <w:headerReference w:type="first" r:id="rId15"/>
      <w:footerReference w:type="first" r:id="rId16"/>
      <w:pgSz w:w="12240" w:h="20160" w:code="5"/>
      <w:pgMar w:top="1440" w:right="2520" w:bottom="1728" w:left="2880" w:header="1181" w:footer="8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FA7" w:rsidRDefault="00B40FA7">
      <w:r>
        <w:separator/>
      </w:r>
    </w:p>
  </w:endnote>
  <w:endnote w:type="continuationSeparator" w:id="0">
    <w:p w:rsidR="00B40FA7" w:rsidRDefault="00B40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A15" w:rsidRPr="00921C91" w:rsidRDefault="00704A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A15" w:rsidRPr="00921C91" w:rsidRDefault="00704A15">
    <w:pPr>
      <w:pStyle w:val="Footer"/>
      <w:rPr>
        <w:szCs w:val="18"/>
      </w:rPr>
    </w:pPr>
  </w:p>
  <w:p w:rsidR="00704A15" w:rsidRPr="00921C91" w:rsidRDefault="00704A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4A15" w:rsidRDefault="00704A1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FA7" w:rsidRDefault="00B40FA7">
      <w:r>
        <w:separator/>
      </w:r>
    </w:p>
  </w:footnote>
  <w:footnote w:type="continuationSeparator" w:id="0">
    <w:p w:rsidR="00B40FA7" w:rsidRDefault="00B40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01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4A15" w:rsidRDefault="00704A15" w:rsidP="00704A15">
    <w:pPr>
      <w:pStyle w:val="bpuHeadSpon"/>
    </w:pPr>
    <w:r w:rsidRPr="00704A15">
      <w:rPr>
        <w:rStyle w:val="bpuHeadSponChar"/>
      </w:rPr>
      <w:t>A599</w:t>
    </w:r>
    <w:r>
      <w:t xml:space="preserve"> DIMAIO, TUCKER</w:t>
    </w:r>
  </w:p>
  <w:p w:rsidR="00704A15" w:rsidRDefault="00704A15" w:rsidP="00704A15">
    <w:pPr>
      <w:pStyle w:val="bpuHeadSpon"/>
    </w:pPr>
    <w:r>
      <w:fldChar w:fldCharType="begin"/>
    </w:r>
    <w:r>
      <w:instrText xml:space="preserve"> PAGE  \* MERGEFORMAT </w:instrText>
    </w:r>
    <w:r>
      <w:fldChar w:fldCharType="separate"/>
    </w:r>
    <w:r w:rsidR="00B701DD">
      <w:rPr>
        <w:noProof/>
      </w:rPr>
      <w:t>3</w:t>
    </w:r>
    <w:r>
      <w:fldChar w:fldCharType="end"/>
    </w:r>
  </w:p>
  <w:p w:rsidR="00704A15" w:rsidRPr="00AF575C" w:rsidRDefault="00704A15" w:rsidP="00704A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4A15" w:rsidRDefault="00704A15" w:rsidP="00704A15">
    <w:pPr>
      <w:pStyle w:val="bpuHeadSpon"/>
    </w:pPr>
    <w:r w:rsidRPr="00704A15">
      <w:rPr>
        <w:rStyle w:val="bpuHeadSponChar"/>
      </w:rPr>
      <w:t>A599</w:t>
    </w:r>
    <w:r>
      <w:t xml:space="preserve"> DIMAIO, TUCKER</w:t>
    </w:r>
  </w:p>
  <w:p w:rsidR="00704A15" w:rsidRDefault="00704A15" w:rsidP="00704A15">
    <w:pPr>
      <w:pStyle w:val="bpuHeadSpon"/>
    </w:pPr>
    <w:r>
      <w:fldChar w:fldCharType="begin"/>
    </w:r>
    <w:r>
      <w:instrText xml:space="preserve"> PAGE  \* MERGEFORMAT </w:instrText>
    </w:r>
    <w:r>
      <w:fldChar w:fldCharType="separate"/>
    </w:r>
    <w:r w:rsidR="00B701DD">
      <w:rPr>
        <w:noProof/>
      </w:rPr>
      <w:t>2</w:t>
    </w:r>
    <w:r>
      <w:fldChar w:fldCharType="end"/>
    </w:r>
  </w:p>
  <w:p w:rsidR="00704A15" w:rsidRDefault="00704A15" w:rsidP="00704A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FA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F35"/>
    <w:rsid w:val="000A384F"/>
    <w:rsid w:val="000A5654"/>
    <w:rsid w:val="000A6268"/>
    <w:rsid w:val="000A66D5"/>
    <w:rsid w:val="000A7D31"/>
    <w:rsid w:val="000B3B59"/>
    <w:rsid w:val="000B64A4"/>
    <w:rsid w:val="000C657D"/>
    <w:rsid w:val="000D114D"/>
    <w:rsid w:val="000D6A40"/>
    <w:rsid w:val="000D6DFF"/>
    <w:rsid w:val="000E32D9"/>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A8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676C"/>
    <w:rsid w:val="003B7F50"/>
    <w:rsid w:val="003C32D1"/>
    <w:rsid w:val="003C6FBF"/>
    <w:rsid w:val="003D2B0D"/>
    <w:rsid w:val="003D6256"/>
    <w:rsid w:val="003E3338"/>
    <w:rsid w:val="003E7B4E"/>
    <w:rsid w:val="003F145F"/>
    <w:rsid w:val="003F4A22"/>
    <w:rsid w:val="004040F9"/>
    <w:rsid w:val="00406A85"/>
    <w:rsid w:val="0041453D"/>
    <w:rsid w:val="004342E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AF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405"/>
    <w:rsid w:val="006F4C44"/>
    <w:rsid w:val="006F652B"/>
    <w:rsid w:val="0070018A"/>
    <w:rsid w:val="00704A1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C61"/>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103"/>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1D2D"/>
    <w:rsid w:val="00B14011"/>
    <w:rsid w:val="00B14D35"/>
    <w:rsid w:val="00B211F7"/>
    <w:rsid w:val="00B21C53"/>
    <w:rsid w:val="00B23EFE"/>
    <w:rsid w:val="00B24336"/>
    <w:rsid w:val="00B3656D"/>
    <w:rsid w:val="00B40FA7"/>
    <w:rsid w:val="00B701DD"/>
    <w:rsid w:val="00B7201D"/>
    <w:rsid w:val="00B75C41"/>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7CE"/>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4:docId w14:val="1FD279A9"/>
  <w15:docId w15:val="{E81CE41E-FB9D-4C4E-B4D3-EBFA52BAC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4A15"/>
  </w:style>
  <w:style w:type="paragraph" w:styleId="BalloonText">
    <w:name w:val="Balloon Text"/>
    <w:basedOn w:val="Normal"/>
    <w:link w:val="BalloonTextChar"/>
    <w:semiHidden/>
    <w:unhideWhenUsed/>
    <w:rsid w:val="00B75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5C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C87A4-856D-4C1D-8D93-B8F1E72A6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583</Words>
  <Characters>3068</Characters>
  <Application>Microsoft Office Word</Application>
  <DocSecurity>0</DocSecurity>
  <Lines>95</Lines>
  <Paragraphs>37</Paragraphs>
  <ScaleCrop>false</ScaleCrop>
  <HeadingPairs>
    <vt:vector size="2" baseType="variant">
      <vt:variant>
        <vt:lpstr>Title</vt:lpstr>
      </vt:variant>
      <vt:variant>
        <vt:i4>1</vt:i4>
      </vt:variant>
    </vt:vector>
  </HeadingPairs>
  <TitlesOfParts>
    <vt:vector size="1" baseType="lpstr">
      <vt:lpstr>A599</vt:lpstr>
    </vt:vector>
  </TitlesOfParts>
  <Manager>R229</Manager>
  <Company>OFFICE of LEGISLATIVE SERVICES</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A599</dc:title>
  <dc:creator>Assemblyman  DIMAIO, Assemblywoman  TUCKER</dc:creator>
  <cp:keywords>A599|3|AU |220|0|0|!|0|</cp:keywords>
  <dc:description>PREFILED 2020</dc:description>
  <cp:lastModifiedBy>Todaro, Vivian</cp:lastModifiedBy>
  <cp:revision>2</cp:revision>
  <cp:lastPrinted>2021-05-12T16:16:00Z</cp:lastPrinted>
  <dcterms:created xsi:type="dcterms:W3CDTF">2021-05-12T16:17:00Z</dcterms:created>
  <dcterms:modified xsi:type="dcterms:W3CDTF">2021-05-12T16:17:00Z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