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9EE" w:rsidRPr="00F265E4" w:rsidRDefault="007769EE" w:rsidP="00F265E4">
      <w:pPr>
        <w:pStyle w:val="bpuSponsor"/>
        <w:jc w:val="center"/>
        <w:rPr>
          <w:sz w:val="52"/>
          <w:szCs w:val="52"/>
        </w:rPr>
      </w:pPr>
      <w:bookmarkStart w:id="0" w:name="_GoBack"/>
      <w:bookmarkEnd w:id="0"/>
      <w:r w:rsidRPr="00F265E4">
        <w:rPr>
          <w:sz w:val="52"/>
          <w:szCs w:val="52"/>
        </w:rPr>
        <w:t>ASSEMBLY, No. 652</w:t>
      </w:r>
    </w:p>
    <w:p w:rsidR="007769EE" w:rsidRPr="007769EE" w:rsidRDefault="007769EE" w:rsidP="007769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573079" r:id="rId9"/>
        </w:object>
      </w:r>
    </w:p>
    <w:p w:rsidR="007769EE" w:rsidRDefault="007769EE" w:rsidP="007769EE">
      <w:pPr>
        <w:pStyle w:val="bpuState"/>
      </w:pPr>
      <w:r>
        <w:t>STATE OF NEW JERSEY</w:t>
      </w:r>
    </w:p>
    <w:p w:rsidR="007769EE" w:rsidRDefault="007769EE" w:rsidP="007769EE">
      <w:pPr>
        <w:pStyle w:val="bpuLegislature"/>
      </w:pPr>
      <w:r>
        <w:t>219th LEGISLATURE</w:t>
      </w:r>
    </w:p>
    <w:p w:rsidR="007769EE" w:rsidRDefault="007769EE" w:rsidP="007769EE">
      <w:pPr>
        <w:pStyle w:val="bpuWpGraphic"/>
      </w:pPr>
      <w:r>
        <w:object w:dxaOrig="8985" w:dyaOrig="255">
          <v:shape id="_x0000_i1026" type="#_x0000_t75" style="width:6in;height:12pt" o:ole="">
            <v:imagedata r:id="rId8" o:title=""/>
          </v:shape>
          <o:OLEObject Type="Embed" ProgID="WPWin6.1" ShapeID="_x0000_i1026" DrawAspect="Content" ObjectID="_1684573080" r:id="rId10"/>
        </w:object>
      </w:r>
      <w:r>
        <w:t xml:space="preserve">  </w:t>
      </w:r>
    </w:p>
    <w:p w:rsidR="007769EE" w:rsidRDefault="007769EE" w:rsidP="007769EE">
      <w:pPr>
        <w:pStyle w:val="bpuIntro"/>
      </w:pPr>
      <w:r>
        <w:t>PRE-FILED FOR INTRODUCTION IN THE 2020 SESSION</w:t>
      </w:r>
    </w:p>
    <w:p w:rsidR="007769EE" w:rsidRDefault="007769EE" w:rsidP="007769EE">
      <w:pPr>
        <w:pStyle w:val="bpuIntro"/>
      </w:pPr>
    </w:p>
    <w:p w:rsidR="007769EE" w:rsidRDefault="007769EE" w:rsidP="007769EE">
      <w:pPr>
        <w:pStyle w:val="bpuIntro"/>
        <w:sectPr w:rsidR="007769EE" w:rsidSect="00EF5C51">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7769EE" w:rsidRDefault="007769EE" w:rsidP="007769EE">
      <w:pPr>
        <w:pStyle w:val="bpuIntro"/>
      </w:pPr>
    </w:p>
    <w:p w:rsidR="007769EE" w:rsidRDefault="007769EE" w:rsidP="007769EE">
      <w:pPr>
        <w:pStyle w:val="bpuSponsor"/>
      </w:pPr>
      <w:r>
        <w:t>Sponsored by:</w:t>
      </w:r>
    </w:p>
    <w:p w:rsidR="007769EE" w:rsidRDefault="007769EE" w:rsidP="007769EE">
      <w:pPr>
        <w:pStyle w:val="bpuSponsor"/>
      </w:pPr>
      <w:r>
        <w:t>Assemblyman  JOHN ARMATO</w:t>
      </w:r>
    </w:p>
    <w:p w:rsidR="007769EE" w:rsidRDefault="007769EE" w:rsidP="007769EE">
      <w:pPr>
        <w:pStyle w:val="bpuSponsor"/>
      </w:pPr>
      <w:r>
        <w:t>District 2 (Atlantic)</w:t>
      </w:r>
    </w:p>
    <w:p w:rsidR="007769EE" w:rsidRDefault="009B7F5F" w:rsidP="009B7F5F">
      <w:pPr>
        <w:pStyle w:val="bpuSponsor"/>
      </w:pPr>
      <w:r>
        <w:t>Assemblyman  WILLIAM F. MOEN, JR.</w:t>
      </w:r>
    </w:p>
    <w:p w:rsidR="009B7F5F" w:rsidRDefault="009B7F5F" w:rsidP="009B7F5F">
      <w:pPr>
        <w:pStyle w:val="bpuSponsor"/>
      </w:pPr>
      <w:r>
        <w:t>District 5 (Camden and Gloucester)</w:t>
      </w:r>
    </w:p>
    <w:p w:rsidR="009B7F5F" w:rsidRDefault="00D53FBF" w:rsidP="00D53FBF">
      <w:pPr>
        <w:pStyle w:val="bpuSponsor"/>
      </w:pPr>
      <w:r>
        <w:t>Assemblyman  GORDON M. JOHNSON</w:t>
      </w:r>
    </w:p>
    <w:p w:rsidR="00D53FBF" w:rsidRDefault="00D53FBF" w:rsidP="00D53FBF">
      <w:pPr>
        <w:pStyle w:val="bpuSponsor"/>
      </w:pPr>
      <w:r>
        <w:t>District 37 (Bergen)</w:t>
      </w:r>
    </w:p>
    <w:p w:rsidR="00D53FBF" w:rsidRPr="00D53FBF" w:rsidRDefault="00D53FBF" w:rsidP="00D53FBF">
      <w:pPr>
        <w:pStyle w:val="bpuSponsor"/>
      </w:pPr>
    </w:p>
    <w:p w:rsidR="00F265E4" w:rsidRDefault="00EF5C51" w:rsidP="00EF5C51">
      <w:pPr>
        <w:pStyle w:val="bpuSponsor"/>
      </w:pPr>
      <w:r>
        <w:t>Co-Sponsored by:</w:t>
      </w:r>
    </w:p>
    <w:p w:rsidR="00EF5C51" w:rsidRDefault="00EF5C51" w:rsidP="00EF5C51">
      <w:pPr>
        <w:pStyle w:val="bpuSponsor"/>
      </w:pPr>
      <w:r w:rsidRPr="00EF5C51">
        <w:t xml:space="preserve">Assemblymen </w:t>
      </w:r>
      <w:proofErr w:type="spellStart"/>
      <w:r w:rsidRPr="00EF5C51">
        <w:t>Karabinchak</w:t>
      </w:r>
      <w:proofErr w:type="spellEnd"/>
      <w:r w:rsidRPr="00EF5C51">
        <w:t xml:space="preserve">, Holley, </w:t>
      </w:r>
      <w:proofErr w:type="spellStart"/>
      <w:r w:rsidRPr="00EF5C51">
        <w:t>Danielsen</w:t>
      </w:r>
      <w:proofErr w:type="spellEnd"/>
      <w:r w:rsidRPr="00EF5C51">
        <w:t xml:space="preserve">, </w:t>
      </w:r>
      <w:proofErr w:type="spellStart"/>
      <w:r w:rsidRPr="00EF5C51">
        <w:t>DiMaio</w:t>
      </w:r>
      <w:proofErr w:type="spellEnd"/>
      <w:r w:rsidRPr="00EF5C51">
        <w:t xml:space="preserve">, </w:t>
      </w:r>
      <w:proofErr w:type="spellStart"/>
      <w:r w:rsidRPr="00EF5C51">
        <w:t>McGuckin</w:t>
      </w:r>
      <w:proofErr w:type="spellEnd"/>
      <w:r w:rsidRPr="00EF5C51">
        <w:t xml:space="preserve">, Catalano, Assemblywoman Dunn, Assemblyman </w:t>
      </w:r>
      <w:proofErr w:type="spellStart"/>
      <w:r w:rsidRPr="00EF5C51">
        <w:t>Freiman</w:t>
      </w:r>
      <w:proofErr w:type="spellEnd"/>
      <w:r w:rsidRPr="00EF5C51">
        <w:t xml:space="preserve">, Assemblywoman McKnight, Assemblymen Space, </w:t>
      </w:r>
      <w:proofErr w:type="spellStart"/>
      <w:r w:rsidRPr="00EF5C51">
        <w:t>Wirths</w:t>
      </w:r>
      <w:proofErr w:type="spellEnd"/>
      <w:r w:rsidRPr="00EF5C51">
        <w:t xml:space="preserve">, Assemblywomen </w:t>
      </w:r>
      <w:proofErr w:type="spellStart"/>
      <w:r w:rsidRPr="00EF5C51">
        <w:t>Vainieri</w:t>
      </w:r>
      <w:proofErr w:type="spellEnd"/>
      <w:r w:rsidRPr="00EF5C51">
        <w:t xml:space="preserve"> </w:t>
      </w:r>
      <w:proofErr w:type="spellStart"/>
      <w:r w:rsidRPr="00EF5C51">
        <w:t>Huttle</w:t>
      </w:r>
      <w:proofErr w:type="spellEnd"/>
      <w:r w:rsidRPr="00EF5C51">
        <w:t xml:space="preserve">, Lopez, Assemblymen </w:t>
      </w:r>
      <w:proofErr w:type="spellStart"/>
      <w:r w:rsidRPr="00EF5C51">
        <w:t>Houghtaling</w:t>
      </w:r>
      <w:proofErr w:type="spellEnd"/>
      <w:r w:rsidRPr="00EF5C51">
        <w:t>, Benson, Conaway and Assemblywoman Murphy</w:t>
      </w:r>
    </w:p>
    <w:p w:rsidR="00EF5C51" w:rsidRPr="00EF5C51" w:rsidRDefault="00EF5C51" w:rsidP="00EF5C51"/>
    <w:p w:rsidR="005F7FBE" w:rsidRPr="00F265E4" w:rsidRDefault="005F7FBE" w:rsidP="00F265E4"/>
    <w:p w:rsidR="007769EE" w:rsidRDefault="007769EE" w:rsidP="007769EE"/>
    <w:p w:rsidR="007769EE" w:rsidRPr="007769EE" w:rsidRDefault="007769EE" w:rsidP="007769EE"/>
    <w:p w:rsidR="007769EE" w:rsidRDefault="007769EE" w:rsidP="007769EE">
      <w:pPr>
        <w:pStyle w:val="bpuSponsor"/>
      </w:pPr>
      <w:r>
        <w:t>SYNOPSIS</w:t>
      </w:r>
    </w:p>
    <w:p w:rsidR="007769EE" w:rsidRDefault="007769EE" w:rsidP="007769EE">
      <w:pPr>
        <w:pStyle w:val="bpuNormText"/>
      </w:pPr>
      <w:r>
        <w:tab/>
        <w:t>Exempts certain veterans from driver’s license fee, motorcycle license fee, and digitized picture fee.</w:t>
      </w:r>
    </w:p>
    <w:p w:rsidR="007769EE" w:rsidRDefault="007769EE" w:rsidP="007769EE">
      <w:pPr>
        <w:pStyle w:val="bpuNormText"/>
      </w:pPr>
    </w:p>
    <w:p w:rsidR="007769EE" w:rsidRDefault="007769EE" w:rsidP="007769EE">
      <w:pPr>
        <w:pStyle w:val="bpuSponsor"/>
      </w:pPr>
      <w:r>
        <w:t xml:space="preserve">CURRENT VERSION OF TEXT </w:t>
      </w:r>
    </w:p>
    <w:p w:rsidR="007769EE" w:rsidRDefault="009A531F" w:rsidP="007769EE">
      <w:pPr>
        <w:pStyle w:val="bpuNormText"/>
      </w:pPr>
      <w:r>
        <w:tab/>
        <w:t>As reported by the Assembly Transportation and Independent Authorities Committee with technical review.</w:t>
      </w:r>
    </w:p>
    <w:p w:rsidR="007769EE" w:rsidRDefault="007769EE" w:rsidP="007769E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769EE" w:rsidRDefault="007769E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769EE" w:rsidSect="007769EE">
          <w:type w:val="continuous"/>
          <w:pgSz w:w="12240" w:h="20160" w:code="5"/>
          <w:pgMar w:top="2160" w:right="2275" w:bottom="1440" w:left="2275" w:header="72" w:footer="720" w:gutter="0"/>
          <w:pgNumType w:start="1"/>
          <w:cols w:space="720"/>
          <w:docGrid w:linePitch="360"/>
        </w:sectPr>
      </w:pPr>
    </w:p>
    <w:p w:rsidR="008D0888" w:rsidRPr="00677316" w:rsidRDefault="008D0888" w:rsidP="008D0888">
      <w:pPr>
        <w:pStyle w:val="HangingAnAct"/>
        <w:rPr>
          <w:rStyle w:val="HangingAnActChar"/>
        </w:rPr>
      </w:pPr>
      <w:r w:rsidRPr="008D0888">
        <w:rPr>
          <w:rStyle w:val="BillHead"/>
        </w:rPr>
        <w:lastRenderedPageBreak/>
        <w:t>An Act</w:t>
      </w:r>
      <w:r w:rsidRPr="006B7FA7">
        <w:rPr>
          <w:rStyle w:val="HangingAnActChar"/>
        </w:rPr>
        <w:t xml:space="preserve"> </w:t>
      </w:r>
      <w:r>
        <w:t>concerning the fees for driver’s licenses and amending various parts of the statutory law.</w:t>
      </w:r>
    </w:p>
    <w:p w:rsidR="008D0888" w:rsidRPr="00D71D68" w:rsidRDefault="008D0888" w:rsidP="008D0888"/>
    <w:p w:rsidR="008D0888" w:rsidRPr="00AA7880" w:rsidRDefault="008D0888" w:rsidP="008D0888">
      <w:r>
        <w:tab/>
      </w:r>
      <w:r>
        <w:rPr>
          <w:rStyle w:val="BillHeading2"/>
        </w:rPr>
        <w:t xml:space="preserve">Be It Enacted </w:t>
      </w:r>
      <w:r>
        <w:rPr>
          <w:rStyle w:val="BillLanguage"/>
        </w:rPr>
        <w:t>by the Senate and General Assembly of the State of New Jersey:</w:t>
      </w:r>
    </w:p>
    <w:p w:rsid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1.  R.S.39:3-10 is amended to read as follows:</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39:3-10. 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A531F">
        <w:rPr>
          <w:spacing w:val="0"/>
        </w:rPr>
        <w:tab/>
        <w:t>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the three languages, other than English, most commonly spoken in the State.</w:t>
      </w:r>
      <w:r>
        <w:br w:type="page"/>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lastRenderedPageBreak/>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 xml:space="preserve">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w:t>
      </w:r>
      <w:r w:rsidRPr="009A531F">
        <w:rPr>
          <w:spacing w:val="0"/>
        </w:rPr>
        <w:lastRenderedPageBreak/>
        <w:t>motorcycle safety education course established pursuant to the provisions of section 1 of P.L.1991, c.452 (C.27:5F-36) shall be issued a motorcycle license or endorsement without restriction as to engine displacement.</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 xml:space="preserve">A person issued a motorcycle license pursuant to this section may be issued a standard motorcycle license or a REAL ID motorcycle </w:t>
      </w:r>
      <w:proofErr w:type="spellStart"/>
      <w:r w:rsidRPr="009A531F">
        <w:rPr>
          <w:spacing w:val="0"/>
        </w:rPr>
        <w:t>license.The</w:t>
      </w:r>
      <w:proofErr w:type="spellEnd"/>
      <w:r w:rsidRPr="009A531F">
        <w:rPr>
          <w:spacing w:val="0"/>
        </w:rPr>
        <w:t xml:space="preserv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 xml:space="preserve">In addition to requiring the person to submit satisfactory proof of identity and age, the commission shall require the person to provide: </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(1)</w:t>
      </w:r>
      <w:r w:rsidRPr="009A531F">
        <w:rPr>
          <w:spacing w:val="0"/>
        </w:rPr>
        <w:tab/>
        <w:t xml:space="preserve">as a condition for obtaining a standard motorcycle license, proof of the person's social security number and one document providing satisfactory proof that the person is a New Jersey resident. </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If the person does not have a social security number, the person shall either:</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(a)</w:t>
      </w:r>
      <w:r w:rsidRPr="009A531F">
        <w:rPr>
          <w:spacing w:val="0"/>
        </w:rPr>
        <w:tab/>
        <w:t xml:space="preserve">provide satisfactory proof of an Individual Taxpayer Identification Number; or </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(b)</w:t>
      </w:r>
      <w:r w:rsidRPr="009A531F">
        <w:rPr>
          <w:spacing w:val="0"/>
        </w:rPr>
        <w:tab/>
        <w:t>indicate, in a manner prescribed by the commission and consistent with all other provisions of P.L.2019, c.271 (C.39:3-10o et al.), that the person is not eligible to receive a social security number; or</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(2)</w:t>
      </w:r>
      <w:r w:rsidRPr="009A531F">
        <w:rPr>
          <w:spacing w:val="0"/>
        </w:rP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 xml:space="preserve">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w:t>
      </w:r>
      <w:r w:rsidRPr="009A531F">
        <w:rPr>
          <w:spacing w:val="0"/>
        </w:rPr>
        <w:lastRenderedPageBreak/>
        <w:t>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The commission shall expand the driver's license examination to include questions concerning the dangers of carbon monoxide poisoning from motor vehicles and techniques for the safe operation and proper maintenance of a motor vehicle.</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lastRenderedPageBreak/>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The commission shall create classified licensing of drivers covering the following classifications:</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a.</w:t>
      </w:r>
      <w:r w:rsidRPr="009A531F">
        <w:rPr>
          <w:spacing w:val="0"/>
        </w:rP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b.</w:t>
      </w:r>
      <w:r w:rsidRPr="009A531F">
        <w:rPr>
          <w:spacing w:val="0"/>
        </w:rPr>
        <w:tab/>
        <w:t xml:space="preserve">Omnibuses as classified by R.S.39:3-10.1 and school buses classified under N.J.S.18A:39-1 et seq. </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c.</w:t>
      </w:r>
      <w:r w:rsidRPr="009A531F">
        <w:rPr>
          <w:spacing w:val="0"/>
        </w:rPr>
        <w:tab/>
        <w:t>(Deleted by amendment, P.L.1999, c.28)</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d.</w:t>
      </w:r>
      <w:r w:rsidRPr="009A531F">
        <w:rPr>
          <w:spacing w:val="0"/>
        </w:rPr>
        <w:tab/>
        <w:t>All motor vehicles not included in classifications a. and b. A license issued pursuant to this classification d. shall be referred to as the "basic driver's license" and may be issued as a standard basic driver's license or a REAL ID basic driver's license.</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Every applicant for a license under classification b. shall be a holder of a basic driver's license.  Any issuance of a license under classification b. shall be by endorsement on the person's basic driver's license.</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 xml:space="preserve">The commission, upon payment of the lawful fee and after it or a person authorized by it has examined the applicant and is satisfied of the applicant's ability as an operator, may, in its discretion, issue a license to the applicant to drive a motor vehicle.  The license shall </w:t>
      </w:r>
      <w:r w:rsidRPr="009A531F">
        <w:rPr>
          <w:spacing w:val="0"/>
        </w:rPr>
        <w:lastRenderedPageBreak/>
        <w:t>authorize the person to drive any registered vehicle, of the kind or kinds indicated.</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The required fee for a license for the license period shall be as follows, subject to adjustment pursuant to section 16 of P.L.2007, c.335 (C.39:2A-36.1):</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r>
      <w:r w:rsidRPr="009A531F">
        <w:rPr>
          <w:spacing w:val="0"/>
        </w:rPr>
        <w:tab/>
        <w:t>Standard motorcycle license or endorsement: $18.</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r>
      <w:r w:rsidRPr="009A531F">
        <w:rPr>
          <w:spacing w:val="0"/>
        </w:rPr>
        <w:tab/>
        <w:t>REAL ID motorcycle license: $29.</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r>
      <w:r w:rsidRPr="009A531F">
        <w:rPr>
          <w:spacing w:val="0"/>
        </w:rPr>
        <w:tab/>
        <w:t>Omnibus or school bus endorsement: $18.</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r>
      <w:r w:rsidRPr="009A531F">
        <w:rPr>
          <w:spacing w:val="0"/>
        </w:rPr>
        <w:tab/>
        <w:t>Standard basic driver's license: $18.</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r>
      <w:r w:rsidRPr="009A531F">
        <w:rPr>
          <w:spacing w:val="0"/>
        </w:rPr>
        <w:tab/>
        <w:t>REAL ID basic driver's license: $29.</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r>
      <w:r w:rsidRPr="009A531F">
        <w:rPr>
          <w:spacing w:val="0"/>
          <w:u w:val="single"/>
        </w:rPr>
        <w:t>The commission shall waive the payment of fees for the issuance of a basic driver’s license and motorcycle license or endorsement for any qualified disabled veteran, provided that the qualified disabled veteran provides sufficient proof, as determined by the chief administrator, that the veteran is eligible for the waiver.</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The commission shall issue licenses for the following license period on and after the first day of the calendar month immediately preceding the commencement of the period, the licenses to be effective immediately.</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All applications for renewals of licenses shall be made in a manner prescribed by the commission and in accordance with procedures established by it.</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lastRenderedPageBreak/>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 xml:space="preserve">In addition to requiring an applicant for a driver's license to submit satisfactory proof of identity and age, the commission also shall require the applicant to provide: </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(1)</w:t>
      </w:r>
      <w:r w:rsidRPr="009A531F">
        <w:rPr>
          <w:spacing w:val="0"/>
        </w:rPr>
        <w:tab/>
        <w:t>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(a)</w:t>
      </w:r>
      <w:r w:rsidRPr="009A531F">
        <w:rPr>
          <w:spacing w:val="0"/>
        </w:rPr>
        <w:tab/>
        <w:t xml:space="preserve">provide satisfactory proof of an Individual Taxpayer Identification Number; or </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(b)</w:t>
      </w:r>
      <w:r w:rsidRPr="009A531F">
        <w:rPr>
          <w:spacing w:val="0"/>
        </w:rPr>
        <w:tab/>
        <w:t>indicate, in a manner prescribed by the commission and consistent with all other provisions of P.L.2019, c.271 (C.39:3-10o et al.), that the person is not eligible to receive a social security number; or</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(2)</w:t>
      </w:r>
      <w:r w:rsidRPr="009A531F">
        <w:rPr>
          <w:spacing w:val="0"/>
        </w:rP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 xml:space="preserve">If the commission has reasonable cause to suspect that any document presented by an applicant pursuant to this section is altered, </w:t>
      </w:r>
      <w:r w:rsidRPr="009A531F">
        <w:rPr>
          <w:spacing w:val="0"/>
        </w:rPr>
        <w:lastRenderedPageBreak/>
        <w:t>false, or otherwise invalid, the commission shall refuse to grant the permit or license until the time when the document may be verified by the issuing agency to the commission's satisfaction.</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Nothing in this section shall be construed to alter or extend the expiration of any license issued prior to the date this amendatory and supplementary act becomes operative.</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 xml:space="preserve">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w:t>
      </w:r>
      <w:r w:rsidRPr="009A531F">
        <w:rPr>
          <w:spacing w:val="0"/>
        </w:rPr>
        <w:lastRenderedPageBreak/>
        <w:t>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 xml:space="preserve">As used in this section: </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 xml:space="preserve">"Parking sensors" means proximity sensors which use either electromagnetic or ultrasonic technology and are designed to alert the driver to obstacles while parking. </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r>
      <w:r w:rsidRPr="009A531F">
        <w:rPr>
          <w:spacing w:val="0"/>
          <w:u w:val="single"/>
        </w:rPr>
        <w:t>“Qualified disabled veteran” means a person who has been honorably discharged from military service and who has a service-connected disability of 60 percent or greater.</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"Rear visibility system" means devices or components installed on a motor vehicle at the time of manufacture that allow a forward facing driver to view a visual image of the area directly behind the vehicle.</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w:t>
      </w:r>
      <w:proofErr w:type="spellStart"/>
      <w:r w:rsidRPr="009A531F">
        <w:rPr>
          <w:spacing w:val="0"/>
        </w:rPr>
        <w:t>cf</w:t>
      </w:r>
      <w:proofErr w:type="spellEnd"/>
      <w:r w:rsidRPr="009A531F">
        <w:rPr>
          <w:spacing w:val="0"/>
        </w:rPr>
        <w:t>: P.L.2019, c.271, s.8)</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9A531F">
        <w:rPr>
          <w:spacing w:val="0"/>
        </w:rPr>
        <w:t>2.</w:t>
      </w:r>
      <w:r w:rsidRPr="009A531F">
        <w:rPr>
          <w:spacing w:val="0"/>
        </w:rPr>
        <w:tab/>
        <w:t>Section 1 of P.L.1979, c.261 (C.39:3-10f) is amended to read as follows:</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1.</w:t>
      </w:r>
      <w:r w:rsidRPr="009A531F">
        <w:rPr>
          <w:spacing w:val="0"/>
        </w:rPr>
        <w:tab/>
        <w:t>In addition to the requirements for the form and content of a motor vehicle driver's license under R.S.39:3-10 and a probationary license issued under section 4 of P.L.1950, c.127 (C.39:3-13.4), on and after the operative date of P.L.2001, c.391 (C.39:3-10f4 et al.), each initial New Jersey license, each renewal of a New Jersey driver's license, and each probationary license shall have a digitized photograph of the licensee. All licenses issued on and after January 1, 2000 shall be valid for a period of 48 calendar months. However, the chief administrator may, at the chief administrator's discretion, issue licenses and endorsements that shall expire on a date fixed by the chief administrator.  The fee for those licenses or endorsements shall be fixed in amounts proportionately less or greater than the fee otherwise established. Notwithstanding the provisions of this section to the contrary, a person 70 years of age or older may elect to have a license issued for a period of two or four years, which election shall not be altered by the chief administrator.  The fee for the two-year standard license shall be $9, in addition to the fee for a digitized photograph established in section 4 of P.L.2001, c.391 (C.39:3-10f4)</w:t>
      </w:r>
      <w:r w:rsidRPr="009A531F">
        <w:rPr>
          <w:spacing w:val="0"/>
          <w:u w:val="single"/>
        </w:rPr>
        <w:t>, except that the chief administrator shall waive the payment of this fee for any qualified disabled veteran, provided that the qualified disabled veteran provides sufficient proof, as determined by the chief administrator, that the veteran is eligible for the waiver</w:t>
      </w:r>
      <w:r w:rsidRPr="009A531F">
        <w:rPr>
          <w:spacing w:val="0"/>
        </w:rPr>
        <w:t>.  The fee for a two-year REAL ID license shall be $14.50, in addition to the fee for a digitized photograph established in section 4 of P.L.2001, c.391 (C.39:3-10f4)</w:t>
      </w:r>
      <w:r w:rsidRPr="009A531F">
        <w:rPr>
          <w:spacing w:val="0"/>
          <w:u w:val="single"/>
        </w:rPr>
        <w:t>, except that the chief administrator shall waive the payment of this fee for any qualified disabled veteran, provided that the qualified disabled veteran provides sufficient proof, as determined by the chief administrator, that the veteran is eligible for the waiver</w:t>
      </w:r>
      <w:r w:rsidRPr="009A531F">
        <w:rPr>
          <w:spacing w:val="0"/>
        </w:rPr>
        <w:t xml:space="preserve">.  The chief administrator may, for good cause, extend a license and any endorsement thereon beyond their expiration dates for periods not to </w:t>
      </w:r>
      <w:r w:rsidRPr="009A531F">
        <w:rPr>
          <w:spacing w:val="0"/>
        </w:rPr>
        <w:lastRenderedPageBreak/>
        <w:t>exceed 12 additional months.  The chief administrator may extend the expiration date of a license and any endorsement thereon without payment of a proportionate fee when the chief administrator determines that the extension is necessary for good cause.  If any license and endorsements thereon are so extended, the licensee shall pay upon renewal the full license fee for the period fixed by the chief administrator as if no extension had been granted.</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Each initial driver's license issued to a person under the age of 21 after the effective date of P.L.1999, c.28 (C.39:3-10f1 et al.) shall be conspicuously distinct, through the use of color and design, from the driver's licenses issued to persons 21 years of age or older. The chief administrator, in consultation with the Superintendent of State Police, shall determine the color and the manner in which the license is designed to achieve this result.  The license shall bear the words "UNDER 21" in a conspicuous manner.  The chief administrator shall provide that, upon attaining the age of 21, a licensee shall be issued a replacement driver's license or a new license, as appropriate.  The fee for a replacement license shall be $5 in addition to the digitized photograph fee</w:t>
      </w:r>
      <w:r w:rsidRPr="009A531F">
        <w:rPr>
          <w:spacing w:val="0"/>
          <w:u w:val="single"/>
        </w:rPr>
        <w:t>, except that the chief administrator shall waive the payment of this fee for any qualified disabled veteran, provided that the qualified disabled veteran provides sufficient proof, as determined by the chief administrator, that the veteran is eligible for the waiver</w:t>
      </w:r>
      <w:r w:rsidRPr="009A531F">
        <w:rPr>
          <w:spacing w:val="0"/>
        </w:rPr>
        <w:t>.</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As conditions for the renewal of a driver's license, the chief administrator shall provide that the photograph of a licensee be updated except that the chief administrator may elect to use a stored photograph to renew a license for a period not exceeding four additional years for $18 for a standard license and $29 for a REAL ID license, in addition to the digitized photograph fee</w:t>
      </w:r>
      <w:r w:rsidRPr="009A531F">
        <w:rPr>
          <w:spacing w:val="0"/>
          <w:u w:val="single"/>
        </w:rPr>
        <w:t>, except that the chief administrator shall waive the payment of this fee for any qualified disabled veteran, provided that the qualified disabled veteran provides sufficient proof, as determined by the chief administrator, that the veteran is eligible for the waiver</w:t>
      </w:r>
      <w:r w:rsidRPr="009A531F">
        <w:rPr>
          <w:spacing w:val="0"/>
        </w:rPr>
        <w:t>.</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 xml:space="preserve">In addition to any other extension, the chief administrator shall allow a person to use a stored photograph to renew a license for a period not exceeding one year if the person presents documentation by a licensed physician that the person is undergoing medical treatment for an illness and the treatment results in temporary changes to the person's physical characteristics.  The fee for this extension shall be $18 for a standard license and $29 for a REAL ID license and the person shall not be required to pay the digitized photograph fee pursuant to section 4 of P.L.2001, c.391 (C.39:3-10f4).  </w:t>
      </w:r>
      <w:r w:rsidRPr="009A531F">
        <w:rPr>
          <w:spacing w:val="0"/>
          <w:u w:val="single"/>
        </w:rPr>
        <w:t>The chief administrator shall waive the payment of this fee for any qualified disabled veteran, provided that the qualified disabled veteran provides sufficient proof, as determined by the chief administrator, that the veteran is eligible for the waiver.</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Whenever a person has reconstructive or cosmetic surgery which significantly alters the person's facial features, the person shall notify the chief administrator who may require the photograph of the licensee to be updated for $5 in addition to the digitized photograph fee</w:t>
      </w:r>
      <w:r w:rsidRPr="009A531F">
        <w:rPr>
          <w:spacing w:val="0"/>
          <w:u w:val="single"/>
        </w:rPr>
        <w:t xml:space="preserve">, except </w:t>
      </w:r>
      <w:r w:rsidRPr="009A531F">
        <w:rPr>
          <w:spacing w:val="0"/>
          <w:u w:val="single"/>
        </w:rPr>
        <w:lastRenderedPageBreak/>
        <w:t>that the chief administrator shall waive the payment of this fee for any qualified disabled veteran, provided that the qualified disabled veteran provides sufficient proof, as determined by the chief administrator, that the veteran is eligible for the waiver</w:t>
      </w:r>
      <w:r w:rsidRPr="009A531F">
        <w:rPr>
          <w:spacing w:val="0"/>
        </w:rPr>
        <w:t>.</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Nothing in this section shall be construed to alter or change any expiration date on any New Jersey driver's license issued prior to the operative date of P.L.2001, c.391 (C.39:3-10f4 et al.) and, unless a licensee's driving privileges are otherwise suspended or revoked, except as provided in R.S.39:3-10, that license shall remain valid until that expiration date.</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Specific use of the driver's license and any information stored or encoded, electronically or otherwise, in relation thereto shall be in accordance with P.L.1997, c.188 (C.39:2-3.3 et seq.) and the federal "Driver's Privacy Protection Act of 1994," Pub.L.103-322.  Notwithstanding the provisions of any other law to the contrary, the digitized photograph or any access thereto or any use thereof shall not be sold, leased, or exchanged for value.</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r>
      <w:r w:rsidRPr="009A531F">
        <w:rPr>
          <w:spacing w:val="0"/>
          <w:u w:val="single"/>
        </w:rPr>
        <w:t>For the purposes of this section, “qualified disabled veteran” means a person who has been honorably discharged from military service and who has a service-connected disability of 60 percent or greater.</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w:t>
      </w:r>
      <w:proofErr w:type="spellStart"/>
      <w:r w:rsidRPr="009A531F">
        <w:rPr>
          <w:spacing w:val="0"/>
        </w:rPr>
        <w:t>cf</w:t>
      </w:r>
      <w:proofErr w:type="spellEnd"/>
      <w:r w:rsidRPr="009A531F">
        <w:rPr>
          <w:spacing w:val="0"/>
        </w:rPr>
        <w:t>: P.L.2019, c.271, s.10)</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9A531F">
        <w:rPr>
          <w:spacing w:val="0"/>
        </w:rPr>
        <w:t>3.</w:t>
      </w:r>
      <w:r w:rsidRPr="009A531F">
        <w:rPr>
          <w:spacing w:val="0"/>
        </w:rPr>
        <w:tab/>
        <w:t>Section 4 of P.L.2001, c.391 (C.39:3-10f4) is amended to read as follows:</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4.</w:t>
      </w:r>
      <w:r w:rsidRPr="009A531F">
        <w:rPr>
          <w:spacing w:val="0"/>
        </w:rPr>
        <w:tab/>
        <w:t>The fee for a digitized photograph shall be $6 for each license, renewal, or duplicate thereof, and shall be in addition to the fee presently authorized for the issuance of a driver's license pursuant to R.S.39:3-10.</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r>
      <w:r w:rsidRPr="009A531F">
        <w:rPr>
          <w:spacing w:val="0"/>
          <w:u w:val="single"/>
        </w:rPr>
        <w:t>The commission shall waive the payment of the fee for any qualified disabled veteran, provided that the qualified disabled veteran provides sufficient proof, as determined by the chief administrator, that the veteran is eligible for the waiver.  For the purposes of this section, “qualified disabled veteran” means a person who has been honorably discharged from military service and who has a service-connected disability of 60 percent or greater.</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w:t>
      </w:r>
      <w:proofErr w:type="spellStart"/>
      <w:r w:rsidRPr="009A531F">
        <w:rPr>
          <w:spacing w:val="0"/>
        </w:rPr>
        <w:t>cf</w:t>
      </w:r>
      <w:proofErr w:type="spellEnd"/>
      <w:r w:rsidRPr="009A531F">
        <w:rPr>
          <w:spacing w:val="0"/>
        </w:rPr>
        <w:t>: P.L.2019, c.271, s.11)</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4.</w:t>
      </w:r>
      <w:r w:rsidRPr="009A531F">
        <w:rPr>
          <w:spacing w:val="0"/>
        </w:rPr>
        <w:tab/>
        <w:t>R.S.39:3-31 is amended to read as follows:</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ab/>
        <w:t xml:space="preserve">39:3-31. a. The chief administrator, upon presentation of a statement duly sworn to, stating that the original registration certificate or original motorized bicycle registration certificate has been destroyed, lost or stolen, may, if the chief administrator is satisfied that the facts as set forth in the statement are substantially true, issue a duplicate or amended registration certificate or motorized bicycle registration certificate to the original holder thereof, upon the payment to the chief administrator of a fee of $5 for each duplicate or amended registration certificate or motorized bicycle registration certificate so issued.  The chief administrator, upon presentation of a statement, duly </w:t>
      </w:r>
      <w:r w:rsidRPr="009A531F">
        <w:rPr>
          <w:spacing w:val="0"/>
        </w:rPr>
        <w:lastRenderedPageBreak/>
        <w:t>sworn to, stating that the original driver's license has been destroyed, lost or stolen, or requesting a new color photograph, may, if the chief administrator is satisfied that the facts as set forth in the statement are substantially true, issue a duplicate driver's license to the original holder thereof, upon payment to the chief administrator of a fee of $5 in addition to the digitized photograph fee</w:t>
      </w:r>
      <w:r w:rsidRPr="009A531F">
        <w:rPr>
          <w:spacing w:val="0"/>
          <w:u w:val="single"/>
        </w:rPr>
        <w:t>, if required pursuant to section 4 of P.L.2001, c.391 (C.39:3-10f4)</w:t>
      </w:r>
      <w:r w:rsidRPr="009A531F">
        <w:rPr>
          <w:spacing w:val="0"/>
        </w:rPr>
        <w:t>.  Notwithstanding any other provision of law to the contrary, the fee for a duplicate or amended registration certificate for any new passenger automobile required to be registered for a 48-month term or for any new passenger automobile leased for a term of more than 12 months pursuant to R.S.39:3-4, shall be $11.</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 xml:space="preserve"> </w:t>
      </w:r>
      <w:r w:rsidRPr="009A531F">
        <w:rPr>
          <w:spacing w:val="0"/>
        </w:rPr>
        <w:tab/>
        <w:t>b.</w:t>
      </w:r>
      <w:r w:rsidRPr="009A531F">
        <w:rPr>
          <w:spacing w:val="0"/>
        </w:rPr>
        <w:tab/>
        <w:t>The chief administrator may waive the fee imposed for a duplicate license under subsection a. of this section if the applicant, at the time of application: is applying for a REAL ID license, as that term is defined in R.S.39:1-1; currently holds a valid license to operate a motor vehicle issued by the commission; and is not eligible to renew the applicant's current license.  The chief administrator's authority to waive the duplicate license fee under this subsection shall expire on October 1, 2020.  In order to receive a REAL ID license pursuant to this subsection, the applicant shall first surrender to the commission the applicant's current license to operate a motor vehicle.</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A531F">
        <w:rPr>
          <w:spacing w:val="0"/>
        </w:rPr>
        <w:t>(</w:t>
      </w:r>
      <w:proofErr w:type="spellStart"/>
      <w:r w:rsidRPr="009A531F">
        <w:rPr>
          <w:spacing w:val="0"/>
        </w:rPr>
        <w:t>cf</w:t>
      </w:r>
      <w:proofErr w:type="spellEnd"/>
      <w:r w:rsidRPr="009A531F">
        <w:rPr>
          <w:spacing w:val="0"/>
        </w:rPr>
        <w:t>: P.L.2019, c.271, s.9)</w:t>
      </w:r>
    </w:p>
    <w:p w:rsidR="009A531F" w:rsidRPr="009A531F" w:rsidRDefault="009A531F" w:rsidP="009A5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D0888" w:rsidRDefault="008D0888" w:rsidP="008D0888">
      <w:r>
        <w:tab/>
        <w:t>5.</w:t>
      </w:r>
      <w:r>
        <w:tab/>
        <w:t>R.S.39:3-36 is amended to read as follows:</w:t>
      </w:r>
    </w:p>
    <w:p w:rsidR="008D0888" w:rsidRDefault="009A531F" w:rsidP="009A531F">
      <w:pPr>
        <w:tabs>
          <w:tab w:val="left" w:pos="1800"/>
        </w:tabs>
      </w:pPr>
      <w:r>
        <w:tab/>
        <w:t>39:3-36.</w:t>
      </w:r>
      <w:r>
        <w:tab/>
        <w:t>a.</w:t>
      </w:r>
      <w:r>
        <w:tab/>
      </w:r>
      <w:r w:rsidR="008D0888">
        <w:t>A licensed operator shall notify the chief administrator of any change in residence within one week after the change is made.  Notice shall be in such form and shall contain such information as the chief administrator may require.  Upon notification, and payment of a fee of $5 for the license in addition to the digitized picture fee, the chief administrator shall provide the licensed operator with a new license</w:t>
      </w:r>
      <w:r w:rsidR="008D0888" w:rsidRPr="00767810">
        <w:rPr>
          <w:u w:val="single"/>
        </w:rPr>
        <w:t xml:space="preserve">, </w:t>
      </w:r>
      <w:r w:rsidR="008D0888">
        <w:rPr>
          <w:u w:val="single"/>
        </w:rPr>
        <w:t>except that the chief administrator shall waive the payment of these fees for any qualified disabled veteran, provided that the qualified disabled veteran provides sufficient proof, as determined by the chief administrator, that the veteran is eligible for the waiver</w:t>
      </w:r>
      <w:r w:rsidR="008D0888">
        <w:t>.</w:t>
      </w:r>
    </w:p>
    <w:p w:rsidR="008D0888" w:rsidRDefault="008D0888" w:rsidP="008D0888">
      <w:r>
        <w:tab/>
        <w:t>The registered owner of a motor vehicle or a motorized bicycle shall notify the chief administrator of any change in residence within one week after the change is made.  Notice shall be in such form and shall contain such information as the chief administrator may require.  Upon notification, and payment of a fee of $5, the chief administrator shall provide the registered owner with a new registration certificate.</w:t>
      </w:r>
    </w:p>
    <w:p w:rsidR="008D0888" w:rsidRDefault="008D0888" w:rsidP="008D0888">
      <w:r>
        <w:tab/>
        <w:t>A person who violates this section shall be subject to a penalty of not more than $25.</w:t>
      </w:r>
    </w:p>
    <w:p w:rsidR="008D0888" w:rsidRDefault="008D0888" w:rsidP="008D0888">
      <w:r>
        <w:tab/>
        <w:t>b.</w:t>
      </w:r>
      <w:r>
        <w:tab/>
        <w:t>The chief administrator shall establish a public awareness campaign to inform the general public about the importance of maintaining a current address with the commission.</w:t>
      </w:r>
    </w:p>
    <w:p w:rsidR="008D0888" w:rsidRDefault="008D0888" w:rsidP="008D0888">
      <w:r>
        <w:lastRenderedPageBreak/>
        <w:tab/>
      </w:r>
      <w:r>
        <w:rPr>
          <w:u w:val="single"/>
        </w:rPr>
        <w:t>c.</w:t>
      </w:r>
      <w:r>
        <w:rPr>
          <w:u w:val="single"/>
        </w:rPr>
        <w:tab/>
        <w:t>For the purposes of this section, “qualified disabled veteran” means a person who has been honorably discharged from military service and who has a service-connected disability of 60 percent or greater.</w:t>
      </w:r>
    </w:p>
    <w:p w:rsidR="008D0888" w:rsidRDefault="008D0888" w:rsidP="008D0888">
      <w:r>
        <w:t>(</w:t>
      </w:r>
      <w:proofErr w:type="spellStart"/>
      <w:r>
        <w:t>cf</w:t>
      </w:r>
      <w:proofErr w:type="spellEnd"/>
      <w:r>
        <w:t>: P.L.2007, c.281, s.2)</w:t>
      </w:r>
    </w:p>
    <w:p w:rsidR="008D0888" w:rsidRDefault="008D0888" w:rsidP="008D0888"/>
    <w:p w:rsidR="008D0888" w:rsidRPr="00AA7880" w:rsidRDefault="008D0888" w:rsidP="008D0888">
      <w:r>
        <w:tab/>
        <w:t>6.</w:t>
      </w:r>
      <w:r>
        <w:tab/>
        <w:t>This act shall take effect immediately.</w:t>
      </w:r>
    </w:p>
    <w:sectPr w:rsidR="008D0888" w:rsidRPr="00AA7880" w:rsidSect="007769EE">
      <w:headerReference w:type="default" r:id="rId15"/>
      <w:footerReference w:type="default" r:id="rId16"/>
      <w:headerReference w:type="first" r:id="rId17"/>
      <w:footerReference w:type="first" r:id="rId18"/>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461" w:rsidRDefault="00093461">
      <w:r>
        <w:separator/>
      </w:r>
    </w:p>
  </w:endnote>
  <w:endnote w:type="continuationSeparator" w:id="0">
    <w:p w:rsidR="00093461" w:rsidRDefault="00093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F5F" w:rsidRDefault="00EF5C51" w:rsidP="00EF5C51">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9EE" w:rsidRPr="00921C91" w:rsidRDefault="007769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69EE" w:rsidRPr="00921C91" w:rsidRDefault="007769EE">
    <w:pPr>
      <w:pStyle w:val="Footer"/>
      <w:rPr>
        <w:szCs w:val="18"/>
      </w:rPr>
    </w:pPr>
  </w:p>
  <w:p w:rsidR="007769EE" w:rsidRPr="00921C91" w:rsidRDefault="007769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p w:rsidR="009A531F" w:rsidRDefault="009A53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461" w:rsidRDefault="00093461">
      <w:r>
        <w:separator/>
      </w:r>
    </w:p>
  </w:footnote>
  <w:footnote w:type="continuationSeparator" w:id="0">
    <w:p w:rsidR="00093461" w:rsidRDefault="00093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927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F5F" w:rsidRDefault="009B7F5F" w:rsidP="009B7F5F">
    <w:pPr>
      <w:pStyle w:val="bpuHeadSpon"/>
    </w:pPr>
    <w:r w:rsidRPr="007769EE">
      <w:rPr>
        <w:rStyle w:val="bpuHeadSponChar"/>
      </w:rPr>
      <w:t>A652</w:t>
    </w:r>
    <w:r>
      <w:t xml:space="preserve"> ARMATO, MOEN</w:t>
    </w:r>
  </w:p>
  <w:p w:rsidR="007769EE" w:rsidRDefault="007769EE" w:rsidP="007769EE">
    <w:pPr>
      <w:pStyle w:val="bpuHeadSpon"/>
    </w:pPr>
    <w:r>
      <w:fldChar w:fldCharType="begin"/>
    </w:r>
    <w:r>
      <w:instrText xml:space="preserve"> PAGE  \* MERGEFORMAT </w:instrText>
    </w:r>
    <w:r>
      <w:fldChar w:fldCharType="separate"/>
    </w:r>
    <w:r w:rsidR="00792718">
      <w:rPr>
        <w:noProof/>
      </w:rPr>
      <w:t>4</w:t>
    </w:r>
    <w:r>
      <w:fldChar w:fldCharType="end"/>
    </w:r>
  </w:p>
  <w:p w:rsidR="007769EE" w:rsidRPr="00AF575C" w:rsidRDefault="007769EE" w:rsidP="007769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769EE" w:rsidRDefault="007769EE" w:rsidP="007769EE">
    <w:pPr>
      <w:pStyle w:val="bpuHeadSpon"/>
    </w:pPr>
    <w:r w:rsidRPr="007769EE">
      <w:rPr>
        <w:rStyle w:val="bpuHeadSponChar"/>
      </w:rPr>
      <w:t>A652</w:t>
    </w:r>
    <w:r>
      <w:t xml:space="preserve"> ARMATO</w:t>
    </w:r>
    <w:r w:rsidR="009B7F5F">
      <w:t>, MOEN</w:t>
    </w:r>
  </w:p>
  <w:p w:rsidR="007769EE" w:rsidRDefault="007769EE" w:rsidP="007769EE">
    <w:pPr>
      <w:pStyle w:val="bpuHeadSpon"/>
    </w:pPr>
    <w:r>
      <w:fldChar w:fldCharType="begin"/>
    </w:r>
    <w:r>
      <w:instrText xml:space="preserve"> PAGE  \* MERGEFORMAT </w:instrText>
    </w:r>
    <w:r>
      <w:fldChar w:fldCharType="separate"/>
    </w:r>
    <w:r w:rsidR="00792718">
      <w:rPr>
        <w:noProof/>
      </w:rPr>
      <w:t>2</w:t>
    </w:r>
    <w:r>
      <w:fldChar w:fldCharType="end"/>
    </w:r>
  </w:p>
  <w:p w:rsidR="007769EE" w:rsidRDefault="007769EE" w:rsidP="007769E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627A9E"/>
    <w:multiLevelType w:val="hybridMultilevel"/>
    <w:tmpl w:val="8752DE7C"/>
    <w:lvl w:ilvl="0" w:tplc="A5F8C21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46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3461"/>
    <w:rsid w:val="00095699"/>
    <w:rsid w:val="000A384F"/>
    <w:rsid w:val="000A5654"/>
    <w:rsid w:val="000A6268"/>
    <w:rsid w:val="000A66D5"/>
    <w:rsid w:val="000A7D31"/>
    <w:rsid w:val="000B3B59"/>
    <w:rsid w:val="000B64A4"/>
    <w:rsid w:val="000C631E"/>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39FA"/>
    <w:rsid w:val="001D576D"/>
    <w:rsid w:val="001D7350"/>
    <w:rsid w:val="001E4DBB"/>
    <w:rsid w:val="001F6719"/>
    <w:rsid w:val="001F6DA6"/>
    <w:rsid w:val="00214614"/>
    <w:rsid w:val="0022067D"/>
    <w:rsid w:val="00231838"/>
    <w:rsid w:val="00232C5B"/>
    <w:rsid w:val="002373F3"/>
    <w:rsid w:val="002463CF"/>
    <w:rsid w:val="00251CA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6440"/>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6BAB"/>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3DF4"/>
    <w:rsid w:val="005B7A2E"/>
    <w:rsid w:val="005C0288"/>
    <w:rsid w:val="005C7C01"/>
    <w:rsid w:val="005D28BC"/>
    <w:rsid w:val="005D5980"/>
    <w:rsid w:val="005E5083"/>
    <w:rsid w:val="005F1C6B"/>
    <w:rsid w:val="005F75D5"/>
    <w:rsid w:val="005F7FBE"/>
    <w:rsid w:val="006005C9"/>
    <w:rsid w:val="00601E45"/>
    <w:rsid w:val="00602497"/>
    <w:rsid w:val="00603129"/>
    <w:rsid w:val="00610C4B"/>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9EE"/>
    <w:rsid w:val="0077700A"/>
    <w:rsid w:val="00792718"/>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7CBB"/>
    <w:rsid w:val="008627AA"/>
    <w:rsid w:val="008628FF"/>
    <w:rsid w:val="00867FC7"/>
    <w:rsid w:val="00874609"/>
    <w:rsid w:val="0087660A"/>
    <w:rsid w:val="008823BC"/>
    <w:rsid w:val="008859B3"/>
    <w:rsid w:val="008B313B"/>
    <w:rsid w:val="008B4545"/>
    <w:rsid w:val="008B6E84"/>
    <w:rsid w:val="008C6FA9"/>
    <w:rsid w:val="008D0888"/>
    <w:rsid w:val="008D35C6"/>
    <w:rsid w:val="008D455C"/>
    <w:rsid w:val="008D62DB"/>
    <w:rsid w:val="008E3B9B"/>
    <w:rsid w:val="008E4BFB"/>
    <w:rsid w:val="008E4F67"/>
    <w:rsid w:val="008E5C96"/>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31F"/>
    <w:rsid w:val="009A5E9B"/>
    <w:rsid w:val="009B0B5A"/>
    <w:rsid w:val="009B141C"/>
    <w:rsid w:val="009B5662"/>
    <w:rsid w:val="009B7F5F"/>
    <w:rsid w:val="009C3EDF"/>
    <w:rsid w:val="009C76BC"/>
    <w:rsid w:val="009D5C82"/>
    <w:rsid w:val="009E1345"/>
    <w:rsid w:val="009E2D24"/>
    <w:rsid w:val="009E2E61"/>
    <w:rsid w:val="009E3595"/>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1FD7"/>
    <w:rsid w:val="00B65E78"/>
    <w:rsid w:val="00B7201D"/>
    <w:rsid w:val="00B75D72"/>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56BB"/>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4DBF"/>
    <w:rsid w:val="00D41401"/>
    <w:rsid w:val="00D53FB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A75"/>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5C51"/>
    <w:rsid w:val="00F0415D"/>
    <w:rsid w:val="00F14E45"/>
    <w:rsid w:val="00F17CFC"/>
    <w:rsid w:val="00F250AF"/>
    <w:rsid w:val="00F265E4"/>
    <w:rsid w:val="00F42480"/>
    <w:rsid w:val="00F62572"/>
    <w:rsid w:val="00F6488F"/>
    <w:rsid w:val="00F70CF6"/>
    <w:rsid w:val="00F85DDC"/>
    <w:rsid w:val="00F91244"/>
    <w:rsid w:val="00F95319"/>
    <w:rsid w:val="00FB3056"/>
    <w:rsid w:val="00FB309C"/>
    <w:rsid w:val="00FB3C7C"/>
    <w:rsid w:val="00FB6E52"/>
    <w:rsid w:val="00FB7972"/>
    <w:rsid w:val="00FC5994"/>
    <w:rsid w:val="00FD2897"/>
    <w:rsid w:val="00FD4421"/>
    <w:rsid w:val="00FD4591"/>
    <w:rsid w:val="00FF6D72"/>
    <w:rsid w:val="00FF7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A7C87F"/>
  <w15:docId w15:val="{354DE1DD-468E-4234-AF2B-CC353BC7A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8D0888"/>
    <w:pPr>
      <w:ind w:left="720"/>
      <w:contextualSpacing/>
    </w:pPr>
  </w:style>
  <w:style w:type="character" w:styleId="LineNumber">
    <w:name w:val="line number"/>
    <w:basedOn w:val="DefaultParagraphFont"/>
    <w:semiHidden/>
    <w:unhideWhenUsed/>
    <w:rsid w:val="007769EE"/>
  </w:style>
  <w:style w:type="paragraph" w:styleId="BalloonText">
    <w:name w:val="Balloon Text"/>
    <w:basedOn w:val="Normal"/>
    <w:link w:val="BalloonTextChar"/>
    <w:semiHidden/>
    <w:unhideWhenUsed/>
    <w:rsid w:val="00D53F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3F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17336-BE3A-487E-B2E6-97C1CF817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5937</Words>
  <Characters>31548</Characters>
  <Application>Microsoft Office Word</Application>
  <DocSecurity>0</DocSecurity>
  <Lines>625</Lines>
  <Paragraphs>105</Paragraphs>
  <ScaleCrop>false</ScaleCrop>
  <HeadingPairs>
    <vt:vector size="2" baseType="variant">
      <vt:variant>
        <vt:lpstr>Title</vt:lpstr>
      </vt:variant>
      <vt:variant>
        <vt:i4>1</vt:i4>
      </vt:variant>
    </vt:vector>
  </HeadingPairs>
  <TitlesOfParts>
    <vt:vector size="1" baseType="lpstr">
      <vt:lpstr>A652 TR</vt:lpstr>
    </vt:vector>
  </TitlesOfParts>
  <Manager>R230</Manager>
  <Company>OFFICE of LEGISLATIVE SERVICES</Company>
  <LinksUpToDate>false</LinksUpToDate>
  <CharactersWithSpaces>37539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A652 TR</dc:title>
  <dc:creator>Assemblyman  ARMATO</dc:creator>
  <cp:keywords>A652|14|AU |270|220|273|!|0|</cp:keywords>
  <dc:description>PREFILED 2020_x000d_
TR'D 2/3/20</dc:description>
  <cp:lastModifiedBy>Puleo, Roseanne</cp:lastModifiedBy>
  <cp:revision>2</cp:revision>
  <cp:lastPrinted>2021-06-07T16:08:00Z</cp:lastPrinted>
  <dcterms:created xsi:type="dcterms:W3CDTF">2021-06-07T16:09:00Z</dcterms:created>
  <dcterms:modified xsi:type="dcterms:W3CDTF">2021-06-07T16:09:00Z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