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E51" w:rsidRDefault="00ED7E51" w:rsidP="00ED7E51">
      <w:pPr>
        <w:pStyle w:val="bpuBill"/>
      </w:pPr>
      <w:bookmarkStart w:id="0" w:name="bpuFrontPg"/>
      <w:bookmarkStart w:id="1" w:name="_GoBack"/>
      <w:bookmarkEnd w:id="0"/>
      <w:bookmarkEnd w:id="1"/>
      <w:r>
        <w:t xml:space="preserve">ASSEMBLY, No. 662 </w:t>
      </w:r>
    </w:p>
    <w:p w:rsidR="00ED7E51" w:rsidRPr="00ED7E51" w:rsidRDefault="00ED7E51" w:rsidP="00ED7E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831" r:id="rId8"/>
        </w:object>
      </w:r>
    </w:p>
    <w:p w:rsidR="00ED7E51" w:rsidRDefault="00ED7E51" w:rsidP="00ED7E51">
      <w:pPr>
        <w:pStyle w:val="bpuState"/>
      </w:pPr>
      <w:r>
        <w:t>STATE OF NEW JERSEY</w:t>
      </w:r>
    </w:p>
    <w:p w:rsidR="00ED7E51" w:rsidRDefault="00ED7E51" w:rsidP="00ED7E51">
      <w:pPr>
        <w:pStyle w:val="bpuLegislature"/>
      </w:pPr>
      <w:proofErr w:type="gramStart"/>
      <w:r>
        <w:t>219th</w:t>
      </w:r>
      <w:proofErr w:type="gramEnd"/>
      <w:r>
        <w:t xml:space="preserve"> LEGISLATURE</w:t>
      </w:r>
    </w:p>
    <w:p w:rsidR="00ED7E51" w:rsidRDefault="00ED7E51" w:rsidP="00ED7E51">
      <w:pPr>
        <w:pStyle w:val="bpuWpGraphic"/>
      </w:pPr>
      <w:r>
        <w:object w:dxaOrig="8985" w:dyaOrig="255">
          <v:shape id="_x0000_i1026" type="#_x0000_t75" style="width:6in;height:11.8pt" o:ole="">
            <v:imagedata r:id="rId7" o:title=""/>
          </v:shape>
          <o:OLEObject Type="Embed" ProgID="WPWin6.1" ShapeID="_x0000_i1026" DrawAspect="Content" ObjectID="_1638608832" r:id="rId9"/>
        </w:object>
      </w:r>
      <w:r>
        <w:t xml:space="preserve">  </w:t>
      </w:r>
    </w:p>
    <w:p w:rsidR="00ED7E51" w:rsidRDefault="00ED7E51" w:rsidP="00ED7E51">
      <w:pPr>
        <w:pStyle w:val="bpuIntro"/>
      </w:pPr>
      <w:r>
        <w:t>PRE-FILED FOR INTRODUCTION IN THE 2020 SESSION</w:t>
      </w:r>
    </w:p>
    <w:p w:rsidR="00ED7E51" w:rsidRDefault="00ED7E51" w:rsidP="00ED7E51">
      <w:pPr>
        <w:pStyle w:val="bpuIntro"/>
      </w:pPr>
    </w:p>
    <w:p w:rsidR="00ED7E51" w:rsidRDefault="00ED7E51" w:rsidP="00ED7E51">
      <w:pPr>
        <w:pStyle w:val="bpuIntro"/>
        <w:sectPr w:rsidR="00ED7E51" w:rsidSect="00ED7E51">
          <w:headerReference w:type="even" r:id="rId10"/>
          <w:headerReference w:type="default" r:id="rId11"/>
          <w:pgSz w:w="12240" w:h="20160" w:code="5"/>
          <w:pgMar w:top="2160" w:right="1440" w:bottom="1440" w:left="1440" w:header="720" w:footer="720" w:gutter="0"/>
          <w:pgNumType w:start="1"/>
          <w:cols w:space="720"/>
          <w:docGrid w:linePitch="360"/>
        </w:sectPr>
      </w:pPr>
    </w:p>
    <w:p w:rsidR="00ED7E51" w:rsidRDefault="00ED7E51" w:rsidP="00ED7E51">
      <w:pPr>
        <w:pStyle w:val="bpuIntro"/>
      </w:pPr>
    </w:p>
    <w:p w:rsidR="00ED7E51" w:rsidRDefault="00ED7E51" w:rsidP="00ED7E51">
      <w:pPr>
        <w:pStyle w:val="bpuSponsor"/>
      </w:pPr>
      <w:r>
        <w:t>Sponsored by:</w:t>
      </w:r>
    </w:p>
    <w:p w:rsidR="00ED7E51" w:rsidRDefault="00ED7E51" w:rsidP="00ED7E51">
      <w:pPr>
        <w:pStyle w:val="bpuSponsor"/>
      </w:pPr>
      <w:proofErr w:type="gramStart"/>
      <w:r>
        <w:t>Assemblywoman  VALERIE</w:t>
      </w:r>
      <w:proofErr w:type="gramEnd"/>
      <w:r>
        <w:t xml:space="preserve"> VAINIERI HUTTLE</w:t>
      </w:r>
    </w:p>
    <w:p w:rsidR="00ED7E51" w:rsidRDefault="00ED7E51" w:rsidP="00ED7E51">
      <w:pPr>
        <w:pStyle w:val="bpuSponsor"/>
      </w:pPr>
      <w:r>
        <w:t>District 37 (Bergen)</w:t>
      </w:r>
    </w:p>
    <w:p w:rsidR="00ED7E51" w:rsidRDefault="00ED7E51" w:rsidP="00ED7E51">
      <w:pPr>
        <w:pStyle w:val="bpuSponsor"/>
      </w:pPr>
    </w:p>
    <w:p w:rsidR="00ED7E51" w:rsidRDefault="00ED7E51" w:rsidP="00ED7E51">
      <w:pPr>
        <w:pStyle w:val="bpuSponsor"/>
      </w:pPr>
    </w:p>
    <w:p w:rsidR="00ED7E51" w:rsidRDefault="00ED7E51" w:rsidP="00ED7E51">
      <w:pPr>
        <w:pStyle w:val="bpuSponsor"/>
      </w:pPr>
    </w:p>
    <w:p w:rsidR="00ED7E51" w:rsidRDefault="00ED7E51" w:rsidP="00ED7E51">
      <w:pPr>
        <w:pStyle w:val="bpuSponsor"/>
      </w:pPr>
    </w:p>
    <w:p w:rsidR="00ED7E51" w:rsidRDefault="00ED7E51" w:rsidP="00ED7E51">
      <w:pPr>
        <w:pStyle w:val="bpuSponsor"/>
      </w:pPr>
      <w:r>
        <w:t>SYNOPSIS</w:t>
      </w:r>
    </w:p>
    <w:p w:rsidR="00ED7E51" w:rsidRDefault="00ED7E51" w:rsidP="00ED7E51">
      <w:pPr>
        <w:pStyle w:val="bpuNormText"/>
      </w:pPr>
      <w:r>
        <w:tab/>
        <w:t xml:space="preserve">Requires DOT to inspect traffic signs and establish public awareness campaign concerning traffic signs in need of maintenance. </w:t>
      </w:r>
    </w:p>
    <w:p w:rsidR="00ED7E51" w:rsidRDefault="00ED7E51" w:rsidP="00ED7E51">
      <w:pPr>
        <w:pStyle w:val="bpuNormText"/>
      </w:pPr>
    </w:p>
    <w:p w:rsidR="00ED7E51" w:rsidRDefault="00ED7E51" w:rsidP="00ED7E51">
      <w:pPr>
        <w:pStyle w:val="bpuSponsor"/>
      </w:pPr>
      <w:r>
        <w:t xml:space="preserve">CURRENT VERSION OF TEXT </w:t>
      </w:r>
    </w:p>
    <w:p w:rsidR="00ED7E51" w:rsidRDefault="00ED7E51" w:rsidP="00ED7E51">
      <w:pPr>
        <w:pStyle w:val="bpuNormText"/>
      </w:pPr>
      <w:r>
        <w:tab/>
        <w:t>Introduced Pending Technical Review by Legislative Counsel.</w:t>
      </w:r>
    </w:p>
    <w:p w:rsidR="00ED7E51" w:rsidRDefault="00ED7E51" w:rsidP="00ED7E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7E51" w:rsidRDefault="00ED7E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7E51" w:rsidSect="00ED7E51">
          <w:type w:val="continuous"/>
          <w:pgSz w:w="12240" w:h="20160" w:code="5"/>
          <w:pgMar w:top="2160" w:right="2275" w:bottom="1440" w:left="2275" w:header="72" w:footer="720" w:gutter="0"/>
          <w:pgNumType w:start="1"/>
          <w:cols w:space="720"/>
          <w:docGrid w:linePitch="360"/>
        </w:sectPr>
      </w:pPr>
    </w:p>
    <w:p w:rsidR="003E3A74" w:rsidRPr="00677316" w:rsidRDefault="003E3A74" w:rsidP="003E3A74">
      <w:pPr>
        <w:pStyle w:val="HangingAnAct"/>
        <w:rPr>
          <w:rStyle w:val="HangingAnActChar"/>
        </w:rPr>
      </w:pPr>
      <w:r w:rsidRPr="003E3A74">
        <w:rPr>
          <w:rStyle w:val="BillHead"/>
        </w:rPr>
        <w:lastRenderedPageBreak/>
        <w:t>An Act</w:t>
      </w:r>
      <w:r w:rsidRPr="006B7FA7">
        <w:rPr>
          <w:rStyle w:val="HangingAnActChar"/>
        </w:rPr>
        <w:t xml:space="preserve"> </w:t>
      </w:r>
      <w:r>
        <w:rPr>
          <w:rStyle w:val="HangingAnActChar"/>
        </w:rPr>
        <w:t>concerning New Jersey Department of Transportation traffic signs and supplementing Title 39 of the Revised Statutes.</w:t>
      </w:r>
    </w:p>
    <w:p w:rsidR="003E3A74" w:rsidRPr="00D71D68" w:rsidRDefault="003E3A74" w:rsidP="003E3A74"/>
    <w:p w:rsidR="003E3A74" w:rsidRPr="00AA7880" w:rsidRDefault="003E3A74" w:rsidP="003E3A7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E3A74" w:rsidRDefault="003E3A74" w:rsidP="003E3A74"/>
    <w:p w:rsidR="003E3A74" w:rsidRDefault="003E3A74" w:rsidP="003E3A74">
      <w:r>
        <w:tab/>
        <w:t>1.</w:t>
      </w:r>
      <w:r>
        <w:tab/>
      </w:r>
      <w:proofErr w:type="gramStart"/>
      <w:r>
        <w:t>a</w:t>
      </w:r>
      <w:proofErr w:type="gramEnd"/>
      <w:r>
        <w:t xml:space="preserve">.  </w:t>
      </w:r>
      <w:r w:rsidRPr="00B06A63">
        <w:t>The Commissioner of Transportation shall</w:t>
      </w:r>
      <w:r>
        <w:t xml:space="preserve"> inspect,</w:t>
      </w:r>
      <w:r w:rsidRPr="00B06A63">
        <w:t xml:space="preserve"> </w:t>
      </w:r>
      <w:r>
        <w:t xml:space="preserve">at least </w:t>
      </w:r>
      <w:r w:rsidRPr="00B06A63">
        <w:t>annually</w:t>
      </w:r>
      <w:r>
        <w:t>,</w:t>
      </w:r>
      <w:r w:rsidRPr="00B06A63">
        <w:t xml:space="preserve"> all traffic signs in the State</w:t>
      </w:r>
      <w:r>
        <w:t xml:space="preserve"> on highways</w:t>
      </w:r>
      <w:r w:rsidRPr="00B06A63">
        <w:t xml:space="preserve"> under the jurisdiction of the </w:t>
      </w:r>
      <w:r>
        <w:t xml:space="preserve">New Jersey </w:t>
      </w:r>
      <w:r w:rsidRPr="00B06A63">
        <w:t>Department of Transportation to ensure</w:t>
      </w:r>
      <w:r>
        <w:t xml:space="preserve"> that</w:t>
      </w:r>
      <w:r w:rsidRPr="00B06A63">
        <w:t xml:space="preserve"> the traffic signs </w:t>
      </w:r>
      <w:proofErr w:type="gramStart"/>
      <w:r w:rsidRPr="00B06A63">
        <w:t>are adequately maintaine</w:t>
      </w:r>
      <w:r>
        <w:t>d</w:t>
      </w:r>
      <w:proofErr w:type="gramEnd"/>
      <w:r>
        <w:t xml:space="preserve"> and are legible and visible</w:t>
      </w:r>
      <w:r w:rsidRPr="00B06A63">
        <w:t>.</w:t>
      </w:r>
      <w:r>
        <w:t xml:space="preserve">  The commissioner shall keep a record of each inspection made pursuant to this section and shall submit an annual report of these records to the Legislature pursuant to section 2 of P.L.1991, c.164 (C.52:14-19.1).</w:t>
      </w:r>
    </w:p>
    <w:p w:rsidR="003E3A74" w:rsidRDefault="003E3A74" w:rsidP="003E3A74">
      <w:r>
        <w:tab/>
        <w:t>b.</w:t>
      </w:r>
      <w:r>
        <w:tab/>
        <w:t xml:space="preserve">The Commissioner of Transportation shall establish a public awareness campaign to inform the </w:t>
      </w:r>
      <w:proofErr w:type="gramStart"/>
      <w:r>
        <w:t>general public</w:t>
      </w:r>
      <w:proofErr w:type="gramEnd"/>
      <w:r>
        <w:t xml:space="preserve"> about the importance of informing the New Jersey Department of Transportation that a traffic sign is missing, is not legible or visible, or is otherwise in need of maintenance.  The public awareness campaign shall include information concerning the means by which a person may report to the department that a traffic sign</w:t>
      </w:r>
      <w:r w:rsidRPr="00D31562">
        <w:t xml:space="preserve"> </w:t>
      </w:r>
      <w:r>
        <w:t>on a highway under the jurisdiction of the department is missing, is not legible or visible, or is otherwise in need of maintenance.</w:t>
      </w:r>
    </w:p>
    <w:p w:rsidR="003E3A74" w:rsidRPr="00D71D68" w:rsidRDefault="003E3A74" w:rsidP="003E3A74"/>
    <w:p w:rsidR="003E3A74" w:rsidRDefault="003E3A74" w:rsidP="003E3A74">
      <w:r>
        <w:tab/>
        <w:t>2.</w:t>
      </w:r>
      <w:r>
        <w:tab/>
        <w:t>This act shall take effect immediately.</w:t>
      </w:r>
    </w:p>
    <w:p w:rsidR="003E3A74" w:rsidRPr="00AA7880" w:rsidRDefault="003E3A74" w:rsidP="003E3A74"/>
    <w:p w:rsidR="003E3A74" w:rsidRPr="00CE7BD8" w:rsidRDefault="003E3A74" w:rsidP="003E3A74"/>
    <w:p w:rsidR="003E3A74" w:rsidRPr="00AA7880" w:rsidRDefault="003E3A74" w:rsidP="003E3A74">
      <w:pPr>
        <w:jc w:val="center"/>
      </w:pPr>
      <w:r w:rsidRPr="00D71D68">
        <w:t>STATEMENT</w:t>
      </w:r>
    </w:p>
    <w:p w:rsidR="003E3A74" w:rsidRDefault="003E3A74" w:rsidP="003E3A74"/>
    <w:p w:rsidR="003E3A74" w:rsidRDefault="003E3A74" w:rsidP="003E3A74">
      <w:r>
        <w:tab/>
        <w:t xml:space="preserve">This bill requires the Commissioner of Transportation (commissioner) to inspect all traffic signs on highways under the jurisdiction of the New Jersey Department of Transportation (department) at least once per year, to keep a record of each inspection, and to submit an annual report of the records to the Legislature.  The inspection is to ensure that traffic signs </w:t>
      </w:r>
      <w:proofErr w:type="gramStart"/>
      <w:r>
        <w:t>are adequately maintained</w:t>
      </w:r>
      <w:proofErr w:type="gramEnd"/>
      <w:r>
        <w:t xml:space="preserve"> and are legible and visible.</w:t>
      </w:r>
    </w:p>
    <w:p w:rsidR="003E3A74" w:rsidRPr="00E7752C" w:rsidRDefault="003E3A74" w:rsidP="00ED7E51">
      <w:r>
        <w:tab/>
      </w:r>
      <w:proofErr w:type="gramStart"/>
      <w:r>
        <w:t>The bill also requires the commissioner to establish a public awareness campaign to inform the general public about the importance of informing the department that a traffic sign is missing, is not legible or visible, or is otherwise in need of maintenance, including the means by which a person may report to the department that a traffic sign</w:t>
      </w:r>
      <w:r w:rsidRPr="00D31562">
        <w:t xml:space="preserve"> </w:t>
      </w:r>
      <w:r>
        <w:t>is missing, is not legible or visible, or is otherwise in need of maintenance</w:t>
      </w:r>
      <w:r w:rsidR="00ED7E51">
        <w:t>.</w:t>
      </w:r>
      <w:proofErr w:type="gramEnd"/>
    </w:p>
    <w:sectPr w:rsidR="003E3A74" w:rsidRPr="00E7752C" w:rsidSect="00ED7E5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F19" w:rsidRDefault="00EC7F19">
      <w:r>
        <w:separator/>
      </w:r>
    </w:p>
  </w:endnote>
  <w:endnote w:type="continuationSeparator" w:id="0">
    <w:p w:rsidR="00EC7F19" w:rsidRDefault="00EC7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F19" w:rsidRDefault="00EC7F19">
      <w:r>
        <w:separator/>
      </w:r>
    </w:p>
  </w:footnote>
  <w:footnote w:type="continuationSeparator" w:id="0">
    <w:p w:rsidR="00EC7F19" w:rsidRDefault="00EC7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00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7E51" w:rsidRDefault="00ED7E51" w:rsidP="00ED7E51">
    <w:pPr>
      <w:pStyle w:val="bpuHeadSpon"/>
    </w:pPr>
    <w:r w:rsidRPr="00ED7E51">
      <w:rPr>
        <w:rStyle w:val="bpuHeadSponChar"/>
      </w:rPr>
      <w:t>A662</w:t>
    </w:r>
    <w:r>
      <w:t xml:space="preserve"> VAINIERI HUTTLE</w:t>
    </w:r>
  </w:p>
  <w:p w:rsidR="00ED7E51" w:rsidRDefault="00ED7E51" w:rsidP="00ED7E51">
    <w:pPr>
      <w:pStyle w:val="bpuHeadSpon"/>
    </w:pPr>
    <w:r>
      <w:fldChar w:fldCharType="begin"/>
    </w:r>
    <w:r>
      <w:instrText xml:space="preserve"> PAGE  \* MERGEFORMAT </w:instrText>
    </w:r>
    <w:r>
      <w:fldChar w:fldCharType="separate"/>
    </w:r>
    <w:r>
      <w:rPr>
        <w:noProof/>
      </w:rPr>
      <w:t>3</w:t>
    </w:r>
    <w:r>
      <w:fldChar w:fldCharType="end"/>
    </w:r>
  </w:p>
  <w:p w:rsidR="00ED7E51" w:rsidRPr="00AF575C" w:rsidRDefault="00ED7E51" w:rsidP="00ED7E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7E51" w:rsidRDefault="00ED7E51" w:rsidP="00ED7E51">
    <w:pPr>
      <w:pStyle w:val="bpuHeadSpon"/>
    </w:pPr>
    <w:r w:rsidRPr="00ED7E51">
      <w:rPr>
        <w:rStyle w:val="bpuHeadSponChar"/>
      </w:rPr>
      <w:t>A662</w:t>
    </w:r>
    <w:r>
      <w:t xml:space="preserve"> VAINIERI HUTTLE</w:t>
    </w:r>
  </w:p>
  <w:p w:rsidR="00ED7E51" w:rsidRDefault="00ED7E51" w:rsidP="00ED7E51">
    <w:pPr>
      <w:pStyle w:val="bpuHeadSpon"/>
    </w:pPr>
    <w:r>
      <w:fldChar w:fldCharType="begin"/>
    </w:r>
    <w:r>
      <w:instrText xml:space="preserve"> PAGE  \* MERGEFORMAT </w:instrText>
    </w:r>
    <w:r>
      <w:fldChar w:fldCharType="separate"/>
    </w:r>
    <w:r w:rsidR="0090000F">
      <w:rPr>
        <w:noProof/>
      </w:rPr>
      <w:t>2</w:t>
    </w:r>
    <w:r>
      <w:fldChar w:fldCharType="end"/>
    </w:r>
  </w:p>
  <w:p w:rsidR="00ED7E51" w:rsidRDefault="00ED7E51" w:rsidP="00ED7E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F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436"/>
    <w:rsid w:val="00214614"/>
    <w:rsid w:val="0022067D"/>
    <w:rsid w:val="00231838"/>
    <w:rsid w:val="00232C5B"/>
    <w:rsid w:val="002373F3"/>
    <w:rsid w:val="002463CF"/>
    <w:rsid w:val="0026254F"/>
    <w:rsid w:val="00266FB9"/>
    <w:rsid w:val="00272CF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042"/>
    <w:rsid w:val="003B7F50"/>
    <w:rsid w:val="003C32D1"/>
    <w:rsid w:val="003C6FBF"/>
    <w:rsid w:val="003D2B0D"/>
    <w:rsid w:val="003D6256"/>
    <w:rsid w:val="003E3338"/>
    <w:rsid w:val="003E3A74"/>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44B9"/>
    <w:rsid w:val="008B313B"/>
    <w:rsid w:val="008B4545"/>
    <w:rsid w:val="008B6E84"/>
    <w:rsid w:val="008C6FA9"/>
    <w:rsid w:val="008D35C6"/>
    <w:rsid w:val="008D455C"/>
    <w:rsid w:val="008D62DB"/>
    <w:rsid w:val="008E3B9B"/>
    <w:rsid w:val="008E4F67"/>
    <w:rsid w:val="008F6A7A"/>
    <w:rsid w:val="0090000F"/>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565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F19"/>
    <w:rsid w:val="00ED7E51"/>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5D869A-F8DB-451E-94DC-C3C2A6AA1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944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4B9"/>
    <w:rPr>
      <w:rFonts w:ascii="Segoe UI" w:hAnsi="Segoe UI" w:cs="Segoe UI"/>
      <w:spacing w:val="4"/>
      <w:sz w:val="18"/>
      <w:szCs w:val="18"/>
    </w:rPr>
  </w:style>
  <w:style w:type="character" w:styleId="LineNumber">
    <w:name w:val="line number"/>
    <w:basedOn w:val="DefaultParagraphFont"/>
    <w:semiHidden/>
    <w:unhideWhenUsed/>
    <w:rsid w:val="00ED7E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F7650-3D6F-4C2F-911A-5400D21A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402</Words>
  <Characters>2148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A662</vt:lpstr>
    </vt:vector>
  </TitlesOfParts>
  <Manager>R229</Manager>
  <Company>OFFICE of LEGISLATIVE SERVICES</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A662</dc:title>
  <dc:creator>Assemblywoman  VAINIERI HUTTLE</dc:creator>
  <cp:keywords>A662|2|ER |302|0|0|!|0|</cp:keywords>
  <dc:description>PREFILED 2020</dc:description>
  <cp:lastModifiedBy>Bell, Careema</cp:lastModifiedBy>
  <cp:revision>2</cp:revision>
  <cp:lastPrinted>2019-12-20T19:06:00Z</cp:lastPrinted>
  <dcterms:created xsi:type="dcterms:W3CDTF">2019-12-23T17:20:00Z</dcterms:created>
  <dcterms:modified xsi:type="dcterms:W3CDTF">2019-12-23T17:20:00Z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