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DB6" w:rsidRDefault="00AB2DB6" w:rsidP="00AB2DB6">
      <w:pPr>
        <w:pStyle w:val="bpuBill"/>
      </w:pPr>
      <w:bookmarkStart w:id="0" w:name="bpuFrontPg"/>
      <w:bookmarkEnd w:id="0"/>
      <w:r>
        <w:t xml:space="preserve">ASSEMBLY, No. 698 </w:t>
      </w:r>
    </w:p>
    <w:p w:rsidR="00AB2DB6" w:rsidRPr="00AB2DB6" w:rsidRDefault="00AB2DB6" w:rsidP="00AB2D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0418" r:id="rId8"/>
        </w:object>
      </w:r>
    </w:p>
    <w:p w:rsidR="00AB2DB6" w:rsidRDefault="00AB2DB6" w:rsidP="00AB2DB6">
      <w:pPr>
        <w:pStyle w:val="bpuState"/>
      </w:pPr>
      <w:r>
        <w:t>STATE OF NEW JERSEY</w:t>
      </w:r>
    </w:p>
    <w:p w:rsidR="00AB2DB6" w:rsidRDefault="00AB2DB6" w:rsidP="00AB2DB6">
      <w:pPr>
        <w:pStyle w:val="bpuLegislature"/>
      </w:pPr>
      <w:r>
        <w:t>219th LEGISLATURE</w:t>
      </w:r>
    </w:p>
    <w:p w:rsidR="00AB2DB6" w:rsidRDefault="00AB2DB6" w:rsidP="00AB2DB6">
      <w:pPr>
        <w:pStyle w:val="bpuWpGraphic"/>
      </w:pPr>
      <w:r>
        <w:object w:dxaOrig="8985" w:dyaOrig="255">
          <v:shape id="_x0000_i1026" type="#_x0000_t75" style="width:6in;height:12pt" o:ole="">
            <v:imagedata r:id="rId7" o:title=""/>
          </v:shape>
          <o:OLEObject Type="Embed" ProgID="WPWin6.1" ShapeID="_x0000_i1026" DrawAspect="Content" ObjectID="_1676460419" r:id="rId9"/>
        </w:object>
      </w:r>
      <w:r>
        <w:t xml:space="preserve">  </w:t>
      </w:r>
    </w:p>
    <w:p w:rsidR="00AB2DB6" w:rsidRDefault="00AB2DB6" w:rsidP="00AB2DB6">
      <w:pPr>
        <w:pStyle w:val="bpuIntro"/>
      </w:pPr>
      <w:r>
        <w:t>PRE-FILED FOR INTRODUCTION IN THE 2020 SESSION</w:t>
      </w:r>
    </w:p>
    <w:p w:rsidR="00AB2DB6" w:rsidRDefault="00AB2DB6" w:rsidP="00AB2DB6">
      <w:pPr>
        <w:pStyle w:val="bpuIntro"/>
      </w:pPr>
    </w:p>
    <w:p w:rsidR="00AB2DB6" w:rsidRDefault="00AB2DB6" w:rsidP="00AB2DB6">
      <w:pPr>
        <w:pStyle w:val="bpuIntro"/>
        <w:sectPr w:rsidR="00AB2DB6" w:rsidSect="00AB2DB6">
          <w:headerReference w:type="even" r:id="rId10"/>
          <w:headerReference w:type="default" r:id="rId11"/>
          <w:pgSz w:w="12240" w:h="20160" w:code="5"/>
          <w:pgMar w:top="2160" w:right="1440" w:bottom="1440" w:left="1440" w:header="720" w:footer="720" w:gutter="0"/>
          <w:pgNumType w:start="1"/>
          <w:cols w:space="720"/>
          <w:docGrid w:linePitch="360"/>
        </w:sectPr>
      </w:pPr>
    </w:p>
    <w:p w:rsidR="00AB2DB6" w:rsidRDefault="00AB2DB6" w:rsidP="00AB2DB6">
      <w:pPr>
        <w:pStyle w:val="bpuIntro"/>
      </w:pPr>
    </w:p>
    <w:p w:rsidR="00AB2DB6" w:rsidRDefault="00AB2DB6" w:rsidP="00AB2DB6">
      <w:pPr>
        <w:pStyle w:val="bpuSponsor"/>
      </w:pPr>
      <w:r>
        <w:t>Sponsored by:</w:t>
      </w:r>
    </w:p>
    <w:p w:rsidR="00AB2DB6" w:rsidRDefault="00AB2DB6" w:rsidP="00AB2DB6">
      <w:pPr>
        <w:pStyle w:val="bpuSponsor"/>
      </w:pPr>
      <w:r>
        <w:t>Assemblywoman  SHAVONDA E. SUMTER</w:t>
      </w:r>
    </w:p>
    <w:p w:rsidR="00AB2DB6" w:rsidRDefault="00AB2DB6" w:rsidP="00AB2DB6">
      <w:pPr>
        <w:pStyle w:val="bpuSponsor"/>
      </w:pPr>
      <w:r>
        <w:t>District 35 (Bergen and Passaic)</w:t>
      </w:r>
    </w:p>
    <w:p w:rsidR="00AB2DB6" w:rsidRDefault="00AB2DB6" w:rsidP="00AB2DB6">
      <w:pPr>
        <w:pStyle w:val="bpuSponsor"/>
      </w:pPr>
      <w:r>
        <w:t>Assemblyman  RAJ MUKHERJI</w:t>
      </w:r>
    </w:p>
    <w:p w:rsidR="00AB2DB6" w:rsidRDefault="00AB2DB6" w:rsidP="00AB2DB6">
      <w:pPr>
        <w:pStyle w:val="bpuSponsor"/>
      </w:pPr>
      <w:r>
        <w:t>District 33 (Hudson)</w:t>
      </w:r>
    </w:p>
    <w:p w:rsidR="00AB2DB6" w:rsidRDefault="00AB2DB6" w:rsidP="00AB2DB6">
      <w:pPr>
        <w:pStyle w:val="bpuSponsor"/>
      </w:pPr>
      <w:r>
        <w:t>Assemblywoman  ANNETTE QUIJANO</w:t>
      </w:r>
    </w:p>
    <w:p w:rsidR="00AB2DB6" w:rsidRDefault="00AB2DB6" w:rsidP="00AB2DB6">
      <w:pPr>
        <w:pStyle w:val="bpuSponsor"/>
      </w:pPr>
      <w:r>
        <w:t>District 20 (Union)</w:t>
      </w:r>
    </w:p>
    <w:p w:rsidR="00AB2DB6" w:rsidRDefault="00AB2DB6" w:rsidP="00AB2DB6">
      <w:pPr>
        <w:pStyle w:val="bpuSponsor"/>
      </w:pPr>
    </w:p>
    <w:p w:rsidR="00183E32" w:rsidRDefault="00183E32" w:rsidP="00183E32">
      <w:pPr>
        <w:pStyle w:val="bpuSponsor"/>
      </w:pPr>
      <w:r>
        <w:t>Co-Sponsored by:</w:t>
      </w:r>
    </w:p>
    <w:p w:rsidR="00183E32" w:rsidRPr="00183E32" w:rsidRDefault="00183E32" w:rsidP="00183E32">
      <w:pPr>
        <w:pStyle w:val="bpuSponsor"/>
      </w:pPr>
      <w:r w:rsidRPr="00183E32">
        <w:t>Assemblymen Caputo, Holley, Assemblywomen Reynolds-Jackson, McKnight and Assemblyman Zwicker</w:t>
      </w:r>
    </w:p>
    <w:p w:rsidR="00AB2DB6" w:rsidRDefault="00AB2DB6" w:rsidP="00AB2DB6">
      <w:pPr>
        <w:pStyle w:val="bpuSponsor"/>
      </w:pPr>
      <w:bookmarkStart w:id="1" w:name="_GoBack"/>
      <w:bookmarkEnd w:id="1"/>
    </w:p>
    <w:p w:rsidR="00AB2DB6" w:rsidRDefault="00AB2DB6" w:rsidP="00AB2DB6"/>
    <w:p w:rsidR="00AB2DB6" w:rsidRPr="00AB2DB6" w:rsidRDefault="00AB2DB6" w:rsidP="00AB2DB6"/>
    <w:p w:rsidR="00AB2DB6" w:rsidRDefault="00AB2DB6" w:rsidP="00AB2DB6">
      <w:pPr>
        <w:pStyle w:val="bpuSponsor"/>
      </w:pPr>
    </w:p>
    <w:p w:rsidR="00AB2DB6" w:rsidRDefault="00AB2DB6" w:rsidP="00AB2DB6">
      <w:pPr>
        <w:pStyle w:val="bpuSponsor"/>
      </w:pPr>
      <w:r>
        <w:t>SYNOPSIS</w:t>
      </w:r>
    </w:p>
    <w:p w:rsidR="00AB2DB6" w:rsidRDefault="00AB2DB6" w:rsidP="00AB2DB6">
      <w:pPr>
        <w:pStyle w:val="bpuNormText"/>
      </w:pPr>
      <w:r>
        <w:tab/>
        <w:t xml:space="preserve">Requires incarcerated individual from State to be counted at residential address for legislative redistricting purposes. </w:t>
      </w:r>
    </w:p>
    <w:p w:rsidR="00AB2DB6" w:rsidRDefault="00AB2DB6" w:rsidP="00AB2DB6">
      <w:pPr>
        <w:pStyle w:val="bpuNormText"/>
      </w:pPr>
    </w:p>
    <w:p w:rsidR="00AB2DB6" w:rsidRDefault="00AB2DB6" w:rsidP="00AB2DB6">
      <w:pPr>
        <w:pStyle w:val="bpuSponsor"/>
      </w:pPr>
      <w:r>
        <w:t xml:space="preserve">CURRENT VERSION OF TEXT </w:t>
      </w:r>
    </w:p>
    <w:p w:rsidR="00AB2DB6" w:rsidRDefault="00AB2DB6" w:rsidP="00AB2DB6">
      <w:pPr>
        <w:pStyle w:val="bpuNormText"/>
      </w:pPr>
      <w:r>
        <w:tab/>
        <w:t>Introduced Pending Technical Review by Legislative Counsel.</w:t>
      </w:r>
    </w:p>
    <w:p w:rsidR="00AB2DB6" w:rsidRDefault="00AB2DB6" w:rsidP="00AB2D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B2DB6" w:rsidRDefault="00AB2D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2DB6" w:rsidSect="00AB2DB6">
          <w:type w:val="continuous"/>
          <w:pgSz w:w="12240" w:h="20160" w:code="5"/>
          <w:pgMar w:top="2160" w:right="2275" w:bottom="1440" w:left="2275" w:header="72" w:footer="720" w:gutter="0"/>
          <w:pgNumType w:start="1"/>
          <w:cols w:space="720"/>
          <w:docGrid w:linePitch="360"/>
        </w:sectPr>
      </w:pPr>
    </w:p>
    <w:p w:rsidR="005222C8" w:rsidRPr="00677316" w:rsidRDefault="005222C8" w:rsidP="005222C8">
      <w:pPr>
        <w:pStyle w:val="HangingAnAct"/>
        <w:rPr>
          <w:rStyle w:val="HangingAnActChar"/>
        </w:rPr>
      </w:pPr>
      <w:r w:rsidRPr="005222C8">
        <w:rPr>
          <w:rStyle w:val="BillHead"/>
        </w:rPr>
        <w:lastRenderedPageBreak/>
        <w:t>An Act</w:t>
      </w:r>
      <w:r w:rsidRPr="006B7FA7">
        <w:rPr>
          <w:rStyle w:val="HangingAnActChar"/>
        </w:rPr>
        <w:t xml:space="preserve"> </w:t>
      </w:r>
      <w:r>
        <w:rPr>
          <w:rStyle w:val="HangingAnActChar"/>
        </w:rPr>
        <w:t>requiring the counting of an incarcerated individual at the individual’s residential address for legislative redistricting purposes and supplementing Title 52 of the Revised Statutes.</w:t>
      </w:r>
    </w:p>
    <w:p w:rsidR="005222C8" w:rsidRPr="00D71D68" w:rsidRDefault="005222C8" w:rsidP="005222C8"/>
    <w:p w:rsidR="005222C8" w:rsidRPr="00AA7880" w:rsidRDefault="005222C8" w:rsidP="005222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222C8" w:rsidRPr="00D71D68" w:rsidRDefault="005222C8" w:rsidP="005222C8"/>
    <w:p w:rsidR="005222C8" w:rsidRPr="00647D1E" w:rsidRDefault="005222C8" w:rsidP="005222C8">
      <w:r>
        <w:tab/>
        <w:t>1</w:t>
      </w:r>
      <w:r w:rsidRPr="007261FD">
        <w:t>.</w:t>
      </w:r>
      <w:r>
        <w:tab/>
      </w:r>
      <w:r w:rsidRPr="007261FD">
        <w:t xml:space="preserve">The Department of Corrections shall collect and maintain an electronic record of the residential address </w:t>
      </w:r>
      <w:r>
        <w:t>of each individual</w:t>
      </w:r>
      <w:r w:rsidRPr="007261FD">
        <w:t xml:space="preserve"> entering its custody </w:t>
      </w:r>
      <w:r w:rsidRPr="00647D1E">
        <w:t xml:space="preserve">starting on the 30th day following the date of enactment of P.L.   </w:t>
      </w:r>
      <w:r>
        <w:t xml:space="preserve"> </w:t>
      </w:r>
      <w:r w:rsidR="00325208">
        <w:t xml:space="preserve">  , c.    (C.        ) </w:t>
      </w:r>
      <w:r w:rsidRPr="00647D1E">
        <w:t>(pending before the Legislature as this bill)</w:t>
      </w:r>
      <w:r w:rsidRPr="007261FD">
        <w:t xml:space="preserve">. </w:t>
      </w:r>
      <w:r>
        <w:t xml:space="preserve"> </w:t>
      </w:r>
      <w:r w:rsidRPr="007261FD">
        <w:t>At a minimum, this record sh</w:t>
      </w:r>
      <w:r>
        <w:t>all</w:t>
      </w:r>
      <w:r w:rsidRPr="007261FD">
        <w:t xml:space="preserve"> contain the last known complete street address</w:t>
      </w:r>
      <w:r>
        <w:t xml:space="preserve"> of each such individual prior </w:t>
      </w:r>
      <w:r w:rsidRPr="007261FD">
        <w:t>to incarceration, the</w:t>
      </w:r>
      <w:r>
        <w:t xml:space="preserve"> individual’s</w:t>
      </w:r>
      <w:r w:rsidRPr="007261FD">
        <w:t xml:space="preserve"> race, whether the </w:t>
      </w:r>
      <w:r>
        <w:t>individual</w:t>
      </w:r>
      <w:r w:rsidRPr="007261FD">
        <w:t xml:space="preserve"> is of Hispanic or Latino origin, and whether t</w:t>
      </w:r>
      <w:r>
        <w:t>he person is over the age of 18</w:t>
      </w:r>
      <w:r w:rsidRPr="007261FD">
        <w:t xml:space="preserve">. </w:t>
      </w:r>
      <w:r>
        <w:t xml:space="preserve"> </w:t>
      </w:r>
      <w:r w:rsidRPr="007261FD">
        <w:t xml:space="preserve">To the degree possible, </w:t>
      </w:r>
      <w:r>
        <w:t>the record shall al</w:t>
      </w:r>
      <w:r w:rsidRPr="007261FD">
        <w:t xml:space="preserve">so </w:t>
      </w:r>
      <w:r>
        <w:t>permit</w:t>
      </w:r>
      <w:r w:rsidRPr="007261FD">
        <w:t xml:space="preserve"> an alternative residential address to be updated</w:t>
      </w:r>
      <w:r>
        <w:t>,</w:t>
      </w:r>
      <w:r w:rsidRPr="007261FD">
        <w:t xml:space="preserve"> as appropriate</w:t>
      </w:r>
      <w:r w:rsidRPr="00647D1E">
        <w:t xml:space="preserve">.  For the purposes of P.L.     , c.     (C.  </w:t>
      </w:r>
      <w:r>
        <w:t xml:space="preserve"> </w:t>
      </w:r>
      <w:r w:rsidRPr="00647D1E">
        <w:t xml:space="preserve">   )(pending before the Legislature as this bill), the classification of an individual’s race, ethnic origin, and age shall be the same as used by the United States Bureau of the Ce</w:t>
      </w:r>
      <w:r>
        <w:t>nsus for the purposes of Pub.L.</w:t>
      </w:r>
      <w:r w:rsidRPr="00647D1E">
        <w:t>94-171 (13 U.S.C.</w:t>
      </w:r>
      <w:r>
        <w:t xml:space="preserve"> </w:t>
      </w:r>
      <w:r w:rsidRPr="00647D1E">
        <w:t xml:space="preserve">s.141). </w:t>
      </w:r>
    </w:p>
    <w:p w:rsidR="005222C8" w:rsidRDefault="005222C8" w:rsidP="005222C8"/>
    <w:p w:rsidR="005222C8" w:rsidRPr="007261FD" w:rsidRDefault="005222C8" w:rsidP="00AB2DB6">
      <w:pPr>
        <w:tabs>
          <w:tab w:val="clear" w:pos="1440"/>
          <w:tab w:val="clear" w:pos="2160"/>
          <w:tab w:val="left" w:pos="1170"/>
        </w:tabs>
      </w:pPr>
      <w:r>
        <w:tab/>
        <w:t>2</w:t>
      </w:r>
      <w:r w:rsidRPr="007261FD">
        <w:t>.</w:t>
      </w:r>
      <w:r>
        <w:tab/>
      </w:r>
      <w:r w:rsidRPr="007261FD">
        <w:t>a</w:t>
      </w:r>
      <w:r w:rsidR="00AB2DB6">
        <w:t>.</w:t>
      </w:r>
      <w:r w:rsidR="00AB2DB6">
        <w:tab/>
      </w:r>
      <w:r w:rsidRPr="007261FD">
        <w:t xml:space="preserve">In each year in which the federal decennial census is taken </w:t>
      </w:r>
      <w:r>
        <w:t xml:space="preserve">and </w:t>
      </w:r>
      <w:r w:rsidRPr="007261FD">
        <w:t xml:space="preserve">in which the United States Bureau of the Census </w:t>
      </w:r>
      <w:r>
        <w:t xml:space="preserve">enumerates </w:t>
      </w:r>
      <w:r w:rsidRPr="007261FD">
        <w:t>incarcerated persons as residents of correctional facilities, the Department of Corrections shall</w:t>
      </w:r>
      <w:r>
        <w:t>,</w:t>
      </w:r>
      <w:r w:rsidRPr="007261FD">
        <w:t xml:space="preserve"> by </w:t>
      </w:r>
      <w:r>
        <w:t>May</w:t>
      </w:r>
      <w:r w:rsidRPr="007261FD">
        <w:t xml:space="preserve"> 1st of that year</w:t>
      </w:r>
      <w:r>
        <w:t>,</w:t>
      </w:r>
      <w:r w:rsidRPr="007261FD">
        <w:t xml:space="preserve"> deliver to the Secretary of State:</w:t>
      </w:r>
    </w:p>
    <w:p w:rsidR="005222C8" w:rsidRPr="007261FD" w:rsidRDefault="005222C8" w:rsidP="005222C8">
      <w:r>
        <w:tab/>
        <w:t>(1)</w:t>
      </w:r>
      <w:r>
        <w:tab/>
      </w:r>
      <w:r w:rsidRPr="007261FD">
        <w:t xml:space="preserve">a unique identifier, not including the name, for each incarcerated </w:t>
      </w:r>
      <w:r>
        <w:t>individual</w:t>
      </w:r>
      <w:r w:rsidRPr="007261FD">
        <w:t xml:space="preserve"> subject to the jurisdiction of the department on the date </w:t>
      </w:r>
      <w:r>
        <w:t>the bureau completes the federal decennial census</w:t>
      </w:r>
      <w:r w:rsidRPr="007261FD">
        <w:t xml:space="preserve"> </w:t>
      </w:r>
      <w:r>
        <w:t>for the State</w:t>
      </w:r>
      <w:r w:rsidRPr="007261FD">
        <w:t>;</w:t>
      </w:r>
    </w:p>
    <w:p w:rsidR="005222C8" w:rsidRPr="007261FD" w:rsidRDefault="005222C8" w:rsidP="005222C8">
      <w:r>
        <w:tab/>
      </w:r>
      <w:r w:rsidRPr="007261FD">
        <w:t>(</w:t>
      </w:r>
      <w:r>
        <w:t>2)</w:t>
      </w:r>
      <w:r>
        <w:tab/>
      </w:r>
      <w:r w:rsidRPr="007261FD">
        <w:t xml:space="preserve">the street address of the correctional facility in which </w:t>
      </w:r>
      <w:r>
        <w:t>the individual</w:t>
      </w:r>
      <w:r w:rsidRPr="007261FD">
        <w:t xml:space="preserve"> was incarcerated at the time of </w:t>
      </w:r>
      <w:r>
        <w:t>the</w:t>
      </w:r>
      <w:r w:rsidRPr="007261FD">
        <w:t xml:space="preserve"> report;</w:t>
      </w:r>
    </w:p>
    <w:p w:rsidR="005222C8" w:rsidRPr="007261FD" w:rsidRDefault="005222C8" w:rsidP="005222C8">
      <w:r>
        <w:tab/>
      </w:r>
      <w:r w:rsidRPr="007261FD">
        <w:t>(</w:t>
      </w:r>
      <w:r>
        <w:t>3)</w:t>
      </w:r>
      <w:r>
        <w:tab/>
      </w:r>
      <w:r w:rsidRPr="007261FD">
        <w:t xml:space="preserve">the residential address of </w:t>
      </w:r>
      <w:r>
        <w:t>the individual</w:t>
      </w:r>
      <w:r w:rsidRPr="007261FD">
        <w:t xml:space="preserve"> prior to incarceration or </w:t>
      </w:r>
      <w:r>
        <w:t>alternative</w:t>
      </w:r>
      <w:r w:rsidRPr="007261FD">
        <w:t xml:space="preserve"> residential address</w:t>
      </w:r>
      <w:r>
        <w:t xml:space="preserve">, </w:t>
      </w:r>
      <w:r w:rsidRPr="007261FD">
        <w:t>if known;</w:t>
      </w:r>
    </w:p>
    <w:p w:rsidR="005222C8" w:rsidRDefault="005222C8" w:rsidP="005222C8">
      <w:r>
        <w:tab/>
      </w:r>
      <w:r w:rsidRPr="007261FD">
        <w:t>(</w:t>
      </w:r>
      <w:r>
        <w:t>4)</w:t>
      </w:r>
      <w:r>
        <w:tab/>
      </w:r>
      <w:r w:rsidRPr="007261FD">
        <w:t xml:space="preserve">the </w:t>
      </w:r>
      <w:r>
        <w:t>individual</w:t>
      </w:r>
      <w:r w:rsidRPr="007261FD">
        <w:t xml:space="preserve">'s race, whether the </w:t>
      </w:r>
      <w:r>
        <w:t>individual</w:t>
      </w:r>
      <w:r w:rsidRPr="007261FD">
        <w:t xml:space="preserve"> is of Hispanic or Latino origin, and whether the </w:t>
      </w:r>
      <w:r>
        <w:t>individual</w:t>
      </w:r>
      <w:r w:rsidRPr="007261FD">
        <w:t xml:space="preserve"> is</w:t>
      </w:r>
      <w:r>
        <w:t xml:space="preserve"> over the age of 18, if known; and</w:t>
      </w:r>
    </w:p>
    <w:p w:rsidR="005222C8" w:rsidRPr="007261FD" w:rsidRDefault="005222C8" w:rsidP="005222C8">
      <w:r>
        <w:tab/>
      </w:r>
      <w:r w:rsidRPr="007261FD">
        <w:t>(</w:t>
      </w:r>
      <w:r>
        <w:t>5)</w:t>
      </w:r>
      <w:r>
        <w:tab/>
      </w:r>
      <w:r w:rsidRPr="007261FD">
        <w:t xml:space="preserve">any additional information the </w:t>
      </w:r>
      <w:r>
        <w:t>s</w:t>
      </w:r>
      <w:r w:rsidRPr="007261FD">
        <w:t xml:space="preserve">ecretary may </w:t>
      </w:r>
      <w:r>
        <w:t>deem necessary</w:t>
      </w:r>
      <w:r w:rsidRPr="007261FD">
        <w:t>.</w:t>
      </w:r>
    </w:p>
    <w:p w:rsidR="005222C8" w:rsidRPr="007261FD" w:rsidRDefault="005222C8" w:rsidP="005222C8">
      <w:r>
        <w:tab/>
      </w:r>
      <w:r w:rsidRPr="007261FD">
        <w:t>b</w:t>
      </w:r>
      <w:r>
        <w:t>.</w:t>
      </w:r>
      <w:r>
        <w:tab/>
      </w:r>
      <w:r w:rsidRPr="007261FD">
        <w:t xml:space="preserve">The department shall provide the information specified in </w:t>
      </w:r>
      <w:r>
        <w:t>subsection a. of this section</w:t>
      </w:r>
      <w:r w:rsidRPr="007261FD">
        <w:t xml:space="preserve"> in such form as the </w:t>
      </w:r>
      <w:r>
        <w:t>s</w:t>
      </w:r>
      <w:r w:rsidRPr="007261FD">
        <w:t>ecretary shall specify.</w:t>
      </w:r>
    </w:p>
    <w:p w:rsidR="005222C8" w:rsidRPr="007261FD" w:rsidRDefault="005222C8" w:rsidP="005222C8">
      <w:r>
        <w:tab/>
      </w:r>
      <w:r w:rsidRPr="007261FD">
        <w:t>c</w:t>
      </w:r>
      <w:r>
        <w:t>.</w:t>
      </w:r>
      <w:r>
        <w:tab/>
      </w:r>
      <w:r w:rsidRPr="007261FD">
        <w:t xml:space="preserve">Notwithstanding any other provision of law, the information required to be provided </w:t>
      </w:r>
      <w:r>
        <w:t>under</w:t>
      </w:r>
      <w:r w:rsidRPr="007261FD">
        <w:t xml:space="preserve"> this </w:t>
      </w:r>
      <w:r>
        <w:t>section</w:t>
      </w:r>
      <w:r w:rsidRPr="007261FD">
        <w:t xml:space="preserve"> shall not include the name of any incarcerated </w:t>
      </w:r>
      <w:r>
        <w:t>individual</w:t>
      </w:r>
      <w:r w:rsidRPr="007261FD">
        <w:t xml:space="preserve"> and shall not allow for the identification of any such </w:t>
      </w:r>
      <w:r>
        <w:t>individual</w:t>
      </w:r>
      <w:r w:rsidRPr="007261FD">
        <w:t xml:space="preserve"> therefrom.</w:t>
      </w:r>
      <w:r>
        <w:t xml:space="preserve"> </w:t>
      </w:r>
      <w:r w:rsidRPr="007261FD">
        <w:t xml:space="preserve"> The </w:t>
      </w:r>
      <w:r>
        <w:t>identity of each such individual</w:t>
      </w:r>
      <w:r w:rsidRPr="007261FD">
        <w:t xml:space="preserve"> shall be treated as confidential and shall not otherwise be disclosed except as aggregated by census block for </w:t>
      </w:r>
      <w:r>
        <w:lastRenderedPageBreak/>
        <w:t>purposes specified in section 5 of P.L.     , c.      (C.        )(pending before the Legislature as this bill).</w:t>
      </w:r>
    </w:p>
    <w:p w:rsidR="005222C8" w:rsidRDefault="005222C8" w:rsidP="005222C8"/>
    <w:p w:rsidR="005222C8" w:rsidRDefault="005222C8" w:rsidP="005222C8">
      <w:r>
        <w:tab/>
        <w:t>3.</w:t>
      </w:r>
      <w:r>
        <w:tab/>
      </w:r>
      <w:r w:rsidRPr="007261FD">
        <w:t xml:space="preserve">The </w:t>
      </w:r>
      <w:r>
        <w:t>secretary</w:t>
      </w:r>
      <w:r w:rsidRPr="007261FD">
        <w:t xml:space="preserve"> shall </w:t>
      </w:r>
      <w:r>
        <w:t>request of</w:t>
      </w:r>
      <w:r w:rsidRPr="007261FD">
        <w:t xml:space="preserve"> each agency that operates a federal facility in this State that incarcerates persons convicted of a criminal offense to provide the </w:t>
      </w:r>
      <w:r>
        <w:t>secretary</w:t>
      </w:r>
      <w:r w:rsidRPr="007261FD">
        <w:t xml:space="preserve"> with a report </w:t>
      </w:r>
      <w:r>
        <w:t>that includes</w:t>
      </w:r>
      <w:r w:rsidRPr="007261FD">
        <w:t xml:space="preserve"> the information </w:t>
      </w:r>
      <w:r>
        <w:t xml:space="preserve">specified in section 2 of </w:t>
      </w:r>
      <w:r w:rsidRPr="00F15B23">
        <w:t>P.L.     , c.</w:t>
      </w:r>
      <w:r w:rsidR="00325208">
        <w:t xml:space="preserve">    (C.</w:t>
      </w:r>
      <w:r w:rsidR="00AB2DB6">
        <w:t>        </w:t>
      </w:r>
      <w:r>
        <w:t>)</w:t>
      </w:r>
      <w:r w:rsidRPr="00F15B23">
        <w:t>(pending before the Legislature as this bill)</w:t>
      </w:r>
      <w:r w:rsidRPr="007261FD">
        <w:t>.</w:t>
      </w:r>
    </w:p>
    <w:p w:rsidR="005222C8" w:rsidRDefault="005222C8" w:rsidP="005222C8"/>
    <w:p w:rsidR="005222C8" w:rsidRDefault="005222C8" w:rsidP="00AB2DB6">
      <w:pPr>
        <w:tabs>
          <w:tab w:val="left" w:pos="1080"/>
        </w:tabs>
      </w:pPr>
      <w:r>
        <w:tab/>
        <w:t>4</w:t>
      </w:r>
      <w:r w:rsidRPr="007261FD">
        <w:t>.</w:t>
      </w:r>
      <w:r>
        <w:tab/>
      </w:r>
      <w:r w:rsidRPr="007261FD">
        <w:t>a</w:t>
      </w:r>
      <w:r w:rsidR="00AB2DB6">
        <w:t>.</w:t>
      </w:r>
      <w:r w:rsidR="00AB2DB6">
        <w:tab/>
      </w:r>
      <w:r w:rsidRPr="007261FD">
        <w:t xml:space="preserve">For each </w:t>
      </w:r>
      <w:r>
        <w:t>individual</w:t>
      </w:r>
      <w:r w:rsidRPr="007261FD">
        <w:t xml:space="preserve"> included in a report received under </w:t>
      </w:r>
      <w:r>
        <w:t>s</w:t>
      </w:r>
      <w:r w:rsidRPr="007261FD">
        <w:t>ections 2 and 3</w:t>
      </w:r>
      <w:r>
        <w:t xml:space="preserve"> of </w:t>
      </w:r>
      <w:r w:rsidRPr="00F15B23">
        <w:t xml:space="preserve">P.L.     , c.     </w:t>
      </w:r>
      <w:r>
        <w:t>(C.      )</w:t>
      </w:r>
      <w:r w:rsidRPr="00F15B23">
        <w:t>(pending before the Legislature as this bill)</w:t>
      </w:r>
      <w:r w:rsidRPr="007261FD">
        <w:t xml:space="preserve">, the </w:t>
      </w:r>
      <w:r>
        <w:t>secretary</w:t>
      </w:r>
      <w:r w:rsidRPr="007261FD">
        <w:t xml:space="preserve"> shall determine the geographic units for which population counts are reported in the federal decennial census that contain the address of the facility </w:t>
      </w:r>
      <w:r>
        <w:t>in which the individual was incarcerated</w:t>
      </w:r>
      <w:r w:rsidRPr="007261FD">
        <w:t xml:space="preserve"> and the residential address</w:t>
      </w:r>
      <w:r>
        <w:t xml:space="preserve"> of the individual,</w:t>
      </w:r>
      <w:r w:rsidRPr="007261FD">
        <w:t xml:space="preserve"> as listed according to the report.</w:t>
      </w:r>
    </w:p>
    <w:p w:rsidR="005222C8" w:rsidRDefault="005222C8" w:rsidP="005222C8">
      <w:r>
        <w:tab/>
      </w:r>
      <w:r w:rsidRPr="005E71D0">
        <w:t>No later than December 31</w:t>
      </w:r>
      <w:r>
        <w:t>st</w:t>
      </w:r>
      <w:r w:rsidRPr="005E71D0">
        <w:t xml:space="preserve"> of each year in which the federal decennial census is taken </w:t>
      </w:r>
      <w:r>
        <w:t>and</w:t>
      </w:r>
      <w:r w:rsidRPr="005E71D0">
        <w:t xml:space="preserve"> in which the United States </w:t>
      </w:r>
      <w:r>
        <w:t xml:space="preserve">Bureau of the </w:t>
      </w:r>
      <w:r w:rsidRPr="005E71D0">
        <w:t xml:space="preserve">Census </w:t>
      </w:r>
      <w:r>
        <w:t>enumerates</w:t>
      </w:r>
      <w:r w:rsidRPr="005E71D0">
        <w:t xml:space="preserve"> incarcerated persons as residents of the </w:t>
      </w:r>
      <w:r>
        <w:t>geographic units</w:t>
      </w:r>
      <w:r w:rsidRPr="005E71D0">
        <w:t xml:space="preserve"> in which the correctional facilities are located, the </w:t>
      </w:r>
      <w:r>
        <w:t>s</w:t>
      </w:r>
      <w:r w:rsidRPr="005E71D0">
        <w:t xml:space="preserve">ecretary shall report to the </w:t>
      </w:r>
      <w:r>
        <w:t xml:space="preserve">members of the </w:t>
      </w:r>
      <w:r w:rsidRPr="005E71D0">
        <w:t>Apportionment Commission</w:t>
      </w:r>
      <w:r>
        <w:t>,</w:t>
      </w:r>
      <w:r w:rsidRPr="00EE0F20">
        <w:t xml:space="preserve"> </w:t>
      </w:r>
      <w:r>
        <w:t>established pursuant to Article IV, Section III, paragraphs 1 through 3 of the New Jersey Constitution,</w:t>
      </w:r>
      <w:r w:rsidRPr="005E71D0">
        <w:t xml:space="preserve"> that </w:t>
      </w:r>
      <w:r>
        <w:t>this determination has been completed.</w:t>
      </w:r>
      <w:r w:rsidRPr="005E71D0">
        <w:t xml:space="preserve"> </w:t>
      </w:r>
    </w:p>
    <w:p w:rsidR="005222C8" w:rsidRPr="007261FD" w:rsidRDefault="005222C8" w:rsidP="005222C8">
      <w:r>
        <w:tab/>
      </w:r>
      <w:r w:rsidRPr="007261FD">
        <w:t>b</w:t>
      </w:r>
      <w:r>
        <w:t>.</w:t>
      </w:r>
      <w:r>
        <w:tab/>
      </w:r>
      <w:r w:rsidRPr="007261FD">
        <w:t xml:space="preserve">For each </w:t>
      </w:r>
      <w:r>
        <w:t>individual</w:t>
      </w:r>
      <w:r w:rsidRPr="007261FD">
        <w:t xml:space="preserve"> included in a report received under </w:t>
      </w:r>
      <w:r>
        <w:t>s</w:t>
      </w:r>
      <w:r w:rsidRPr="007261FD">
        <w:t>ections 2 and 3</w:t>
      </w:r>
      <w:r>
        <w:t xml:space="preserve"> of </w:t>
      </w:r>
      <w:r w:rsidRPr="00F15B23">
        <w:t xml:space="preserve">P.L.     , c.     </w:t>
      </w:r>
      <w:r>
        <w:t>(C.      )</w:t>
      </w:r>
      <w:r w:rsidRPr="00F15B23">
        <w:t>(pending before the Legislature as this bill)</w:t>
      </w:r>
      <w:r w:rsidRPr="007261FD">
        <w:t>, if the residential address</w:t>
      </w:r>
      <w:r>
        <w:t xml:space="preserve"> of the individual</w:t>
      </w:r>
      <w:r w:rsidRPr="007261FD">
        <w:t xml:space="preserve"> is known and</w:t>
      </w:r>
      <w:r>
        <w:t xml:space="preserve"> located</w:t>
      </w:r>
      <w:r w:rsidRPr="007261FD">
        <w:t xml:space="preserve"> in this State, the </w:t>
      </w:r>
      <w:r>
        <w:t>s</w:t>
      </w:r>
      <w:r w:rsidRPr="007261FD">
        <w:t>ecretary shall:</w:t>
      </w:r>
    </w:p>
    <w:p w:rsidR="005222C8" w:rsidRPr="007261FD" w:rsidRDefault="005222C8" w:rsidP="005222C8">
      <w:r>
        <w:tab/>
      </w:r>
      <w:r w:rsidRPr="007261FD">
        <w:t>(</w:t>
      </w:r>
      <w:r>
        <w:t>1)</w:t>
      </w:r>
      <w:r>
        <w:tab/>
        <w:t>re-allocate</w:t>
      </w:r>
      <w:r w:rsidRPr="007261FD">
        <w:t xml:space="preserve"> all relevant population counts reported in the census </w:t>
      </w:r>
      <w:r>
        <w:t xml:space="preserve">to reflect residential address, as determined under sections 2 and 3, </w:t>
      </w:r>
      <w:r w:rsidRPr="007261FD">
        <w:t xml:space="preserve">on the date </w:t>
      </w:r>
      <w:r>
        <w:t>the Bureau of the Census completes the federal decennial census</w:t>
      </w:r>
      <w:r w:rsidRPr="007261FD">
        <w:t xml:space="preserve"> </w:t>
      </w:r>
      <w:r>
        <w:t>for the State; and</w:t>
      </w:r>
    </w:p>
    <w:p w:rsidR="005222C8" w:rsidRPr="007261FD" w:rsidRDefault="005222C8" w:rsidP="005222C8">
      <w:r>
        <w:tab/>
      </w:r>
      <w:r w:rsidRPr="007261FD">
        <w:t>(</w:t>
      </w:r>
      <w:r>
        <w:t>2</w:t>
      </w:r>
      <w:r w:rsidRPr="007261FD">
        <w:t>)</w:t>
      </w:r>
      <w:r>
        <w:tab/>
        <w:t>e</w:t>
      </w:r>
      <w:r w:rsidRPr="007261FD">
        <w:t xml:space="preserve">nsure that the </w:t>
      </w:r>
      <w:r>
        <w:t>individual</w:t>
      </w:r>
      <w:r w:rsidRPr="007261FD">
        <w:t xml:space="preserve"> is not represented in any applicable population counts reported in the federal decennial census for the geographic units that include the facility at which the person was incarcerated on the day </w:t>
      </w:r>
      <w:r>
        <w:t>the bureau completes the federal decennial census for this State</w:t>
      </w:r>
      <w:r w:rsidRPr="007261FD">
        <w:t>.</w:t>
      </w:r>
    </w:p>
    <w:p w:rsidR="005222C8" w:rsidRPr="007261FD" w:rsidRDefault="005222C8" w:rsidP="005222C8">
      <w:r>
        <w:tab/>
      </w:r>
      <w:r w:rsidRPr="007261FD">
        <w:t>c</w:t>
      </w:r>
      <w:r>
        <w:t>.</w:t>
      </w:r>
      <w:r>
        <w:tab/>
      </w:r>
      <w:r w:rsidRPr="007261FD">
        <w:t xml:space="preserve">For each </w:t>
      </w:r>
      <w:r>
        <w:t>individual</w:t>
      </w:r>
      <w:r w:rsidRPr="007261FD">
        <w:t xml:space="preserve"> included in a report received under </w:t>
      </w:r>
      <w:r>
        <w:t>s</w:t>
      </w:r>
      <w:r w:rsidRPr="007261FD">
        <w:t>ections 2 and 3</w:t>
      </w:r>
      <w:r>
        <w:t xml:space="preserve"> of </w:t>
      </w:r>
      <w:r w:rsidRPr="00F15B23">
        <w:t xml:space="preserve">P.L.     , c.     </w:t>
      </w:r>
      <w:r>
        <w:t>(C.      )</w:t>
      </w:r>
      <w:r w:rsidRPr="00F15B23">
        <w:t>(pending before the Legislature as this bill)</w:t>
      </w:r>
      <w:r>
        <w:t>,</w:t>
      </w:r>
      <w:r w:rsidRPr="007261FD">
        <w:t xml:space="preserve"> and for all persons reported in the census as residing in a federal correctional facility for whom a report was not provided, if the residential address</w:t>
      </w:r>
      <w:r>
        <w:t xml:space="preserve"> of the individual</w:t>
      </w:r>
      <w:r w:rsidRPr="007261FD">
        <w:t xml:space="preserve"> is</w:t>
      </w:r>
      <w:r>
        <w:t xml:space="preserve"> not </w:t>
      </w:r>
      <w:r w:rsidRPr="007261FD">
        <w:t xml:space="preserve">known or </w:t>
      </w:r>
      <w:r>
        <w:t>not located</w:t>
      </w:r>
      <w:r w:rsidRPr="007261FD">
        <w:t xml:space="preserve"> in this State, the </w:t>
      </w:r>
      <w:r>
        <w:t>s</w:t>
      </w:r>
      <w:r w:rsidRPr="007261FD">
        <w:t>ecretary shall:</w:t>
      </w:r>
    </w:p>
    <w:p w:rsidR="005222C8" w:rsidRPr="007261FD" w:rsidRDefault="005222C8" w:rsidP="005222C8">
      <w:r>
        <w:tab/>
      </w:r>
      <w:r w:rsidRPr="007261FD">
        <w:t>(</w:t>
      </w:r>
      <w:r>
        <w:t>1)</w:t>
      </w:r>
      <w:r>
        <w:tab/>
        <w:t>re-allocate</w:t>
      </w:r>
      <w:r w:rsidRPr="007261FD">
        <w:t xml:space="preserve"> all relevant population counts reported in the census </w:t>
      </w:r>
      <w:r>
        <w:t xml:space="preserve">to reflect that </w:t>
      </w:r>
      <w:r w:rsidRPr="007261FD">
        <w:t xml:space="preserve">the person resided at an unknown geographic location within the State on the day </w:t>
      </w:r>
      <w:r>
        <w:t>the bureau completes the federal decennial census for this State; and</w:t>
      </w:r>
    </w:p>
    <w:p w:rsidR="005222C8" w:rsidRPr="007261FD" w:rsidRDefault="005222C8" w:rsidP="005222C8">
      <w:r>
        <w:lastRenderedPageBreak/>
        <w:tab/>
      </w:r>
      <w:r w:rsidRPr="007261FD">
        <w:t>(</w:t>
      </w:r>
      <w:r>
        <w:t>2)</w:t>
      </w:r>
      <w:r>
        <w:tab/>
        <w:t>e</w:t>
      </w:r>
      <w:r w:rsidRPr="007261FD">
        <w:t xml:space="preserve">nsure that the </w:t>
      </w:r>
      <w:r>
        <w:t>individual</w:t>
      </w:r>
      <w:r w:rsidRPr="007261FD">
        <w:t xml:space="preserve"> is not represented in any applicable population counts reported in the federal decennial census for the geographic units that include the facility at which the person was incarcerated</w:t>
      </w:r>
      <w:r w:rsidRPr="00662C8F">
        <w:t xml:space="preserve"> </w:t>
      </w:r>
      <w:r w:rsidRPr="007261FD">
        <w:t xml:space="preserve">on the day </w:t>
      </w:r>
      <w:r>
        <w:t>the bureau completes the federal decennial census for this State</w:t>
      </w:r>
      <w:r w:rsidRPr="007261FD">
        <w:t>.</w:t>
      </w:r>
    </w:p>
    <w:p w:rsidR="005222C8" w:rsidRDefault="005222C8" w:rsidP="005222C8"/>
    <w:p w:rsidR="005222C8" w:rsidRPr="007261FD" w:rsidRDefault="005222C8" w:rsidP="005222C8">
      <w:r>
        <w:tab/>
        <w:t>5</w:t>
      </w:r>
      <w:r w:rsidRPr="007261FD">
        <w:t>.</w:t>
      </w:r>
      <w:r>
        <w:tab/>
      </w:r>
      <w:r w:rsidRPr="005E71D0">
        <w:t xml:space="preserve">The Secretary of State shall report the </w:t>
      </w:r>
      <w:r>
        <w:t>d</w:t>
      </w:r>
      <w:r w:rsidRPr="005E71D0">
        <w:t xml:space="preserve">ata </w:t>
      </w:r>
      <w:r>
        <w:t>as determined under section 4</w:t>
      </w:r>
      <w:r w:rsidRPr="005E71D0">
        <w:t xml:space="preserve"> of </w:t>
      </w:r>
      <w:r w:rsidRPr="00F15B23">
        <w:t xml:space="preserve">P.L.     , c.     </w:t>
      </w:r>
      <w:r>
        <w:t>(C.      )</w:t>
      </w:r>
      <w:r w:rsidRPr="00F15B23">
        <w:t>(pending before the Legislature as this bill)</w:t>
      </w:r>
      <w:r w:rsidRPr="005E71D0">
        <w:t xml:space="preserve"> to the </w:t>
      </w:r>
      <w:r>
        <w:t xml:space="preserve">members of the </w:t>
      </w:r>
      <w:r w:rsidRPr="005E71D0">
        <w:t>Apportionment Commission</w:t>
      </w:r>
      <w:r>
        <w:t>,</w:t>
      </w:r>
      <w:r w:rsidRPr="005E71D0">
        <w:t xml:space="preserve"> </w:t>
      </w:r>
      <w:r>
        <w:t xml:space="preserve">established pursuant to Article IV, Section III, paragraphs 1 through 3 of the New Jersey Constitution, </w:t>
      </w:r>
      <w:r w:rsidRPr="005E71D0">
        <w:t xml:space="preserve">not later than </w:t>
      </w:r>
      <w:r>
        <w:t>the seventh day</w:t>
      </w:r>
      <w:r w:rsidRPr="005E71D0">
        <w:t xml:space="preserve"> after the Governor receives the data</w:t>
      </w:r>
      <w:r>
        <w:t xml:space="preserve"> provided pursuant to</w:t>
      </w:r>
      <w:r w:rsidRPr="00400E53">
        <w:t xml:space="preserve"> </w:t>
      </w:r>
      <w:r>
        <w:t xml:space="preserve">Pub.L.94-171 (13 U.S.C. s.141) </w:t>
      </w:r>
      <w:r w:rsidRPr="005E71D0">
        <w:t xml:space="preserve">for this </w:t>
      </w:r>
      <w:r>
        <w:t>S</w:t>
      </w:r>
      <w:r w:rsidRPr="005E71D0">
        <w:t>tate from the United States Bureau</w:t>
      </w:r>
      <w:r>
        <w:t xml:space="preserve"> of the Census</w:t>
      </w:r>
      <w:r w:rsidRPr="005E71D0">
        <w:t xml:space="preserve">. </w:t>
      </w:r>
      <w:r>
        <w:t xml:space="preserve"> </w:t>
      </w:r>
      <w:r w:rsidRPr="007261FD">
        <w:t>The data prepa</w:t>
      </w:r>
      <w:r>
        <w:t>red by the secretary under s</w:t>
      </w:r>
      <w:r w:rsidRPr="007261FD">
        <w:t>ection 4</w:t>
      </w:r>
      <w:r>
        <w:t xml:space="preserve"> of P.L.     , c.     (C.     )(pending before the Legislature as this bill), together with data provided by the bureau pursuant to Pub.L.94-171 (13 U.S.C. s.141),</w:t>
      </w:r>
      <w:r w:rsidRPr="007261FD">
        <w:t xml:space="preserve"> shall b</w:t>
      </w:r>
      <w:r>
        <w:t>e</w:t>
      </w:r>
      <w:r w:rsidRPr="007261FD">
        <w:t xml:space="preserve"> the basis of</w:t>
      </w:r>
      <w:r>
        <w:t xml:space="preserve"> the</w:t>
      </w:r>
      <w:r w:rsidRPr="007261FD">
        <w:t xml:space="preserve"> </w:t>
      </w:r>
      <w:r>
        <w:t>legislative districts established by the Apportionment Commission</w:t>
      </w:r>
      <w:r w:rsidRPr="007261FD">
        <w:t>.</w:t>
      </w:r>
      <w:r>
        <w:t xml:space="preserve">  </w:t>
      </w:r>
      <w:r w:rsidRPr="0044358C">
        <w:t>To the greatest extent practicable, districts shall be drawn so as to meet equal population requirements calculated under both data sets</w:t>
      </w:r>
      <w:r>
        <w:t xml:space="preserve">.  </w:t>
      </w:r>
      <w:r w:rsidRPr="007261FD">
        <w:t xml:space="preserve">Residences at unknown geographic locations within the State </w:t>
      </w:r>
      <w:r>
        <w:t>described in</w:t>
      </w:r>
      <w:r w:rsidRPr="007261FD">
        <w:t xml:space="preserve"> </w:t>
      </w:r>
      <w:r>
        <w:t>s</w:t>
      </w:r>
      <w:r w:rsidRPr="007261FD">
        <w:t xml:space="preserve">ection 4 </w:t>
      </w:r>
      <w:r>
        <w:t xml:space="preserve">of P.L.     , c.    (C.     )(pending before the Legislature as this bill) </w:t>
      </w:r>
      <w:r w:rsidRPr="007261FD">
        <w:t xml:space="preserve">shall not be used to determine the </w:t>
      </w:r>
      <w:r>
        <w:t>ideal</w:t>
      </w:r>
      <w:r w:rsidRPr="007261FD">
        <w:t xml:space="preserve"> population of any set of districts</w:t>
      </w:r>
      <w:r>
        <w:t xml:space="preserve"> or</w:t>
      </w:r>
      <w:r w:rsidRPr="007261FD">
        <w:t xml:space="preserve"> wards.</w:t>
      </w:r>
    </w:p>
    <w:p w:rsidR="005222C8" w:rsidRDefault="005222C8" w:rsidP="005222C8"/>
    <w:p w:rsidR="005222C8" w:rsidRDefault="005222C8" w:rsidP="005222C8">
      <w:r>
        <w:tab/>
        <w:t>6.</w:t>
      </w:r>
      <w:r>
        <w:tab/>
        <w:t>This act shall take effect immediately.</w:t>
      </w:r>
    </w:p>
    <w:p w:rsidR="005222C8" w:rsidRDefault="005222C8" w:rsidP="005222C8"/>
    <w:p w:rsidR="005222C8" w:rsidRDefault="005222C8" w:rsidP="005222C8">
      <w:pPr>
        <w:jc w:val="center"/>
      </w:pPr>
      <w:r>
        <w:t>STATEMENT</w:t>
      </w:r>
    </w:p>
    <w:p w:rsidR="005222C8" w:rsidRDefault="005222C8" w:rsidP="005222C8">
      <w:pPr>
        <w:jc w:val="center"/>
      </w:pPr>
    </w:p>
    <w:p w:rsidR="005222C8" w:rsidRDefault="005222C8" w:rsidP="005222C8">
      <w:r>
        <w:tab/>
        <w:t xml:space="preserve">This bill requires </w:t>
      </w:r>
      <w:r>
        <w:rPr>
          <w:rStyle w:val="HangingAnActChar"/>
        </w:rPr>
        <w:t>that individuals who are incarcerated in State and federal facilities in the State are to be counted at the individual’s last known complete street address for legislative redistricting purposes.</w:t>
      </w:r>
    </w:p>
    <w:p w:rsidR="005222C8" w:rsidRDefault="005222C8" w:rsidP="005222C8">
      <w:r>
        <w:tab/>
        <w:t xml:space="preserve">Under the bill, the State </w:t>
      </w:r>
      <w:r w:rsidRPr="007261FD">
        <w:t>Department of Corrections</w:t>
      </w:r>
      <w:r>
        <w:t xml:space="preserve"> is</w:t>
      </w:r>
      <w:r w:rsidRPr="007261FD">
        <w:t xml:space="preserve"> </w:t>
      </w:r>
      <w:r>
        <w:t>to</w:t>
      </w:r>
      <w:r w:rsidRPr="007261FD">
        <w:t xml:space="preserve"> collect and maintain an electronic record of the residential address </w:t>
      </w:r>
      <w:r>
        <w:t>of each individual</w:t>
      </w:r>
      <w:r w:rsidRPr="007261FD">
        <w:t xml:space="preserve"> entering its custody</w:t>
      </w:r>
      <w:r>
        <w:t xml:space="preserve"> starting on the 30th day following the date of enactment of the bill</w:t>
      </w:r>
      <w:r w:rsidRPr="007261FD">
        <w:t xml:space="preserve">. </w:t>
      </w:r>
      <w:r>
        <w:t xml:space="preserve"> </w:t>
      </w:r>
      <w:r w:rsidRPr="007261FD">
        <w:t xml:space="preserve">At a minimum, this record </w:t>
      </w:r>
      <w:r>
        <w:t>would</w:t>
      </w:r>
      <w:r w:rsidRPr="007261FD">
        <w:t xml:space="preserve"> contain the last known complete street address</w:t>
      </w:r>
      <w:r>
        <w:t xml:space="preserve"> of each such individual prior </w:t>
      </w:r>
      <w:r w:rsidRPr="007261FD">
        <w:t>to incarceration, the</w:t>
      </w:r>
      <w:r>
        <w:t xml:space="preserve"> individual’s</w:t>
      </w:r>
      <w:r w:rsidRPr="007261FD">
        <w:t xml:space="preserve"> race, whether the </w:t>
      </w:r>
      <w:r>
        <w:t>individual</w:t>
      </w:r>
      <w:r w:rsidRPr="007261FD">
        <w:t xml:space="preserve"> is of Hispanic or Latino origin, and whether t</w:t>
      </w:r>
      <w:r>
        <w:t>he person is over the age of 18</w:t>
      </w:r>
      <w:r w:rsidRPr="007261FD">
        <w:t xml:space="preserve">. </w:t>
      </w:r>
      <w:r>
        <w:t xml:space="preserve"> </w:t>
      </w:r>
      <w:r w:rsidRPr="00F80DB3">
        <w:t>For the purposes of the bill, the classification of an individual’s race, ethnic origin, and age would be the same as used by the United States Bureau of the Cen</w:t>
      </w:r>
      <w:r>
        <w:t>sus for the purposes of Pub.L.</w:t>
      </w:r>
      <w:r w:rsidRPr="00F80DB3">
        <w:t>94-171 (13 U.S.C.</w:t>
      </w:r>
      <w:r>
        <w:t xml:space="preserve"> </w:t>
      </w:r>
      <w:r w:rsidRPr="00F80DB3">
        <w:t>s.141).</w:t>
      </w:r>
      <w:r w:rsidRPr="00F80DB3">
        <w:rPr>
          <w:rFonts w:ascii="Albertus Extra Bold" w:hAnsi="Albertus Extra Bold"/>
          <w:b/>
          <w:vertAlign w:val="superscript"/>
        </w:rPr>
        <w:t xml:space="preserve"> </w:t>
      </w:r>
      <w:r>
        <w:t xml:space="preserve"> </w:t>
      </w:r>
    </w:p>
    <w:p w:rsidR="005222C8" w:rsidRDefault="005222C8" w:rsidP="005222C8">
      <w:r>
        <w:tab/>
        <w:t>The information to be included in the report filed with the Secretary of State provides:</w:t>
      </w:r>
    </w:p>
    <w:p w:rsidR="005222C8" w:rsidRDefault="005222C8" w:rsidP="005222C8">
      <w:r>
        <w:tab/>
        <w:t>1)</w:t>
      </w:r>
      <w:r>
        <w:tab/>
      </w:r>
      <w:r w:rsidRPr="007261FD">
        <w:t xml:space="preserve">a unique identifier, not including the name, for each incarcerated </w:t>
      </w:r>
      <w:r>
        <w:t>individual</w:t>
      </w:r>
      <w:r w:rsidRPr="007261FD">
        <w:t xml:space="preserve"> subject to the jurisdiction of the department </w:t>
      </w:r>
      <w:r w:rsidRPr="007261FD">
        <w:lastRenderedPageBreak/>
        <w:t xml:space="preserve">on the date </w:t>
      </w:r>
      <w:r>
        <w:t>the bureau completes the federal decennial census</w:t>
      </w:r>
      <w:r w:rsidRPr="007261FD">
        <w:t xml:space="preserve"> </w:t>
      </w:r>
      <w:r>
        <w:t>for the State</w:t>
      </w:r>
      <w:r w:rsidRPr="007261FD">
        <w:t>;</w:t>
      </w:r>
    </w:p>
    <w:p w:rsidR="005222C8" w:rsidRPr="007261FD" w:rsidRDefault="005222C8" w:rsidP="005222C8">
      <w:r>
        <w:tab/>
        <w:t>2)</w:t>
      </w:r>
      <w:r>
        <w:tab/>
      </w:r>
      <w:r w:rsidRPr="007261FD">
        <w:t xml:space="preserve">the street address of the correctional facility in which </w:t>
      </w:r>
      <w:r>
        <w:t>the individual</w:t>
      </w:r>
      <w:r w:rsidRPr="007261FD">
        <w:t xml:space="preserve"> was incarcerated at the time of </w:t>
      </w:r>
      <w:r>
        <w:t>the</w:t>
      </w:r>
      <w:r w:rsidRPr="007261FD">
        <w:t xml:space="preserve"> report;</w:t>
      </w:r>
    </w:p>
    <w:p w:rsidR="005222C8" w:rsidRPr="007261FD" w:rsidRDefault="005222C8" w:rsidP="005222C8">
      <w:r>
        <w:tab/>
        <w:t>3)</w:t>
      </w:r>
      <w:r>
        <w:tab/>
      </w:r>
      <w:r w:rsidRPr="007261FD">
        <w:t xml:space="preserve">the residential address of </w:t>
      </w:r>
      <w:r>
        <w:t>the individual</w:t>
      </w:r>
      <w:r w:rsidRPr="007261FD">
        <w:t xml:space="preserve"> prior to incarceration or </w:t>
      </w:r>
      <w:r>
        <w:t>alternative</w:t>
      </w:r>
      <w:r w:rsidRPr="007261FD">
        <w:t xml:space="preserve"> residential address</w:t>
      </w:r>
      <w:r>
        <w:t xml:space="preserve">, </w:t>
      </w:r>
      <w:r w:rsidRPr="007261FD">
        <w:t>if known;</w:t>
      </w:r>
    </w:p>
    <w:p w:rsidR="005222C8" w:rsidRDefault="005222C8" w:rsidP="005222C8">
      <w:r>
        <w:tab/>
        <w:t>4)</w:t>
      </w:r>
      <w:r>
        <w:tab/>
      </w:r>
      <w:r w:rsidRPr="007261FD">
        <w:t xml:space="preserve">the </w:t>
      </w:r>
      <w:r>
        <w:t>individual</w:t>
      </w:r>
      <w:r w:rsidRPr="007261FD">
        <w:t xml:space="preserve">'s race, whether the </w:t>
      </w:r>
      <w:r>
        <w:t>individual</w:t>
      </w:r>
      <w:r w:rsidRPr="007261FD">
        <w:t xml:space="preserve"> is of Hispanic or Latino origin, and whether the </w:t>
      </w:r>
      <w:r>
        <w:t>individual</w:t>
      </w:r>
      <w:r w:rsidRPr="007261FD">
        <w:t xml:space="preserve"> is</w:t>
      </w:r>
      <w:r>
        <w:t xml:space="preserve"> over the age of 18, if known; and</w:t>
      </w:r>
    </w:p>
    <w:p w:rsidR="005222C8" w:rsidRDefault="005222C8" w:rsidP="005222C8">
      <w:r>
        <w:tab/>
        <w:t>5)</w:t>
      </w:r>
      <w:r>
        <w:tab/>
      </w:r>
      <w:r w:rsidRPr="007261FD">
        <w:t xml:space="preserve">any additional information the </w:t>
      </w:r>
      <w:r>
        <w:t>s</w:t>
      </w:r>
      <w:r w:rsidRPr="007261FD">
        <w:t xml:space="preserve">ecretary may </w:t>
      </w:r>
      <w:r>
        <w:t>deem necessary</w:t>
      </w:r>
      <w:r w:rsidRPr="007261FD">
        <w:t>.</w:t>
      </w:r>
    </w:p>
    <w:p w:rsidR="005222C8" w:rsidRDefault="005222C8" w:rsidP="005222C8">
      <w:r>
        <w:tab/>
        <w:t>The secretary is to</w:t>
      </w:r>
      <w:r w:rsidRPr="007261FD">
        <w:t xml:space="preserve"> determine the geographic units for which population counts are reported in the federal decennial census that contain the address of the facility </w:t>
      </w:r>
      <w:r>
        <w:t>in which the individual was incarcerated</w:t>
      </w:r>
      <w:r w:rsidRPr="007261FD">
        <w:t xml:space="preserve"> and the residential address</w:t>
      </w:r>
      <w:r>
        <w:t xml:space="preserve"> of the individual.  If the individual’s residential address is known, the secretary is to: </w:t>
      </w:r>
    </w:p>
    <w:p w:rsidR="005222C8" w:rsidRPr="007261FD" w:rsidRDefault="005222C8" w:rsidP="005222C8">
      <w:r>
        <w:tab/>
        <w:t>1)</w:t>
      </w:r>
      <w:r>
        <w:tab/>
        <w:t>re-allocate all</w:t>
      </w:r>
      <w:r w:rsidRPr="0069714C">
        <w:t xml:space="preserve"> </w:t>
      </w:r>
      <w:r w:rsidRPr="007261FD">
        <w:t>relevant population counts</w:t>
      </w:r>
      <w:r>
        <w:t xml:space="preserve"> to reflect the individual’s residential address </w:t>
      </w:r>
      <w:r w:rsidRPr="007261FD">
        <w:t xml:space="preserve">on the date </w:t>
      </w:r>
      <w:r>
        <w:t>the federal decennial census</w:t>
      </w:r>
      <w:r w:rsidRPr="007261FD">
        <w:t xml:space="preserve"> </w:t>
      </w:r>
      <w:r>
        <w:t>for the State is completed; and</w:t>
      </w:r>
    </w:p>
    <w:p w:rsidR="005222C8" w:rsidRDefault="005222C8" w:rsidP="005222C8">
      <w:r>
        <w:tab/>
        <w:t>2</w:t>
      </w:r>
      <w:r w:rsidRPr="007261FD">
        <w:t>)</w:t>
      </w:r>
      <w:r>
        <w:tab/>
        <w:t>e</w:t>
      </w:r>
      <w:r w:rsidRPr="007261FD">
        <w:t xml:space="preserve">nsure that the </w:t>
      </w:r>
      <w:r>
        <w:t>individual</w:t>
      </w:r>
      <w:r w:rsidRPr="007261FD">
        <w:t xml:space="preserve"> is not represented in any applicable population counts reported in the census for the geographic units that include the facility at which the person was incarcerated on the day </w:t>
      </w:r>
      <w:r>
        <w:t>the census for this State is completed</w:t>
      </w:r>
      <w:r w:rsidRPr="007261FD">
        <w:t>.</w:t>
      </w:r>
    </w:p>
    <w:p w:rsidR="005222C8" w:rsidRPr="007261FD" w:rsidRDefault="005222C8" w:rsidP="005222C8">
      <w:r>
        <w:tab/>
        <w:t xml:space="preserve">If </w:t>
      </w:r>
      <w:r w:rsidRPr="007261FD">
        <w:t>the residential address</w:t>
      </w:r>
      <w:r>
        <w:t xml:space="preserve"> of the individual</w:t>
      </w:r>
      <w:r w:rsidRPr="007261FD">
        <w:t xml:space="preserve"> is</w:t>
      </w:r>
      <w:r>
        <w:t xml:space="preserve"> not </w:t>
      </w:r>
      <w:r w:rsidRPr="007261FD">
        <w:t xml:space="preserve">known or </w:t>
      </w:r>
      <w:r>
        <w:t>not located</w:t>
      </w:r>
      <w:r w:rsidRPr="007261FD">
        <w:t xml:space="preserve"> in this State, the </w:t>
      </w:r>
      <w:r>
        <w:t>s</w:t>
      </w:r>
      <w:r w:rsidRPr="007261FD">
        <w:t>ecretary</w:t>
      </w:r>
      <w:r>
        <w:t xml:space="preserve"> is to</w:t>
      </w:r>
      <w:r w:rsidRPr="007261FD">
        <w:t>:</w:t>
      </w:r>
    </w:p>
    <w:p w:rsidR="005222C8" w:rsidRPr="007261FD" w:rsidRDefault="005222C8" w:rsidP="005222C8">
      <w:r>
        <w:tab/>
        <w:t>1)</w:t>
      </w:r>
      <w:r>
        <w:tab/>
        <w:t>re-allocate</w:t>
      </w:r>
      <w:r w:rsidRPr="007261FD">
        <w:t xml:space="preserve"> all relevant population counts reported in the census </w:t>
      </w:r>
      <w:r>
        <w:t xml:space="preserve">to reflect that </w:t>
      </w:r>
      <w:r w:rsidRPr="007261FD">
        <w:t xml:space="preserve">the person resided at an unknown geographic location within the State on the day </w:t>
      </w:r>
      <w:r>
        <w:t>the census for this State is completed; and</w:t>
      </w:r>
    </w:p>
    <w:p w:rsidR="005222C8" w:rsidRPr="007261FD" w:rsidRDefault="005222C8" w:rsidP="005222C8">
      <w:r>
        <w:tab/>
        <w:t>2)</w:t>
      </w:r>
      <w:r>
        <w:tab/>
        <w:t>e</w:t>
      </w:r>
      <w:r w:rsidRPr="007261FD">
        <w:t xml:space="preserve">nsure that the </w:t>
      </w:r>
      <w:r>
        <w:t>individual</w:t>
      </w:r>
      <w:r w:rsidRPr="007261FD">
        <w:t xml:space="preserve"> is not represented in any applicable population counts reported in the census for the geographic units that include the facility at which the person was incarcerated</w:t>
      </w:r>
      <w:r w:rsidRPr="00662C8F">
        <w:t xml:space="preserve"> </w:t>
      </w:r>
      <w:r w:rsidRPr="007261FD">
        <w:t xml:space="preserve">on the day </w:t>
      </w:r>
      <w:r>
        <w:t>the census for this State is completed</w:t>
      </w:r>
      <w:r w:rsidRPr="007261FD">
        <w:t>.</w:t>
      </w:r>
    </w:p>
    <w:p w:rsidR="005222C8" w:rsidRDefault="005222C8" w:rsidP="005222C8">
      <w:r>
        <w:tab/>
        <w:t>When this is completed, the secretary is to</w:t>
      </w:r>
      <w:r w:rsidRPr="00051F05">
        <w:t xml:space="preserve"> </w:t>
      </w:r>
      <w:r w:rsidRPr="005E71D0">
        <w:t>report th</w:t>
      </w:r>
      <w:r>
        <w:t>e</w:t>
      </w:r>
      <w:r w:rsidRPr="005E71D0">
        <w:t xml:space="preserve"> </w:t>
      </w:r>
      <w:r>
        <w:t>d</w:t>
      </w:r>
      <w:r w:rsidRPr="005E71D0">
        <w:t xml:space="preserve">ata to the </w:t>
      </w:r>
      <w:r>
        <w:t xml:space="preserve">members of the </w:t>
      </w:r>
      <w:r w:rsidRPr="005E71D0">
        <w:t>Apportionment Commission</w:t>
      </w:r>
      <w:r>
        <w:t>,</w:t>
      </w:r>
      <w:r w:rsidRPr="005E71D0">
        <w:t xml:space="preserve"> </w:t>
      </w:r>
      <w:r>
        <w:t xml:space="preserve">established pursuant to Article IV, Section III, paragraphs 1 through 3 of the New Jersey Constitution, </w:t>
      </w:r>
      <w:r w:rsidRPr="005E71D0">
        <w:t xml:space="preserve">not later than </w:t>
      </w:r>
      <w:r>
        <w:t>the seventh day</w:t>
      </w:r>
      <w:r w:rsidRPr="005E71D0">
        <w:t xml:space="preserve"> after the Governor receives the </w:t>
      </w:r>
      <w:r>
        <w:t xml:space="preserve">census </w:t>
      </w:r>
      <w:r w:rsidRPr="005E71D0">
        <w:t>data</w:t>
      </w:r>
      <w:r>
        <w:t xml:space="preserve"> required pursuant to federal law</w:t>
      </w:r>
      <w:r w:rsidRPr="005E71D0">
        <w:t xml:space="preserve"> for this </w:t>
      </w:r>
      <w:r>
        <w:t>S</w:t>
      </w:r>
      <w:r w:rsidRPr="005E71D0">
        <w:t xml:space="preserve">tate from the </w:t>
      </w:r>
      <w:r>
        <w:t>B</w:t>
      </w:r>
      <w:r w:rsidRPr="005E71D0">
        <w:t>ureau</w:t>
      </w:r>
      <w:r>
        <w:t xml:space="preserve"> of the Census</w:t>
      </w:r>
      <w:r w:rsidRPr="005E71D0">
        <w:t xml:space="preserve">. </w:t>
      </w:r>
      <w:r>
        <w:t xml:space="preserve"> </w:t>
      </w:r>
      <w:r w:rsidRPr="007261FD">
        <w:t>The data prepa</w:t>
      </w:r>
      <w:r>
        <w:t>red by the secretary under the bill, together with data provided by the bureau,</w:t>
      </w:r>
      <w:r w:rsidRPr="007261FD">
        <w:t xml:space="preserve"> </w:t>
      </w:r>
      <w:r>
        <w:t>is to</w:t>
      </w:r>
      <w:r w:rsidRPr="007261FD">
        <w:t xml:space="preserve"> b</w:t>
      </w:r>
      <w:r>
        <w:t>e</w:t>
      </w:r>
      <w:r w:rsidRPr="007261FD">
        <w:t xml:space="preserve"> the basis of</w:t>
      </w:r>
      <w:r>
        <w:t xml:space="preserve"> the</w:t>
      </w:r>
      <w:r w:rsidRPr="007261FD">
        <w:t xml:space="preserve"> </w:t>
      </w:r>
      <w:r>
        <w:t>legislative districts established by the Apportionment Commission</w:t>
      </w:r>
      <w:r w:rsidRPr="007261FD">
        <w:t>.</w:t>
      </w:r>
    </w:p>
    <w:p w:rsidR="005222C8" w:rsidRPr="00E7752C" w:rsidRDefault="005222C8" w:rsidP="00E7752C">
      <w:r>
        <w:tab/>
        <w:t>The bill also provides that t</w:t>
      </w:r>
      <w:r w:rsidRPr="0044358C">
        <w:t xml:space="preserve">o the greatest extent practicable, districts </w:t>
      </w:r>
      <w:r>
        <w:t>are to</w:t>
      </w:r>
      <w:r w:rsidRPr="0044358C">
        <w:t xml:space="preserve"> be drawn so as to meet equal population requirements calculated under both data sets</w:t>
      </w:r>
      <w:r>
        <w:t xml:space="preserve">.  </w:t>
      </w:r>
      <w:r w:rsidRPr="007261FD">
        <w:t xml:space="preserve">Residences at unknown geographic locations within the State </w:t>
      </w:r>
      <w:r>
        <w:t>are</w:t>
      </w:r>
      <w:r w:rsidRPr="007261FD">
        <w:t xml:space="preserve"> not</w:t>
      </w:r>
      <w:r>
        <w:t xml:space="preserve"> to</w:t>
      </w:r>
      <w:r w:rsidRPr="007261FD">
        <w:t xml:space="preserve"> be used to determine the </w:t>
      </w:r>
      <w:r>
        <w:t>ideal</w:t>
      </w:r>
      <w:r w:rsidRPr="007261FD">
        <w:t xml:space="preserve"> population of any set of di</w:t>
      </w:r>
      <w:r>
        <w:t>stricts or</w:t>
      </w:r>
      <w:r w:rsidRPr="007261FD">
        <w:t xml:space="preserve"> wards</w:t>
      </w:r>
      <w:r>
        <w:t xml:space="preserve">. </w:t>
      </w:r>
    </w:p>
    <w:sectPr w:rsidR="005222C8" w:rsidRPr="00E7752C" w:rsidSect="00AB2D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557" w:rsidRDefault="00661557">
      <w:r>
        <w:separator/>
      </w:r>
    </w:p>
  </w:endnote>
  <w:endnote w:type="continuationSeparator" w:id="0">
    <w:p w:rsidR="00661557" w:rsidRDefault="00661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557" w:rsidRDefault="00661557">
      <w:r>
        <w:separator/>
      </w:r>
    </w:p>
  </w:footnote>
  <w:footnote w:type="continuationSeparator" w:id="0">
    <w:p w:rsidR="00661557" w:rsidRDefault="00661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53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2DB6" w:rsidRDefault="00AB2DB6" w:rsidP="00AB2DB6">
    <w:pPr>
      <w:pStyle w:val="bpuHeadSpon"/>
    </w:pPr>
    <w:r w:rsidRPr="00AB2DB6">
      <w:rPr>
        <w:rStyle w:val="bpuHeadSponChar"/>
      </w:rPr>
      <w:t>A698</w:t>
    </w:r>
    <w:r>
      <w:t xml:space="preserve"> SUMTER, MUKHERJI</w:t>
    </w:r>
  </w:p>
  <w:p w:rsidR="00AB2DB6" w:rsidRDefault="00AB2DB6" w:rsidP="00AB2DB6">
    <w:pPr>
      <w:pStyle w:val="bpuHeadSpon"/>
    </w:pPr>
    <w:r>
      <w:fldChar w:fldCharType="begin"/>
    </w:r>
    <w:r>
      <w:instrText xml:space="preserve"> PAGE  \* MERGEFORMAT </w:instrText>
    </w:r>
    <w:r>
      <w:fldChar w:fldCharType="separate"/>
    </w:r>
    <w:r w:rsidR="003053A7">
      <w:rPr>
        <w:noProof/>
      </w:rPr>
      <w:t>5</w:t>
    </w:r>
    <w:r>
      <w:fldChar w:fldCharType="end"/>
    </w:r>
  </w:p>
  <w:p w:rsidR="00AB2DB6" w:rsidRPr="00AF575C" w:rsidRDefault="00AB2DB6" w:rsidP="00AB2D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DB6" w:rsidRDefault="00AB2DB6" w:rsidP="00AB2DB6">
    <w:pPr>
      <w:pStyle w:val="bpuHeadSpon"/>
    </w:pPr>
    <w:r w:rsidRPr="00AB2DB6">
      <w:rPr>
        <w:rStyle w:val="bpuHeadSponChar"/>
      </w:rPr>
      <w:t>A698</w:t>
    </w:r>
    <w:r>
      <w:t xml:space="preserve"> SUMTER, MUKHERJI</w:t>
    </w:r>
  </w:p>
  <w:p w:rsidR="00AB2DB6" w:rsidRDefault="00AB2DB6" w:rsidP="00AB2DB6">
    <w:pPr>
      <w:pStyle w:val="bpuHeadSpon"/>
    </w:pPr>
    <w:r>
      <w:fldChar w:fldCharType="begin"/>
    </w:r>
    <w:r>
      <w:instrText xml:space="preserve"> PAGE  \* MERGEFORMAT </w:instrText>
    </w:r>
    <w:r>
      <w:fldChar w:fldCharType="separate"/>
    </w:r>
    <w:r w:rsidR="003053A7">
      <w:rPr>
        <w:noProof/>
      </w:rPr>
      <w:t>2</w:t>
    </w:r>
    <w:r>
      <w:fldChar w:fldCharType="end"/>
    </w:r>
  </w:p>
  <w:p w:rsidR="00AB2DB6" w:rsidRDefault="00AB2DB6" w:rsidP="00AB2D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5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E32"/>
    <w:rsid w:val="00186D54"/>
    <w:rsid w:val="00194F0E"/>
    <w:rsid w:val="00197DEE"/>
    <w:rsid w:val="001A253A"/>
    <w:rsid w:val="001A28C1"/>
    <w:rsid w:val="001A3589"/>
    <w:rsid w:val="001A55F1"/>
    <w:rsid w:val="001A66DB"/>
    <w:rsid w:val="001B3175"/>
    <w:rsid w:val="001B3F0C"/>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1FEB"/>
    <w:rsid w:val="00296363"/>
    <w:rsid w:val="002A16E7"/>
    <w:rsid w:val="002A71FA"/>
    <w:rsid w:val="002B4DA4"/>
    <w:rsid w:val="002B67F7"/>
    <w:rsid w:val="002C58D4"/>
    <w:rsid w:val="002E1440"/>
    <w:rsid w:val="002E2980"/>
    <w:rsid w:val="00304565"/>
    <w:rsid w:val="003053A7"/>
    <w:rsid w:val="00307F11"/>
    <w:rsid w:val="0031075B"/>
    <w:rsid w:val="00317C73"/>
    <w:rsid w:val="003212E6"/>
    <w:rsid w:val="0032520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2C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2E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557"/>
    <w:rsid w:val="00667A05"/>
    <w:rsid w:val="00671CE6"/>
    <w:rsid w:val="006808C6"/>
    <w:rsid w:val="00680D5F"/>
    <w:rsid w:val="00686754"/>
    <w:rsid w:val="006878F9"/>
    <w:rsid w:val="0069522C"/>
    <w:rsid w:val="00695BC5"/>
    <w:rsid w:val="006A3786"/>
    <w:rsid w:val="006B2FCF"/>
    <w:rsid w:val="006C3B76"/>
    <w:rsid w:val="006C4542"/>
    <w:rsid w:val="006D0329"/>
    <w:rsid w:val="006D65B4"/>
    <w:rsid w:val="006E36B4"/>
    <w:rsid w:val="006F4C44"/>
    <w:rsid w:val="006F652B"/>
    <w:rsid w:val="006F7BE0"/>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DB6"/>
    <w:rsid w:val="00AB4C5C"/>
    <w:rsid w:val="00AC4B4B"/>
    <w:rsid w:val="00AD7C41"/>
    <w:rsid w:val="00AE1E57"/>
    <w:rsid w:val="00AF0C8C"/>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C7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B49DE50"/>
  <w15:docId w15:val="{E92605FB-D8FE-42E7-B680-8B7FCC32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2DB6"/>
  </w:style>
  <w:style w:type="paragraph" w:styleId="BalloonText">
    <w:name w:val="Balloon Text"/>
    <w:basedOn w:val="Normal"/>
    <w:link w:val="BalloonTextChar"/>
    <w:semiHidden/>
    <w:unhideWhenUsed/>
    <w:rsid w:val="006D0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03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6DD6F-3978-4A33-BC88-8D3507CE0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1815</Words>
  <Characters>9447</Characters>
  <Application>Microsoft Office Word</Application>
  <DocSecurity>0</DocSecurity>
  <Lines>223</Lines>
  <Paragraphs>56</Paragraphs>
  <ScaleCrop>false</ScaleCrop>
  <HeadingPairs>
    <vt:vector size="2" baseType="variant">
      <vt:variant>
        <vt:lpstr>Title</vt:lpstr>
      </vt:variant>
      <vt:variant>
        <vt:i4>1</vt:i4>
      </vt:variant>
    </vt:vector>
  </HeadingPairs>
  <TitlesOfParts>
    <vt:vector size="1" baseType="lpstr">
      <vt:lpstr>A698</vt:lpstr>
    </vt:vector>
  </TitlesOfParts>
  <Manager>R230</Manager>
  <Company>OFFICE of LEGISLATIVE SERVICES</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A698</dc:title>
  <dc:creator>Assemblywoman  SUMTER, Assemblyman  MUKHERJI</dc:creator>
  <cp:keywords>A698|5|LP |253|0|0|!|0|</cp:keywords>
  <dc:description>PREFILED 2020</dc:description>
  <cp:lastModifiedBy>Brabson, Dawn</cp:lastModifiedBy>
  <cp:revision>2</cp:revision>
  <cp:lastPrinted>2021-03-05T19:39:00Z</cp:lastPrinted>
  <dcterms:created xsi:type="dcterms:W3CDTF">2021-03-05T19:40:00Z</dcterms:created>
  <dcterms:modified xsi:type="dcterms:W3CDTF">2021-03-05T19:40:00Z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