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B123D9" w:rsidRDefault="00B123D9" w:rsidP="00DA6F1D">
      <w:pPr>
        <w:pStyle w:val="NormalFloor"/>
        <w:jc w:val="center"/>
        <w:rPr>
          <w:b/>
          <w:bCs/>
          <w:sz w:val="36"/>
          <w:szCs w:val="36"/>
        </w:rPr>
      </w:pPr>
    </w:p>
    <w:p w:rsidR="00B123D9" w:rsidRDefault="00B123D9" w:rsidP="00DA6F1D">
      <w:pPr>
        <w:pStyle w:val="NormalFloor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ASSEMBLY COMMITTEE SUBSTITUTE FOR</w:t>
      </w:r>
    </w:p>
    <w:p w:rsidR="00DA6F1D" w:rsidRDefault="00B123D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698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123D9">
        <w:t>Assembly Floor Amendments</w:t>
      </w:r>
    </w:p>
    <w:p w:rsidR="00DA6F1D" w:rsidRDefault="00B123D9" w:rsidP="00DA6F1D">
      <w:pPr>
        <w:pStyle w:val="NormalFloor"/>
        <w:jc w:val="center"/>
      </w:pPr>
      <w:r>
        <w:t>(Proposed by Assemblywoman SUMTER)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123D9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123D9" w:rsidRDefault="00B123D9" w:rsidP="00B123D9"/>
    <w:p w:rsidR="00B123D9" w:rsidRPr="00DA6F1D" w:rsidRDefault="00B123D9" w:rsidP="00A74B07">
      <w:r>
        <w:tab/>
        <w:t xml:space="preserve">These Assembly Amendments require </w:t>
      </w:r>
      <w:r w:rsidRPr="00D81252">
        <w:t>incarcerated individual</w:t>
      </w:r>
      <w:r>
        <w:t>s</w:t>
      </w:r>
      <w:r w:rsidRPr="00D81252">
        <w:t xml:space="preserve"> from </w:t>
      </w:r>
      <w:r>
        <w:t xml:space="preserve">this </w:t>
      </w:r>
      <w:r w:rsidRPr="00D81252">
        <w:t xml:space="preserve">State </w:t>
      </w:r>
      <w:r>
        <w:t xml:space="preserve">to </w:t>
      </w:r>
      <w:r w:rsidRPr="00D81252">
        <w:t xml:space="preserve">be counted at </w:t>
      </w:r>
      <w:r>
        <w:t xml:space="preserve">their </w:t>
      </w:r>
      <w:r w:rsidRPr="00D81252">
        <w:t xml:space="preserve">residential address for </w:t>
      </w:r>
      <w:r>
        <w:t xml:space="preserve">the </w:t>
      </w:r>
      <w:r w:rsidRPr="00D81252">
        <w:t>apportionment of regional school district board of education members.</w:t>
      </w:r>
      <w:r>
        <w:t xml:space="preserve"> Under t</w:t>
      </w:r>
      <w:r w:rsidRPr="00C8760B">
        <w:t xml:space="preserve">he </w:t>
      </w:r>
      <w:r>
        <w:t xml:space="preserve">amendments, the </w:t>
      </w:r>
      <w:r w:rsidRPr="00C8760B">
        <w:t>adjusted federal census data</w:t>
      </w:r>
      <w:r>
        <w:t xml:space="preserve"> </w:t>
      </w:r>
      <w:r w:rsidRPr="00C8760B">
        <w:t>as reported by the Secretary of State</w:t>
      </w:r>
      <w:r>
        <w:t xml:space="preserve"> would be the basis </w:t>
      </w:r>
      <w:r w:rsidRPr="00C8760B">
        <w:t>for the apportionment of members of the board of education of regional school districts.</w:t>
      </w:r>
    </w:p>
    <w:sectPr w:rsidR="00B123D9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9328B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123D9"/>
    <w:rsid w:val="00B25466"/>
    <w:rsid w:val="00B52045"/>
    <w:rsid w:val="00BD6908"/>
    <w:rsid w:val="00C30ECE"/>
    <w:rsid w:val="00C31D94"/>
    <w:rsid w:val="00C320FC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2578CA30-FFCF-41E7-B009-D9FB40A8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470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A698 Assembly 6/21/21</vt:lpstr>
    </vt:vector>
  </TitlesOfParts>
  <Manager>R229</Manager>
  <Company>Office of Legislative Services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A698 Assembly Statement 6/21/21</dc:title>
  <dc:subject/>
  <dc:creator>Assembly</dc:creator>
  <cp:keywords>A698|1|SG |223|0|0|!||</cp:keywords>
  <dc:description/>
  <cp:lastModifiedBy>Bell, Careema</cp:lastModifiedBy>
  <cp:revision>2</cp:revision>
  <dcterms:created xsi:type="dcterms:W3CDTF">2021-06-22T19:54:00Z</dcterms:created>
  <dcterms:modified xsi:type="dcterms:W3CDTF">2021-06-22T19:54:00Z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