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31" w:rsidRDefault="00B83431" w:rsidP="00B83431">
      <w:pPr>
        <w:pStyle w:val="bpuComLine"/>
      </w:pPr>
      <w:bookmarkStart w:id="0" w:name="bpuFrontPg"/>
      <w:bookmarkEnd w:id="0"/>
      <w:r>
        <w:t>ASSEMBLY COMMITTEE SUBSTITUTE FOR</w:t>
      </w:r>
    </w:p>
    <w:p w:rsidR="00B83431" w:rsidRDefault="00B83431" w:rsidP="00B83431">
      <w:pPr>
        <w:pStyle w:val="bpuBill"/>
      </w:pPr>
      <w:r>
        <w:t>ASSEMBLY, No. 698</w:t>
      </w:r>
    </w:p>
    <w:p w:rsidR="00B83431" w:rsidRDefault="00B83431" w:rsidP="00B8343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872309" r:id="rId7"/>
        </w:object>
      </w:r>
    </w:p>
    <w:p w:rsidR="00B83431" w:rsidRDefault="00B83431" w:rsidP="00B83431">
      <w:pPr>
        <w:pStyle w:val="bpuState"/>
      </w:pPr>
      <w:r>
        <w:t>STATE OF NEW JERSEY</w:t>
      </w:r>
    </w:p>
    <w:p w:rsidR="00B83431" w:rsidRDefault="00B83431" w:rsidP="00B83431">
      <w:pPr>
        <w:pStyle w:val="bpuLegislature"/>
      </w:pPr>
      <w:r>
        <w:t>219th LEGISLATURE</w:t>
      </w:r>
    </w:p>
    <w:p w:rsidR="00B83431" w:rsidRDefault="00B83431" w:rsidP="00B83431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872310" r:id="rId8"/>
        </w:object>
      </w:r>
      <w:r>
        <w:t xml:space="preserve">  </w:t>
      </w:r>
      <w:r w:rsidRPr="00B83431">
        <w:rPr>
          <w:spacing w:val="0"/>
          <w:szCs w:val="18"/>
        </w:rPr>
        <w:t>ADOPTED JUNE 16, 2021</w:t>
      </w:r>
    </w:p>
    <w:p w:rsidR="00B83431" w:rsidRDefault="00B83431" w:rsidP="00B83431">
      <w:pPr>
        <w:pStyle w:val="bpuWpGraphic"/>
      </w:pPr>
    </w:p>
    <w:p w:rsidR="00B83431" w:rsidRDefault="00B83431" w:rsidP="00B83431">
      <w:pPr>
        <w:pStyle w:val="bpuWpGraphic"/>
        <w:sectPr w:rsidR="00B83431" w:rsidSect="00601277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B83431" w:rsidRDefault="00B83431" w:rsidP="00B83431">
      <w:pPr>
        <w:pStyle w:val="bpuWpGraphic"/>
      </w:pPr>
    </w:p>
    <w:p w:rsidR="00B83431" w:rsidRDefault="00B83431" w:rsidP="00B83431">
      <w:pPr>
        <w:pStyle w:val="bpuSponsor"/>
      </w:pPr>
      <w:r>
        <w:t>Sponsored by:</w:t>
      </w:r>
    </w:p>
    <w:p w:rsidR="00B83431" w:rsidRDefault="00B83431" w:rsidP="00B83431">
      <w:pPr>
        <w:pStyle w:val="bpuSponsor"/>
      </w:pPr>
      <w:r>
        <w:t>Assemblywoman  SHAVONDA E. SUMTER</w:t>
      </w:r>
    </w:p>
    <w:p w:rsidR="00B83431" w:rsidRDefault="00B83431" w:rsidP="00B83431">
      <w:pPr>
        <w:pStyle w:val="bpuSponsor"/>
      </w:pPr>
      <w:r>
        <w:t>District 35 (Bergen and Passaic)</w:t>
      </w:r>
    </w:p>
    <w:p w:rsidR="00B83431" w:rsidRDefault="00B83431" w:rsidP="00B83431">
      <w:pPr>
        <w:pStyle w:val="bpuSponsor"/>
      </w:pPr>
      <w:r>
        <w:t>Assemblyman  RAJ MUKHERJI</w:t>
      </w:r>
    </w:p>
    <w:p w:rsidR="00B83431" w:rsidRDefault="00B83431" w:rsidP="00B83431">
      <w:pPr>
        <w:pStyle w:val="bpuSponsor"/>
      </w:pPr>
      <w:r>
        <w:t>District 33 (Hudson)</w:t>
      </w:r>
    </w:p>
    <w:p w:rsidR="00B83431" w:rsidRDefault="00B83431" w:rsidP="00B83431">
      <w:pPr>
        <w:pStyle w:val="bpuSponsor"/>
      </w:pPr>
      <w:r>
        <w:t>Assemblywoman  ANNETTE QUIJANO</w:t>
      </w:r>
    </w:p>
    <w:p w:rsidR="00B83431" w:rsidRDefault="00B83431" w:rsidP="00B83431">
      <w:pPr>
        <w:pStyle w:val="bpuSponsor"/>
      </w:pPr>
      <w:r>
        <w:t>District 20 (Union)</w:t>
      </w:r>
    </w:p>
    <w:p w:rsidR="00B83431" w:rsidRDefault="00B83431" w:rsidP="00B83431">
      <w:pPr>
        <w:pStyle w:val="bpuSponsor"/>
      </w:pPr>
    </w:p>
    <w:p w:rsidR="00B83431" w:rsidRDefault="00601277" w:rsidP="00601277">
      <w:pPr>
        <w:pStyle w:val="bpuSponsor"/>
      </w:pPr>
      <w:r>
        <w:t>Co-Sponsored by:</w:t>
      </w:r>
    </w:p>
    <w:p w:rsidR="00601277" w:rsidRPr="00601277" w:rsidRDefault="00601277" w:rsidP="00601277">
      <w:pPr>
        <w:pStyle w:val="bpuSponsor"/>
      </w:pPr>
      <w:r w:rsidRPr="00601277">
        <w:t xml:space="preserve">Assemblymen Caputo, Holley, Assemblywomen Reynolds-Jackson, McKnight, Assemblyman </w:t>
      </w:r>
      <w:proofErr w:type="spellStart"/>
      <w:r w:rsidRPr="00601277">
        <w:t>Zwicker</w:t>
      </w:r>
      <w:proofErr w:type="spellEnd"/>
      <w:r w:rsidRPr="00601277">
        <w:t xml:space="preserve">, Assemblywomen Timberlake, </w:t>
      </w:r>
      <w:proofErr w:type="spellStart"/>
      <w:r w:rsidRPr="00601277">
        <w:t>Jasey</w:t>
      </w:r>
      <w:proofErr w:type="spellEnd"/>
      <w:r w:rsidRPr="00601277">
        <w:t xml:space="preserve">, </w:t>
      </w:r>
      <w:proofErr w:type="spellStart"/>
      <w:r w:rsidRPr="00601277">
        <w:t>Vainieri</w:t>
      </w:r>
      <w:proofErr w:type="spellEnd"/>
      <w:r w:rsidRPr="00601277">
        <w:t xml:space="preserve"> </w:t>
      </w:r>
      <w:proofErr w:type="spellStart"/>
      <w:r w:rsidRPr="00601277">
        <w:t>Huttle</w:t>
      </w:r>
      <w:proofErr w:type="spellEnd"/>
      <w:r w:rsidRPr="00601277">
        <w:t xml:space="preserve"> and Assemblyman McKeon</w:t>
      </w:r>
      <w:bookmarkStart w:id="1" w:name="_GoBack"/>
      <w:bookmarkEnd w:id="1"/>
    </w:p>
    <w:p w:rsidR="00265545" w:rsidRDefault="00265545" w:rsidP="00B83431"/>
    <w:p w:rsidR="00601277" w:rsidRPr="00B83431" w:rsidRDefault="00601277" w:rsidP="00B83431"/>
    <w:p w:rsidR="00B83431" w:rsidRDefault="00B83431" w:rsidP="00B83431">
      <w:pPr>
        <w:pStyle w:val="bpuSponsor"/>
      </w:pPr>
    </w:p>
    <w:p w:rsidR="00B83431" w:rsidRDefault="00B83431" w:rsidP="00B83431">
      <w:pPr>
        <w:pStyle w:val="bpuSponsor"/>
      </w:pPr>
    </w:p>
    <w:p w:rsidR="00B83431" w:rsidRDefault="00B83431" w:rsidP="00B83431">
      <w:pPr>
        <w:pStyle w:val="bpuSponsor"/>
      </w:pPr>
      <w:r>
        <w:t>SYNOPSIS</w:t>
      </w:r>
    </w:p>
    <w:p w:rsidR="00B83431" w:rsidRDefault="00B83431" w:rsidP="00B83431">
      <w:pPr>
        <w:pStyle w:val="bpuNormText"/>
      </w:pPr>
      <w:r>
        <w:tab/>
        <w:t xml:space="preserve">Requires incarcerated individual from State to be counted at residential address for municipal, county, and congressional redistricting purposes. </w:t>
      </w:r>
    </w:p>
    <w:p w:rsidR="00B83431" w:rsidRDefault="00B83431" w:rsidP="00B83431">
      <w:pPr>
        <w:pStyle w:val="bpuNormText"/>
      </w:pPr>
    </w:p>
    <w:p w:rsidR="00B83431" w:rsidRDefault="00B83431" w:rsidP="00B83431">
      <w:pPr>
        <w:pStyle w:val="bpuSponsor"/>
      </w:pPr>
      <w:r>
        <w:t xml:space="preserve">CURRENT VERSION OF TEXT </w:t>
      </w:r>
    </w:p>
    <w:p w:rsidR="00B83431" w:rsidRDefault="00B83431" w:rsidP="00B83431">
      <w:pPr>
        <w:pStyle w:val="bpuNormText"/>
      </w:pPr>
      <w:r>
        <w:tab/>
        <w:t>Substitute as adopted by the Assembly Community Development and Affairs Committee.</w:t>
      </w:r>
    </w:p>
    <w:p w:rsidR="00B83431" w:rsidRDefault="00B83431" w:rsidP="00B8343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83431" w:rsidRPr="00B83431" w:rsidRDefault="00B83431" w:rsidP="00B83431"/>
    <w:p w:rsidR="00B83431" w:rsidRPr="00B83431" w:rsidRDefault="00B83431" w:rsidP="00B83431"/>
    <w:p w:rsidR="00B83431" w:rsidRPr="009D38FF" w:rsidRDefault="00B83431" w:rsidP="00F26A20">
      <w:pPr>
        <w:jc w:val="center"/>
        <w:rPr>
          <w:szCs w:val="44"/>
        </w:rPr>
      </w:pPr>
    </w:p>
    <w:p w:rsidR="00B83431" w:rsidRDefault="00B83431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B83431" w:rsidSect="00B83431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557962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0A5F6A" w:rsidRPr="000A5F6A">
        <w:t>requiring the counting of an incarcerated individual at the individual</w:t>
      </w:r>
      <w:r w:rsidR="000A5F6A">
        <w:t xml:space="preserve">’s residential address for municipal, county, and congressional </w:t>
      </w:r>
      <w:r w:rsidR="000A5F6A" w:rsidRPr="000A5F6A">
        <w:t>redistric</w:t>
      </w:r>
      <w:r w:rsidR="000A5F6A">
        <w:t xml:space="preserve">ting purposes and supplementing </w:t>
      </w:r>
      <w:r w:rsidR="000A5F6A" w:rsidRPr="000A5F6A">
        <w:t>P.L.2019, c.385 (C.52:4-1.1 et seq.)</w:t>
      </w:r>
      <w:r w:rsidR="005C0246">
        <w:t>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557962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557962">
        <w:rPr>
          <w:i/>
        </w:rPr>
        <w:t>by the Senate and General Assembly of the State of New Jersey:</w:t>
      </w:r>
    </w:p>
    <w:p w:rsidR="0028394E" w:rsidRDefault="0028394E" w:rsidP="000673FE"/>
    <w:p w:rsidR="003B0F04" w:rsidRDefault="00B83431" w:rsidP="000673FE">
      <w:r>
        <w:tab/>
        <w:t>1.</w:t>
      </w:r>
      <w:r>
        <w:tab/>
      </w:r>
      <w:r w:rsidR="003B0F04">
        <w:t>a.</w:t>
      </w:r>
      <w:r>
        <w:t xml:space="preserve"> </w:t>
      </w:r>
      <w:r w:rsidR="003B0F04">
        <w:t xml:space="preserve"> </w:t>
      </w:r>
      <w:r w:rsidR="000A5F6A">
        <w:t xml:space="preserve">Upon reporting the data </w:t>
      </w:r>
      <w:r w:rsidR="000A5F6A" w:rsidRPr="000A5F6A">
        <w:t>determined under section 4 of P.L.2019, c.385 (C.52:4-1.4) to the members of the Apportionment Commission</w:t>
      </w:r>
      <w:r w:rsidR="000A5F6A">
        <w:t xml:space="preserve"> pursuant to section 5 of P.L.2019, c.385 (C.52:4-1.5</w:t>
      </w:r>
      <w:r w:rsidR="000A5F6A" w:rsidRPr="000A5F6A">
        <w:t xml:space="preserve">), </w:t>
      </w:r>
      <w:r w:rsidR="000A5F6A">
        <w:t xml:space="preserve">the Secretary </w:t>
      </w:r>
      <w:r w:rsidR="00394082">
        <w:t xml:space="preserve">of State </w:t>
      </w:r>
      <w:r w:rsidR="000A5F6A">
        <w:t>shall also report the same to the member</w:t>
      </w:r>
      <w:r w:rsidR="0022773A">
        <w:t>s</w:t>
      </w:r>
      <w:r w:rsidR="000A5F6A">
        <w:t xml:space="preserve"> of the </w:t>
      </w:r>
      <w:r w:rsidR="006B2785">
        <w:t xml:space="preserve">New Jersey </w:t>
      </w:r>
      <w:r w:rsidR="000A5F6A">
        <w:t>Redistricting Commissi</w:t>
      </w:r>
      <w:r w:rsidR="0022773A">
        <w:t>on</w:t>
      </w:r>
      <w:r w:rsidR="006B2785">
        <w:t xml:space="preserve"> established under Article</w:t>
      </w:r>
      <w:r w:rsidR="000D0CAD">
        <w:t xml:space="preserve"> II, Section II, par</w:t>
      </w:r>
      <w:r w:rsidR="00FE6B2C">
        <w:t>agraphs 1 through 9 of the New Jersey</w:t>
      </w:r>
      <w:r w:rsidR="000D0CAD">
        <w:t xml:space="preserve"> Constitution and </w:t>
      </w:r>
      <w:r w:rsidR="006B2785">
        <w:t>P.</w:t>
      </w:r>
      <w:r w:rsidR="006B2785" w:rsidRPr="006B2785">
        <w:t>L.1991,</w:t>
      </w:r>
      <w:r w:rsidR="006B2785">
        <w:t xml:space="preserve"> </w:t>
      </w:r>
      <w:r w:rsidR="006B2785" w:rsidRPr="006B2785">
        <w:t>c.510</w:t>
      </w:r>
      <w:r w:rsidR="006B2785">
        <w:t xml:space="preserve"> (C.</w:t>
      </w:r>
      <w:r w:rsidR="006B2785" w:rsidRPr="006B2785">
        <w:t>19:46-6</w:t>
      </w:r>
      <w:r w:rsidR="006B2785">
        <w:t xml:space="preserve"> et seq.)</w:t>
      </w:r>
      <w:r w:rsidR="000D0CAD">
        <w:t xml:space="preserve"> </w:t>
      </w:r>
      <w:r w:rsidR="006B2785">
        <w:t xml:space="preserve">for </w:t>
      </w:r>
      <w:r w:rsidR="000D0CAD">
        <w:t xml:space="preserve">the establishment of </w:t>
      </w:r>
      <w:r w:rsidR="006B2785">
        <w:t>congressional districts</w:t>
      </w:r>
      <w:r w:rsidR="000D0CAD">
        <w:t xml:space="preserve">; </w:t>
      </w:r>
      <w:r w:rsidR="00F75819">
        <w:t xml:space="preserve">to </w:t>
      </w:r>
      <w:r w:rsidR="0022773A">
        <w:t xml:space="preserve">the members of each county district </w:t>
      </w:r>
      <w:r w:rsidR="000D0CAD">
        <w:t>commission for the establishment of</w:t>
      </w:r>
      <w:r w:rsidR="00F75819">
        <w:t xml:space="preserve"> </w:t>
      </w:r>
      <w:r w:rsidR="005F3C21">
        <w:t xml:space="preserve">the </w:t>
      </w:r>
      <w:r w:rsidR="00F75819" w:rsidRPr="00F75819">
        <w:t>county district</w:t>
      </w:r>
      <w:r w:rsidR="00F75819">
        <w:t xml:space="preserve">s under </w:t>
      </w:r>
      <w:r w:rsidR="00F75819" w:rsidRPr="00F75819">
        <w:t xml:space="preserve">section 121 of </w:t>
      </w:r>
      <w:r w:rsidR="000D0CAD">
        <w:t xml:space="preserve">P.L.1972, c.154 (C.40:41A-121); </w:t>
      </w:r>
      <w:r w:rsidR="00F75819" w:rsidRPr="00F75819">
        <w:t xml:space="preserve">and </w:t>
      </w:r>
      <w:r w:rsidR="00F75819">
        <w:t xml:space="preserve">to the members of each ward commission </w:t>
      </w:r>
      <w:r w:rsidR="000D0CAD">
        <w:t xml:space="preserve">for the establishment of </w:t>
      </w:r>
      <w:r w:rsidR="005F3C21">
        <w:t xml:space="preserve">the </w:t>
      </w:r>
      <w:r w:rsidR="00F75819">
        <w:t xml:space="preserve">municipal wards under </w:t>
      </w:r>
      <w:r w:rsidR="00F75819" w:rsidRPr="00F75819">
        <w:t>section 7 of P.L.1981, c.496 (C.40:44-15</w:t>
      </w:r>
      <w:r w:rsidR="00F75819">
        <w:t>)</w:t>
      </w:r>
      <w:r w:rsidR="000A5F6A">
        <w:t xml:space="preserve">. </w:t>
      </w:r>
    </w:p>
    <w:p w:rsidR="000A5F6A" w:rsidRDefault="00B83431" w:rsidP="000673FE">
      <w:r>
        <w:tab/>
        <w:t>b.</w:t>
      </w:r>
      <w:r>
        <w:tab/>
      </w:r>
      <w:r w:rsidR="004A06D7">
        <w:t>Notwithstanding the provisions of any law, rule, or regulation to the contrary, t</w:t>
      </w:r>
      <w:r w:rsidR="000A5F6A" w:rsidRPr="000A5F6A">
        <w:t xml:space="preserve">he data prepared by the secretary under section 4 of P.L.2019, c.385 (C.52:4-1.4), together with data provided by the bureau pursuant to Pub.L.94-171 (13 U.S.C. s.141), shall </w:t>
      </w:r>
      <w:r w:rsidR="000A5F6A">
        <w:t xml:space="preserve">be the basis of the congressional </w:t>
      </w:r>
      <w:r w:rsidR="000A5F6A" w:rsidRPr="000A5F6A">
        <w:t>districts e</w:t>
      </w:r>
      <w:r w:rsidR="000A5F6A">
        <w:t xml:space="preserve">stablished by the </w:t>
      </w:r>
      <w:r w:rsidR="004A06D7">
        <w:t xml:space="preserve">New Jersey </w:t>
      </w:r>
      <w:r w:rsidR="000A5F6A">
        <w:t xml:space="preserve">Redistricting </w:t>
      </w:r>
      <w:r w:rsidR="000A5F6A" w:rsidRPr="000A5F6A">
        <w:t>Commission</w:t>
      </w:r>
      <w:r w:rsidR="004A06D7">
        <w:t xml:space="preserve">, of county districts established by each </w:t>
      </w:r>
      <w:r w:rsidR="00F75819">
        <w:t xml:space="preserve">county district commission, and </w:t>
      </w:r>
      <w:r w:rsidR="003B0F04">
        <w:t xml:space="preserve">of </w:t>
      </w:r>
      <w:r w:rsidR="004A06D7">
        <w:t xml:space="preserve">municipal wards established by </w:t>
      </w:r>
      <w:r w:rsidR="00F75819">
        <w:t>each municipal ward commission.</w:t>
      </w:r>
      <w:r w:rsidR="003B0F04">
        <w:t xml:space="preserve"> </w:t>
      </w:r>
      <w:r w:rsidR="000A5F6A" w:rsidRPr="000A5F6A">
        <w:t xml:space="preserve">To the greatest extent practicable, </w:t>
      </w:r>
      <w:r w:rsidR="002607B3">
        <w:t>congressional</w:t>
      </w:r>
      <w:r w:rsidR="00795594">
        <w:t xml:space="preserve"> districts, </w:t>
      </w:r>
      <w:r w:rsidR="002607B3">
        <w:t>county districts</w:t>
      </w:r>
      <w:r w:rsidR="00795594">
        <w:t>, and municipal wards</w:t>
      </w:r>
      <w:r w:rsidR="002607B3">
        <w:t xml:space="preserve"> </w:t>
      </w:r>
      <w:r w:rsidR="000A5F6A" w:rsidRPr="000A5F6A">
        <w:t>shall be drawn so as to meet equal population requirements ca</w:t>
      </w:r>
      <w:r w:rsidR="003B0F04">
        <w:t xml:space="preserve">lculated under both data sets. </w:t>
      </w:r>
      <w:r w:rsidR="000A5F6A" w:rsidRPr="000A5F6A">
        <w:t>Residences at unknown geographic locations within the State described in section 4 of P.L.2019, c.385 (C.52:4-1.4) shall not be used to determine the ideal population of any set of districts or wards.</w:t>
      </w:r>
    </w:p>
    <w:p w:rsidR="005C0246" w:rsidRDefault="005C0246" w:rsidP="000673FE"/>
    <w:p w:rsidR="005C0246" w:rsidRDefault="00B83431" w:rsidP="000673FE">
      <w:r>
        <w:tab/>
        <w:t>2.</w:t>
      </w:r>
      <w:r>
        <w:tab/>
      </w:r>
      <w:r w:rsidR="005C0246">
        <w:t>This act shall take effect immediately.</w:t>
      </w:r>
    </w:p>
    <w:sectPr w:rsidR="005C0246" w:rsidSect="00B83431">
      <w:foot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962" w:rsidRDefault="00557962">
      <w:r>
        <w:separator/>
      </w:r>
    </w:p>
  </w:endnote>
  <w:endnote w:type="continuationSeparator" w:id="0">
    <w:p w:rsidR="00557962" w:rsidRDefault="0055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545" w:rsidRDefault="00601277" w:rsidP="00601277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431" w:rsidRDefault="00B834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431" w:rsidRDefault="00B834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962" w:rsidRDefault="00557962">
      <w:r>
        <w:separator/>
      </w:r>
    </w:p>
  </w:footnote>
  <w:footnote w:type="continuationSeparator" w:id="0">
    <w:p w:rsidR="00557962" w:rsidRDefault="00557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B83431" w:rsidRDefault="00B83431" w:rsidP="00B83431">
    <w:pPr>
      <w:pStyle w:val="bpuHeadSpon"/>
    </w:pPr>
    <w:r>
      <w:t xml:space="preserve">ACS for </w:t>
    </w:r>
    <w:r w:rsidRPr="00B83431">
      <w:rPr>
        <w:rStyle w:val="bpuHeadSponChar"/>
      </w:rPr>
      <w:t>A698</w:t>
    </w:r>
    <w:r>
      <w:t xml:space="preserve"> SUMTER, MUKHERJI</w:t>
    </w:r>
  </w:p>
  <w:p w:rsidR="00B83431" w:rsidRDefault="00B83431" w:rsidP="00B834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B83431" w:rsidRDefault="00B83431" w:rsidP="00B83431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431" w:rsidRDefault="00B83431" w:rsidP="0074048B">
    <w:pPr>
      <w:pStyle w:val="Header"/>
      <w:jc w:val="center"/>
    </w:pPr>
  </w:p>
  <w:p w:rsidR="00B83431" w:rsidRDefault="00B83431" w:rsidP="00B83431">
    <w:pPr>
      <w:pStyle w:val="bpuHeadSpon"/>
    </w:pPr>
    <w:r>
      <w:t xml:space="preserve">ACS for </w:t>
    </w:r>
    <w:r w:rsidRPr="00B83431">
      <w:rPr>
        <w:rStyle w:val="bpuHeadSponChar"/>
      </w:rPr>
      <w:t>A698</w:t>
    </w:r>
    <w:r>
      <w:t xml:space="preserve"> SUMTER, MUKHERJI</w:t>
    </w:r>
  </w:p>
  <w:p w:rsidR="00B83431" w:rsidRDefault="00B83431" w:rsidP="00B834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646">
      <w:rPr>
        <w:noProof/>
      </w:rPr>
      <w:t>2</w:t>
    </w:r>
    <w:r>
      <w:fldChar w:fldCharType="end"/>
    </w:r>
  </w:p>
  <w:p w:rsidR="00B83431" w:rsidRDefault="00B83431" w:rsidP="00B8343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962"/>
    <w:rsid w:val="00006580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A5F6A"/>
    <w:rsid w:val="000B0994"/>
    <w:rsid w:val="000B09E1"/>
    <w:rsid w:val="000B33DA"/>
    <w:rsid w:val="000B3E0D"/>
    <w:rsid w:val="000B4F15"/>
    <w:rsid w:val="000C3200"/>
    <w:rsid w:val="000C37EB"/>
    <w:rsid w:val="000C389F"/>
    <w:rsid w:val="000C5C13"/>
    <w:rsid w:val="000D0CAD"/>
    <w:rsid w:val="000E136B"/>
    <w:rsid w:val="0010180A"/>
    <w:rsid w:val="0010206C"/>
    <w:rsid w:val="001047C5"/>
    <w:rsid w:val="00111E33"/>
    <w:rsid w:val="00116CEC"/>
    <w:rsid w:val="001171CC"/>
    <w:rsid w:val="00120CD6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5442"/>
    <w:rsid w:val="001E681B"/>
    <w:rsid w:val="001F3F07"/>
    <w:rsid w:val="00203705"/>
    <w:rsid w:val="00205965"/>
    <w:rsid w:val="00205CB7"/>
    <w:rsid w:val="00206013"/>
    <w:rsid w:val="00214BAF"/>
    <w:rsid w:val="0022060D"/>
    <w:rsid w:val="00221E30"/>
    <w:rsid w:val="002226C6"/>
    <w:rsid w:val="002250D7"/>
    <w:rsid w:val="0022773A"/>
    <w:rsid w:val="00241F18"/>
    <w:rsid w:val="0024302A"/>
    <w:rsid w:val="002607B3"/>
    <w:rsid w:val="00260E6A"/>
    <w:rsid w:val="002621E1"/>
    <w:rsid w:val="00263972"/>
    <w:rsid w:val="00265545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3524C"/>
    <w:rsid w:val="00341E54"/>
    <w:rsid w:val="00353AAB"/>
    <w:rsid w:val="00354F58"/>
    <w:rsid w:val="003559CD"/>
    <w:rsid w:val="003562E8"/>
    <w:rsid w:val="00370E5A"/>
    <w:rsid w:val="003763FC"/>
    <w:rsid w:val="00384329"/>
    <w:rsid w:val="00386CB2"/>
    <w:rsid w:val="00394082"/>
    <w:rsid w:val="00396AFE"/>
    <w:rsid w:val="003A6E5F"/>
    <w:rsid w:val="003B0F04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3F736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81378"/>
    <w:rsid w:val="004841D4"/>
    <w:rsid w:val="00485935"/>
    <w:rsid w:val="00487F71"/>
    <w:rsid w:val="00491678"/>
    <w:rsid w:val="00496286"/>
    <w:rsid w:val="004A06D7"/>
    <w:rsid w:val="004B3FAA"/>
    <w:rsid w:val="004B6C42"/>
    <w:rsid w:val="004B7390"/>
    <w:rsid w:val="004C1DF0"/>
    <w:rsid w:val="004C7050"/>
    <w:rsid w:val="004D05C9"/>
    <w:rsid w:val="004E3E31"/>
    <w:rsid w:val="004E5212"/>
    <w:rsid w:val="004E7E81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57962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0246"/>
    <w:rsid w:val="005C15B3"/>
    <w:rsid w:val="005D2386"/>
    <w:rsid w:val="005E2ECF"/>
    <w:rsid w:val="005E7D1E"/>
    <w:rsid w:val="005F1DC3"/>
    <w:rsid w:val="005F3C21"/>
    <w:rsid w:val="005F6A5D"/>
    <w:rsid w:val="00601277"/>
    <w:rsid w:val="00611A4F"/>
    <w:rsid w:val="00617D1E"/>
    <w:rsid w:val="00625BEC"/>
    <w:rsid w:val="00625CC8"/>
    <w:rsid w:val="006326D3"/>
    <w:rsid w:val="0063322C"/>
    <w:rsid w:val="00635E2F"/>
    <w:rsid w:val="0063764F"/>
    <w:rsid w:val="00640EC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74C04"/>
    <w:rsid w:val="00681C25"/>
    <w:rsid w:val="00685E01"/>
    <w:rsid w:val="00686BE9"/>
    <w:rsid w:val="00687F79"/>
    <w:rsid w:val="006A7D4E"/>
    <w:rsid w:val="006B2785"/>
    <w:rsid w:val="006B2994"/>
    <w:rsid w:val="006C06B7"/>
    <w:rsid w:val="006C2ADA"/>
    <w:rsid w:val="006D1C32"/>
    <w:rsid w:val="006D505A"/>
    <w:rsid w:val="006E56BD"/>
    <w:rsid w:val="006F3D55"/>
    <w:rsid w:val="00701231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5EEA"/>
    <w:rsid w:val="00776139"/>
    <w:rsid w:val="00780987"/>
    <w:rsid w:val="0078353A"/>
    <w:rsid w:val="007908A3"/>
    <w:rsid w:val="00793A4D"/>
    <w:rsid w:val="00795594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6137F"/>
    <w:rsid w:val="00866C23"/>
    <w:rsid w:val="00873B0B"/>
    <w:rsid w:val="00890F76"/>
    <w:rsid w:val="00892358"/>
    <w:rsid w:val="00892F39"/>
    <w:rsid w:val="00897F1C"/>
    <w:rsid w:val="008A2673"/>
    <w:rsid w:val="008A5541"/>
    <w:rsid w:val="008B1F62"/>
    <w:rsid w:val="008B3A5D"/>
    <w:rsid w:val="008B4043"/>
    <w:rsid w:val="008B7B8C"/>
    <w:rsid w:val="008C55F8"/>
    <w:rsid w:val="008C6C0B"/>
    <w:rsid w:val="008C6D3C"/>
    <w:rsid w:val="008D7591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36F51"/>
    <w:rsid w:val="00941DC8"/>
    <w:rsid w:val="00947406"/>
    <w:rsid w:val="00967195"/>
    <w:rsid w:val="00977A01"/>
    <w:rsid w:val="00981F96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852A2"/>
    <w:rsid w:val="00A87250"/>
    <w:rsid w:val="00A92F39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3286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11F1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83431"/>
    <w:rsid w:val="00B86CD4"/>
    <w:rsid w:val="00B92A1C"/>
    <w:rsid w:val="00B94A50"/>
    <w:rsid w:val="00B96F5E"/>
    <w:rsid w:val="00B97156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464E"/>
    <w:rsid w:val="00C76538"/>
    <w:rsid w:val="00C77EC5"/>
    <w:rsid w:val="00C827B6"/>
    <w:rsid w:val="00C868B1"/>
    <w:rsid w:val="00C86C50"/>
    <w:rsid w:val="00C87938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C46"/>
    <w:rsid w:val="00D84E45"/>
    <w:rsid w:val="00D93249"/>
    <w:rsid w:val="00D93C97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2C98"/>
    <w:rsid w:val="00F13B2A"/>
    <w:rsid w:val="00F20D31"/>
    <w:rsid w:val="00F2189E"/>
    <w:rsid w:val="00F22271"/>
    <w:rsid w:val="00F23CB0"/>
    <w:rsid w:val="00F25F86"/>
    <w:rsid w:val="00F469B9"/>
    <w:rsid w:val="00F548B8"/>
    <w:rsid w:val="00F621E5"/>
    <w:rsid w:val="00F72646"/>
    <w:rsid w:val="00F75819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E65F5"/>
    <w:rsid w:val="00F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23D3A51E"/>
  <w15:docId w15:val="{E67A24F9-C6BF-45CD-A2D6-9931FE96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B83431"/>
  </w:style>
  <w:style w:type="paragraph" w:styleId="BalloonText">
    <w:name w:val="Balloon Text"/>
    <w:basedOn w:val="Normal"/>
    <w:link w:val="BalloonTextChar"/>
    <w:semiHidden/>
    <w:unhideWhenUsed/>
    <w:rsid w:val="00A872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725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2</Pages>
  <Words>392</Words>
  <Characters>2338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A698 ACS</vt:lpstr>
    </vt:vector>
  </TitlesOfParts>
  <Manager>R225</Manager>
  <Company>Office of Legislative Services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A698 ACS</dc:title>
  <dc:creator>Assemblywoman  SUMTER, Assemblyman  MUKHERJI</dc:creator>
  <cp:keywords>A698|2|SG |223|305|310|!||</cp:keywords>
  <dc:description>Adopted June 16, 2021</dc:description>
  <cp:lastModifiedBy>Todaro, Vivian</cp:lastModifiedBy>
  <cp:revision>2</cp:revision>
  <cp:lastPrinted>2021-06-22T17:05:00Z</cp:lastPrinted>
  <dcterms:created xsi:type="dcterms:W3CDTF">2021-06-22T17:05:00Z</dcterms:created>
  <dcterms:modified xsi:type="dcterms:W3CDTF">2021-06-22T17:05:00Z</dcterms:modified>
  <cp:category>§1 to C.52:4-1.6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