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584B"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8584B" w:rsidRPr="00B8584B" w:rsidRDefault="00B8584B" w:rsidP="00292D7C">
      <w:pPr>
        <w:pStyle w:val="TopofPage1"/>
        <w:rPr>
          <w:sz w:val="24"/>
        </w:rPr>
      </w:pPr>
    </w:p>
    <w:p w:rsidR="00292D7C" w:rsidRPr="00B8584B" w:rsidRDefault="00B8584B" w:rsidP="00ED5E27">
      <w:pPr>
        <w:pStyle w:val="TopofPage1"/>
        <w:rPr>
          <w:szCs w:val="24"/>
        </w:rPr>
      </w:pPr>
      <w:r>
        <w:rPr>
          <w:szCs w:val="24"/>
        </w:rPr>
        <w:t>[First Reprint]</w:t>
      </w:r>
    </w:p>
    <w:p w:rsidR="00AA5E23" w:rsidRDefault="00B858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584B">
        <w:rPr>
          <w:caps/>
          <w:szCs w:val="24"/>
        </w:rPr>
        <w:t>DECEMBER 14, 2020</w:t>
      </w:r>
    </w:p>
    <w:p w:rsidR="004144CF" w:rsidRDefault="004144CF" w:rsidP="0083060A"/>
    <w:p w:rsidR="00C92DD0" w:rsidRPr="001D076F" w:rsidRDefault="00C92DD0" w:rsidP="00C92DD0">
      <w:r w:rsidRPr="001D076F">
        <w:tab/>
      </w:r>
      <w:r w:rsidRPr="001D076F">
        <w:rPr>
          <w:szCs w:val="24"/>
        </w:rPr>
        <w:t>The Senate State Government, Wagering, Tourism and Historic Preservation Committee reports favorably Assembly Bill No.</w:t>
      </w:r>
      <w:r w:rsidRPr="001D076F">
        <w:rPr>
          <w:caps/>
          <w:szCs w:val="24"/>
        </w:rPr>
        <w:t xml:space="preserve"> 702 (1R).</w:t>
      </w:r>
    </w:p>
    <w:p w:rsidR="00C92DD0" w:rsidRPr="00AC2EE2" w:rsidRDefault="00C92DD0" w:rsidP="00C92DD0">
      <w:r>
        <w:tab/>
      </w:r>
      <w:r w:rsidRPr="00AC2EE2">
        <w:t xml:space="preserve">This bill </w:t>
      </w:r>
      <w:r w:rsidRPr="00AC2EE2">
        <w:rPr>
          <w:spacing w:val="4"/>
          <w:szCs w:val="18"/>
        </w:rPr>
        <w:t>provides that any information technology contract entered into by a State agency, having a value in excess of $100,000 will require the information technology contractor to use software to verify that all hours billed for work under the contract for services performed on a computer are eligible charges.  Every such contract must specifically provide that the State agency will not pay for hours worked on a computer unless the hours are verifiable by software or by data collected by software.  The bill provides specific functions that this software must perform in order to document computer use in performance of a contract.  It will apply to agencies in the Executive Branch of State government and to independent State authorities, commissions, instrumentalities, or agencies.</w:t>
      </w:r>
    </w:p>
    <w:p w:rsidR="00C92DD0" w:rsidRDefault="00C92DD0" w:rsidP="00C92DD0">
      <w:r>
        <w:tab/>
        <w:t xml:space="preserve">Assembly Bill No. 702 (1R) is identical to Senate Bill No. 1965 of 2020-2021. </w:t>
      </w:r>
    </w:p>
    <w:sectPr w:rsidR="00C92D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84B" w:rsidRDefault="00B8584B">
      <w:r>
        <w:separator/>
      </w:r>
    </w:p>
  </w:endnote>
  <w:endnote w:type="continuationSeparator" w:id="0">
    <w:p w:rsidR="00B8584B" w:rsidRDefault="00B8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84B" w:rsidRDefault="00B8584B">
      <w:r>
        <w:separator/>
      </w:r>
    </w:p>
  </w:footnote>
  <w:footnote w:type="continuationSeparator" w:id="0">
    <w:p w:rsidR="00B8584B" w:rsidRDefault="00B85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4E18" w:rsidP="00804E18">
    <w:pPr>
      <w:pStyle w:val="HeaderPage2"/>
      <w:jc w:val="center"/>
    </w:pPr>
    <w:r>
      <w:fldChar w:fldCharType="begin"/>
    </w:r>
    <w:r>
      <w:instrText xml:space="preserve"> PAGE  \* MERGEFORMAT </w:instrText>
    </w:r>
    <w:r>
      <w:fldChar w:fldCharType="separate"/>
    </w:r>
    <w:r>
      <w:rPr>
        <w:noProof/>
      </w:rPr>
      <w:t>2</w:t>
    </w:r>
    <w:r>
      <w:fldChar w:fldCharType="end"/>
    </w:r>
  </w:p>
  <w:p w:rsidR="00804E18" w:rsidRDefault="00804E18" w:rsidP="00804E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8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76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4DA"/>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E1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6E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84B"/>
    <w:rsid w:val="00B85D4E"/>
    <w:rsid w:val="00B92547"/>
    <w:rsid w:val="00B9741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DD0"/>
    <w:rsid w:val="00C94EFB"/>
    <w:rsid w:val="00C9642B"/>
    <w:rsid w:val="00C96D54"/>
    <w:rsid w:val="00C975EB"/>
    <w:rsid w:val="00CA2896"/>
    <w:rsid w:val="00CA42E8"/>
    <w:rsid w:val="00CB587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947"/>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7CBC2B9-4DA4-433D-A5B5-31E89ABD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04E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E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988</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A702 1R SSG Statement 12/14/20</vt:lpstr>
    </vt:vector>
  </TitlesOfParts>
  <Manager>R224</Manager>
  <Company>NJ OLS DMU</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A702 1R SSG Statement 12/14/20</dc:title>
  <dc:subject/>
  <dc:creator>Senate SSG</dc:creator>
  <cp:keywords>A702|1|SG |223|0|0|!||</cp:keywords>
  <dc:description/>
  <cp:lastModifiedBy>Franks, Denise</cp:lastModifiedBy>
  <cp:revision>2</cp:revision>
  <cp:lastPrinted>2020-12-15T17:15:00Z</cp:lastPrinted>
  <dcterms:created xsi:type="dcterms:W3CDTF">2020-12-15T20:37:00Z</dcterms:created>
  <dcterms:modified xsi:type="dcterms:W3CDTF">2020-12-15T20:37:00Z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