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B32F63" w:rsidP="00DA6F1D">
      <w:pPr>
        <w:pStyle w:val="NormalFloor"/>
        <w:jc w:val="center"/>
        <w:rPr>
          <w:b/>
          <w:bCs/>
          <w:sz w:val="36"/>
          <w:szCs w:val="36"/>
        </w:rPr>
      </w:pPr>
      <w:r>
        <w:rPr>
          <w:b/>
          <w:bCs/>
          <w:sz w:val="36"/>
          <w:szCs w:val="36"/>
        </w:rPr>
        <w:t>ASSEMBLY, No. 702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32F63">
        <w:t>Assembly Floor Amendments</w:t>
      </w:r>
    </w:p>
    <w:p w:rsidR="00DA6F1D" w:rsidRDefault="00B32F63" w:rsidP="00DA6F1D">
      <w:pPr>
        <w:pStyle w:val="NormalFloor"/>
        <w:jc w:val="center"/>
      </w:pPr>
      <w:r>
        <w:t>(Proposed by Assemblywoman SUMTER)</w:t>
      </w:r>
    </w:p>
    <w:p w:rsidR="00DA6F1D" w:rsidRDefault="00DA6F1D" w:rsidP="00DA6F1D">
      <w:pPr>
        <w:pStyle w:val="NormalFloor"/>
        <w:jc w:val="center"/>
      </w:pPr>
    </w:p>
    <w:p w:rsidR="00DA6F1D" w:rsidRDefault="00DA6F1D" w:rsidP="005E6306">
      <w:pPr>
        <w:pStyle w:val="NormalFloor"/>
        <w:jc w:val="center"/>
      </w:pPr>
      <w:r>
        <w:t xml:space="preserve">ADOPTED: </w:t>
      </w:r>
      <w:r w:rsidR="00B32F63">
        <w:t>FEBRUARY 24,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B32F63" w:rsidRDefault="00B32F63" w:rsidP="00B32F63"/>
    <w:p w:rsidR="00B32F63" w:rsidRPr="00DA6F1D" w:rsidRDefault="00B32F63" w:rsidP="00A74B07">
      <w:r>
        <w:tab/>
        <w:t>This Assembly amendment requires the bill to remain inoperative for one year following the date of enactment.  Currently, the bill would take effect immediately and provide that any information technology contract entered into by a State agency having a value in excess of $100,000 require the contractor to use software to verify hours billed.</w:t>
      </w:r>
    </w:p>
    <w:sectPr w:rsidR="00B32F63"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B3115"/>
    <w:rsid w:val="005C0D68"/>
    <w:rsid w:val="005E6306"/>
    <w:rsid w:val="00693CE7"/>
    <w:rsid w:val="006A7D1C"/>
    <w:rsid w:val="006B2FD5"/>
    <w:rsid w:val="007F5773"/>
    <w:rsid w:val="008D5731"/>
    <w:rsid w:val="008F005B"/>
    <w:rsid w:val="009451C5"/>
    <w:rsid w:val="009E69F4"/>
    <w:rsid w:val="00A1108C"/>
    <w:rsid w:val="00A74B07"/>
    <w:rsid w:val="00AB0440"/>
    <w:rsid w:val="00B25466"/>
    <w:rsid w:val="00B32F63"/>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C7925105-CE17-4C16-90AF-798719FCF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397</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A702 Assembly FEBRUARY 24, 2020</vt:lpstr>
    </vt:vector>
  </TitlesOfParts>
  <Manager>R229</Manager>
  <Company>Office of Legislative Services</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 Assembly Statement 2/24/20</dc:title>
  <dc:subject/>
  <dc:creator>Assembly</dc:creator>
  <cp:keywords>A702|1|SG |310|0|0|!||</cp:keywords>
  <dc:description/>
  <cp:lastModifiedBy>Bell, Careema</cp:lastModifiedBy>
  <cp:revision>2</cp:revision>
  <dcterms:created xsi:type="dcterms:W3CDTF">2020-02-25T18:02:00Z</dcterms:created>
  <dcterms:modified xsi:type="dcterms:W3CDTF">2020-02-25T18:02:00Z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