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4545" w:rsidRDefault="00164545" w:rsidP="00164545">
      <w:pPr>
        <w:pStyle w:val="bpuBill"/>
      </w:pPr>
      <w:bookmarkStart w:id="0" w:name="bpuFrontPg"/>
      <w:bookmarkStart w:id="1" w:name="_GoBack"/>
      <w:bookmarkEnd w:id="0"/>
      <w:bookmarkEnd w:id="1"/>
      <w:r>
        <w:t xml:space="preserve">ASSEMBLY, No. 703 </w:t>
      </w:r>
    </w:p>
    <w:p w:rsidR="00164545" w:rsidRPr="00164545" w:rsidRDefault="00164545" w:rsidP="001645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874240" r:id="rId8"/>
        </w:object>
      </w:r>
    </w:p>
    <w:p w:rsidR="00164545" w:rsidRDefault="00164545" w:rsidP="00164545">
      <w:pPr>
        <w:pStyle w:val="bpuState"/>
      </w:pPr>
      <w:r>
        <w:t>STATE OF NEW JERSEY</w:t>
      </w:r>
    </w:p>
    <w:p w:rsidR="00164545" w:rsidRDefault="00164545" w:rsidP="00164545">
      <w:pPr>
        <w:pStyle w:val="bpuLegislature"/>
      </w:pPr>
      <w:r>
        <w:t>219th LEGISLATURE</w:t>
      </w:r>
    </w:p>
    <w:p w:rsidR="00164545" w:rsidRDefault="00164545" w:rsidP="00164545">
      <w:pPr>
        <w:pStyle w:val="bpuWpGraphic"/>
      </w:pPr>
      <w:r>
        <w:object w:dxaOrig="8985" w:dyaOrig="255">
          <v:shape id="_x0000_i1026" type="#_x0000_t75" style="width:6in;height:12pt" o:ole="">
            <v:imagedata r:id="rId7" o:title=""/>
          </v:shape>
          <o:OLEObject Type="Embed" ProgID="WPWin6.1" ShapeID="_x0000_i1026" DrawAspect="Content" ObjectID="_1638874241" r:id="rId9"/>
        </w:object>
      </w:r>
      <w:r>
        <w:t xml:space="preserve">  </w:t>
      </w:r>
    </w:p>
    <w:p w:rsidR="00164545" w:rsidRDefault="00164545" w:rsidP="00164545">
      <w:pPr>
        <w:pStyle w:val="bpuIntro"/>
      </w:pPr>
      <w:r>
        <w:t>PRE-FILED FOR INTRODUCTION IN THE 2020 SESSION</w:t>
      </w:r>
    </w:p>
    <w:p w:rsidR="00164545" w:rsidRDefault="00164545" w:rsidP="00164545">
      <w:pPr>
        <w:pStyle w:val="bpuIntro"/>
      </w:pPr>
    </w:p>
    <w:p w:rsidR="00164545" w:rsidRDefault="00164545" w:rsidP="00164545">
      <w:pPr>
        <w:pStyle w:val="bpuIntro"/>
        <w:sectPr w:rsidR="00164545" w:rsidSect="00164545">
          <w:headerReference w:type="even" r:id="rId10"/>
          <w:headerReference w:type="default" r:id="rId11"/>
          <w:pgSz w:w="12240" w:h="20160" w:code="5"/>
          <w:pgMar w:top="2160" w:right="1440" w:bottom="1440" w:left="1440" w:header="720" w:footer="720" w:gutter="0"/>
          <w:pgNumType w:start="1"/>
          <w:cols w:space="720"/>
          <w:docGrid w:linePitch="360"/>
        </w:sectPr>
      </w:pPr>
    </w:p>
    <w:p w:rsidR="00164545" w:rsidRDefault="00164545" w:rsidP="00164545">
      <w:pPr>
        <w:pStyle w:val="bpuIntro"/>
      </w:pPr>
    </w:p>
    <w:p w:rsidR="00164545" w:rsidRDefault="00164545" w:rsidP="00164545">
      <w:pPr>
        <w:pStyle w:val="bpuSponsor"/>
      </w:pPr>
      <w:r>
        <w:t>Sponsored by:</w:t>
      </w:r>
    </w:p>
    <w:p w:rsidR="00164545" w:rsidRDefault="00164545" w:rsidP="00164545">
      <w:pPr>
        <w:pStyle w:val="bpuSponsor"/>
      </w:pPr>
      <w:r>
        <w:t>Assemblywoman  SHAVONDA E. SUMTER</w:t>
      </w:r>
    </w:p>
    <w:p w:rsidR="00164545" w:rsidRDefault="00164545" w:rsidP="00164545">
      <w:pPr>
        <w:pStyle w:val="bpuSponsor"/>
      </w:pPr>
      <w:r>
        <w:t>District 35 (Bergen and Passaic)</w:t>
      </w:r>
    </w:p>
    <w:p w:rsidR="00164545" w:rsidRDefault="00164545" w:rsidP="00164545">
      <w:pPr>
        <w:pStyle w:val="bpuSponsor"/>
      </w:pPr>
      <w:r>
        <w:t>Assemblyman  RAJ MUKHERJI</w:t>
      </w:r>
    </w:p>
    <w:p w:rsidR="00164545" w:rsidRDefault="00164545" w:rsidP="00164545">
      <w:pPr>
        <w:pStyle w:val="bpuSponsor"/>
      </w:pPr>
      <w:r>
        <w:t>District 33 (Hudson)</w:t>
      </w:r>
    </w:p>
    <w:p w:rsidR="00164545" w:rsidRDefault="00164545" w:rsidP="00164545">
      <w:pPr>
        <w:pStyle w:val="bpuSponsor"/>
      </w:pPr>
      <w:r>
        <w:t>Assemblywoman  CAROL A. MURPHY</w:t>
      </w:r>
    </w:p>
    <w:p w:rsidR="00164545" w:rsidRDefault="00164545" w:rsidP="00164545">
      <w:pPr>
        <w:pStyle w:val="bpuSponsor"/>
      </w:pPr>
      <w:r>
        <w:t>District 7 (Burlington)</w:t>
      </w:r>
    </w:p>
    <w:p w:rsidR="00164545" w:rsidRDefault="00164545" w:rsidP="00164545">
      <w:pPr>
        <w:pStyle w:val="bpuSponsor"/>
      </w:pPr>
    </w:p>
    <w:p w:rsidR="00164545" w:rsidRDefault="00164545" w:rsidP="00164545">
      <w:pPr>
        <w:pStyle w:val="bpuSponsor"/>
      </w:pPr>
      <w:r>
        <w:t>Co-Sponsored by:</w:t>
      </w:r>
    </w:p>
    <w:p w:rsidR="00164545" w:rsidRPr="00164545" w:rsidRDefault="00164545" w:rsidP="00164545">
      <w:pPr>
        <w:pStyle w:val="bpuSponsor"/>
      </w:pPr>
      <w:r w:rsidRPr="00164545">
        <w:t>Assemblymen Johnson and Benson</w:t>
      </w:r>
    </w:p>
    <w:p w:rsidR="00164545" w:rsidRDefault="00164545" w:rsidP="00164545">
      <w:pPr>
        <w:pStyle w:val="bpuSponsor"/>
      </w:pPr>
    </w:p>
    <w:p w:rsidR="00164545" w:rsidRDefault="00164545" w:rsidP="00164545"/>
    <w:p w:rsidR="00164545" w:rsidRPr="00164545" w:rsidRDefault="00164545" w:rsidP="00164545"/>
    <w:p w:rsidR="00164545" w:rsidRDefault="00164545" w:rsidP="00164545">
      <w:pPr>
        <w:pStyle w:val="bpuSponsor"/>
      </w:pPr>
    </w:p>
    <w:p w:rsidR="00164545" w:rsidRDefault="00164545" w:rsidP="00164545">
      <w:pPr>
        <w:pStyle w:val="bpuSponsor"/>
      </w:pPr>
      <w:r>
        <w:t>SYNOPSIS</w:t>
      </w:r>
    </w:p>
    <w:p w:rsidR="00164545" w:rsidRDefault="00164545" w:rsidP="00164545">
      <w:pPr>
        <w:pStyle w:val="bpuNormText"/>
      </w:pPr>
      <w:r>
        <w:tab/>
        <w:t xml:space="preserve">Permits union officials who represent probation officers to participate in all union activities. </w:t>
      </w:r>
    </w:p>
    <w:p w:rsidR="00164545" w:rsidRDefault="00164545" w:rsidP="00164545">
      <w:pPr>
        <w:pStyle w:val="bpuNormText"/>
      </w:pPr>
    </w:p>
    <w:p w:rsidR="00164545" w:rsidRDefault="00164545" w:rsidP="00164545">
      <w:pPr>
        <w:pStyle w:val="bpuSponsor"/>
      </w:pPr>
      <w:r>
        <w:t xml:space="preserve">CURRENT VERSION OF TEXT </w:t>
      </w:r>
    </w:p>
    <w:p w:rsidR="00164545" w:rsidRDefault="00164545" w:rsidP="00164545">
      <w:pPr>
        <w:pStyle w:val="bpuNormText"/>
      </w:pPr>
      <w:r>
        <w:tab/>
        <w:t>Introduced Pending Technical Review by Legislative Counsel.</w:t>
      </w:r>
    </w:p>
    <w:p w:rsidR="00164545" w:rsidRDefault="00164545" w:rsidP="0016454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164545" w:rsidRDefault="0016454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64545" w:rsidSect="00164545">
          <w:type w:val="continuous"/>
          <w:pgSz w:w="12240" w:h="20160" w:code="5"/>
          <w:pgMar w:top="2160" w:right="2275" w:bottom="1440" w:left="2275" w:header="72" w:footer="720" w:gutter="0"/>
          <w:pgNumType w:start="1"/>
          <w:cols w:space="720"/>
          <w:docGrid w:linePitch="360"/>
        </w:sectPr>
      </w:pPr>
    </w:p>
    <w:p w:rsidR="008473C4" w:rsidRPr="00677316" w:rsidRDefault="008473C4" w:rsidP="008473C4">
      <w:pPr>
        <w:pStyle w:val="HangingAnAct"/>
        <w:rPr>
          <w:rStyle w:val="HangingAnActChar"/>
        </w:rPr>
      </w:pPr>
      <w:r w:rsidRPr="008473C4">
        <w:rPr>
          <w:rStyle w:val="BillHead"/>
        </w:rPr>
        <w:lastRenderedPageBreak/>
        <w:t>An Act</w:t>
      </w:r>
      <w:r w:rsidRPr="006B7FA7">
        <w:rPr>
          <w:rStyle w:val="HangingAnActChar"/>
        </w:rPr>
        <w:t xml:space="preserve"> </w:t>
      </w:r>
      <w:r w:rsidRPr="00017717">
        <w:t>concerning union activity of probation officers and supplementing P.L.1994, c.162 (C.2B:11-1 et seq.).</w:t>
      </w:r>
    </w:p>
    <w:p w:rsidR="008473C4" w:rsidRPr="00D71D68" w:rsidRDefault="008473C4" w:rsidP="008473C4"/>
    <w:p w:rsidR="008473C4" w:rsidRDefault="008473C4" w:rsidP="008473C4">
      <w:r>
        <w:tab/>
      </w:r>
      <w:r>
        <w:rPr>
          <w:rStyle w:val="BillHeading2"/>
        </w:rPr>
        <w:t xml:space="preserve">Be It Enacted </w:t>
      </w:r>
      <w:r>
        <w:rPr>
          <w:rStyle w:val="BillLanguage"/>
        </w:rPr>
        <w:t>by the Senate and General Assembly of the State of New Jersey:</w:t>
      </w:r>
    </w:p>
    <w:p w:rsidR="008473C4" w:rsidRDefault="008473C4" w:rsidP="008473C4"/>
    <w:p w:rsidR="008473C4" w:rsidRDefault="008473C4" w:rsidP="008473C4">
      <w:r>
        <w:tab/>
        <w:t>1.</w:t>
      </w:r>
      <w:r>
        <w:tab/>
        <w:t>Notwithstanding any other provision of law to the contrary, it shall not be improper for members of collective negotiations units who represent probation officers, supervisors, and other related titles in the Judiciary to participate in union activity, including: lobbying, the commitment of organization funds, and partisan political activity.</w:t>
      </w:r>
    </w:p>
    <w:p w:rsidR="008473C4" w:rsidRDefault="008473C4" w:rsidP="008473C4"/>
    <w:p w:rsidR="008473C4" w:rsidRDefault="008473C4" w:rsidP="008473C4">
      <w:r>
        <w:tab/>
        <w:t>2.</w:t>
      </w:r>
      <w:r>
        <w:tab/>
        <w:t>This act shall take effect immediately.</w:t>
      </w:r>
    </w:p>
    <w:p w:rsidR="008473C4" w:rsidRPr="00AA7880" w:rsidRDefault="008473C4" w:rsidP="008473C4"/>
    <w:p w:rsidR="008473C4" w:rsidRPr="00CE7BD8" w:rsidRDefault="008473C4" w:rsidP="008473C4"/>
    <w:p w:rsidR="008473C4" w:rsidRPr="00AA7880" w:rsidRDefault="008473C4" w:rsidP="008473C4">
      <w:pPr>
        <w:jc w:val="center"/>
      </w:pPr>
      <w:r w:rsidRPr="00D71D68">
        <w:t>STATEMENT</w:t>
      </w:r>
    </w:p>
    <w:p w:rsidR="008473C4" w:rsidRDefault="008473C4" w:rsidP="008473C4"/>
    <w:p w:rsidR="008473C4" w:rsidRDefault="008473C4" w:rsidP="008473C4">
      <w:r>
        <w:tab/>
        <w:t xml:space="preserve">This bill would permit union officials who represent probation officers, supervisors, and other related titles in the State Judiciary to participate in union activity, </w:t>
      </w:r>
      <w:r w:rsidRPr="00AE0D23">
        <w:t>including: lobbying, the commitment of organization funds, and partisan political activity.</w:t>
      </w:r>
    </w:p>
    <w:p w:rsidR="008473C4" w:rsidRPr="00E7752C" w:rsidRDefault="008473C4" w:rsidP="009834BA">
      <w:r>
        <w:tab/>
      </w:r>
      <w:r w:rsidRPr="00AE0D23">
        <w:t>Lobbying and political activity are recognized activities</w:t>
      </w:r>
      <w:r>
        <w:t xml:space="preserve"> of </w:t>
      </w:r>
      <w:r w:rsidRPr="00AE0D23">
        <w:t xml:space="preserve"> labor organizations, consistent with historic traditions of union involvement in social and labor issues.</w:t>
      </w:r>
    </w:p>
    <w:sectPr w:rsidR="008473C4" w:rsidRPr="00E7752C" w:rsidSect="00164545">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007C" w:rsidRDefault="0062007C">
      <w:r>
        <w:separator/>
      </w:r>
    </w:p>
  </w:endnote>
  <w:endnote w:type="continuationSeparator" w:id="0">
    <w:p w:rsidR="0062007C" w:rsidRDefault="00620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007C" w:rsidRDefault="0062007C">
      <w:r>
        <w:separator/>
      </w:r>
    </w:p>
  </w:footnote>
  <w:footnote w:type="continuationSeparator" w:id="0">
    <w:p w:rsidR="0062007C" w:rsidRDefault="006200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8655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64545" w:rsidRDefault="00164545" w:rsidP="00164545">
    <w:pPr>
      <w:pStyle w:val="bpuHeadSpon"/>
    </w:pPr>
    <w:r w:rsidRPr="00164545">
      <w:rPr>
        <w:rStyle w:val="bpuHeadSponChar"/>
      </w:rPr>
      <w:t>A703</w:t>
    </w:r>
    <w:r>
      <w:t xml:space="preserve"> SUMTER, MUKHERJI</w:t>
    </w:r>
  </w:p>
  <w:p w:rsidR="00164545" w:rsidRDefault="00164545" w:rsidP="00164545">
    <w:pPr>
      <w:pStyle w:val="bpuHeadSpon"/>
    </w:pPr>
    <w:r>
      <w:fldChar w:fldCharType="begin"/>
    </w:r>
    <w:r>
      <w:instrText xml:space="preserve"> PAGE  \* MERGEFORMAT </w:instrText>
    </w:r>
    <w:r>
      <w:fldChar w:fldCharType="separate"/>
    </w:r>
    <w:r w:rsidR="009834BA">
      <w:rPr>
        <w:noProof/>
      </w:rPr>
      <w:t>3</w:t>
    </w:r>
    <w:r>
      <w:fldChar w:fldCharType="end"/>
    </w:r>
  </w:p>
  <w:p w:rsidR="00164545" w:rsidRPr="00AF575C" w:rsidRDefault="00164545" w:rsidP="001645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64545" w:rsidRDefault="00164545" w:rsidP="00164545">
    <w:pPr>
      <w:pStyle w:val="bpuHeadSpon"/>
    </w:pPr>
    <w:r w:rsidRPr="00164545">
      <w:rPr>
        <w:rStyle w:val="bpuHeadSponChar"/>
      </w:rPr>
      <w:t>A703</w:t>
    </w:r>
    <w:r>
      <w:t xml:space="preserve"> SUMTER, MUKHERJI</w:t>
    </w:r>
  </w:p>
  <w:p w:rsidR="00164545" w:rsidRDefault="00164545" w:rsidP="00164545">
    <w:pPr>
      <w:pStyle w:val="bpuHeadSpon"/>
    </w:pPr>
    <w:r>
      <w:fldChar w:fldCharType="begin"/>
    </w:r>
    <w:r>
      <w:instrText xml:space="preserve"> PAGE  \* MERGEFORMAT </w:instrText>
    </w:r>
    <w:r>
      <w:fldChar w:fldCharType="separate"/>
    </w:r>
    <w:r w:rsidR="00286551">
      <w:rPr>
        <w:noProof/>
      </w:rPr>
      <w:t>2</w:t>
    </w:r>
    <w:r>
      <w:fldChar w:fldCharType="end"/>
    </w:r>
  </w:p>
  <w:p w:rsidR="00164545" w:rsidRDefault="00164545" w:rsidP="001645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07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454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6551"/>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5606"/>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007C"/>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51A6"/>
    <w:rsid w:val="00730582"/>
    <w:rsid w:val="00741A09"/>
    <w:rsid w:val="00752616"/>
    <w:rsid w:val="0075577B"/>
    <w:rsid w:val="00757B3B"/>
    <w:rsid w:val="00762366"/>
    <w:rsid w:val="007676EB"/>
    <w:rsid w:val="0076794B"/>
    <w:rsid w:val="00771F97"/>
    <w:rsid w:val="00772A40"/>
    <w:rsid w:val="0077700A"/>
    <w:rsid w:val="00785387"/>
    <w:rsid w:val="0079623B"/>
    <w:rsid w:val="007A0026"/>
    <w:rsid w:val="007C1354"/>
    <w:rsid w:val="007D0F64"/>
    <w:rsid w:val="007F02BF"/>
    <w:rsid w:val="007F2A14"/>
    <w:rsid w:val="007F784C"/>
    <w:rsid w:val="0080085C"/>
    <w:rsid w:val="00802AF0"/>
    <w:rsid w:val="00806253"/>
    <w:rsid w:val="00820A1D"/>
    <w:rsid w:val="00841F07"/>
    <w:rsid w:val="008462AA"/>
    <w:rsid w:val="00846D3E"/>
    <w:rsid w:val="0084725C"/>
    <w:rsid w:val="008473C4"/>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1009"/>
    <w:rsid w:val="008F6A7A"/>
    <w:rsid w:val="00902B2D"/>
    <w:rsid w:val="00915B98"/>
    <w:rsid w:val="00933C9C"/>
    <w:rsid w:val="0094377E"/>
    <w:rsid w:val="009467BF"/>
    <w:rsid w:val="0094723D"/>
    <w:rsid w:val="009564BC"/>
    <w:rsid w:val="0095650E"/>
    <w:rsid w:val="00966445"/>
    <w:rsid w:val="00967FED"/>
    <w:rsid w:val="00980A56"/>
    <w:rsid w:val="009834BA"/>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1C9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627B94D-28D4-4173-802F-1C7EB6DA0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645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AD8CD1-42F7-4A48-9404-9BC7E4E2F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215</Words>
  <Characters>1321</Characters>
  <Application>Microsoft Office Word</Application>
  <DocSecurity>0</DocSecurity>
  <Lines>56</Lines>
  <Paragraphs>24</Paragraphs>
  <ScaleCrop>false</ScaleCrop>
  <HeadingPairs>
    <vt:vector size="2" baseType="variant">
      <vt:variant>
        <vt:lpstr>Title</vt:lpstr>
      </vt:variant>
      <vt:variant>
        <vt:i4>1</vt:i4>
      </vt:variant>
    </vt:vector>
  </HeadingPairs>
  <TitlesOfParts>
    <vt:vector size="1" baseType="lpstr">
      <vt:lpstr>A703</vt:lpstr>
    </vt:vector>
  </TitlesOfParts>
  <Manager>R230</Manager>
  <Company>OFFICE of LEGISLATIVE SERVICES</Company>
  <LinksUpToDate>false</LinksUpToDate>
  <CharactersWithSpaces>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A703</dc:title>
  <dc:creator>Assemblywoman  SUMTER, Assemblyman  MUKHERJI</dc:creator>
  <cp:keywords>A703|2|LP |253|0|0|!|0|</cp:keywords>
  <dc:description>PREFILED 2020</dc:description>
  <cp:lastModifiedBy>Todaro, Vivian</cp:lastModifiedBy>
  <cp:revision>2</cp:revision>
  <cp:lastPrinted>2005-07-29T18:13:00Z</cp:lastPrinted>
  <dcterms:created xsi:type="dcterms:W3CDTF">2019-12-26T19:03:00Z</dcterms:created>
  <dcterms:modified xsi:type="dcterms:W3CDTF">2019-12-26T19:03:00Z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