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6CA" w:rsidRDefault="008476CA" w:rsidP="008476C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707 </w:t>
      </w:r>
    </w:p>
    <w:p w:rsidR="008476CA" w:rsidRPr="008476CA" w:rsidRDefault="008476CA" w:rsidP="008476C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8874430" r:id="rId8"/>
        </w:object>
      </w:r>
    </w:p>
    <w:p w:rsidR="008476CA" w:rsidRDefault="008476CA" w:rsidP="008476CA">
      <w:pPr>
        <w:pStyle w:val="bpuState"/>
      </w:pPr>
      <w:r>
        <w:t>STATE OF NEW JERSEY</w:t>
      </w:r>
    </w:p>
    <w:p w:rsidR="008476CA" w:rsidRDefault="008476CA" w:rsidP="008476CA">
      <w:pPr>
        <w:pStyle w:val="bpuLegislature"/>
      </w:pPr>
      <w:r>
        <w:t>219th LEGISLATURE</w:t>
      </w:r>
    </w:p>
    <w:p w:rsidR="008476CA" w:rsidRDefault="008476CA" w:rsidP="008476CA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8874431" r:id="rId9"/>
        </w:object>
      </w:r>
      <w:r>
        <w:t xml:space="preserve">  </w:t>
      </w:r>
    </w:p>
    <w:p w:rsidR="008476CA" w:rsidRDefault="008476CA" w:rsidP="008476CA">
      <w:pPr>
        <w:pStyle w:val="bpuIntro"/>
      </w:pPr>
      <w:r>
        <w:t>PRE-FILED FOR INTRODUCTION IN THE 2020 SESSION</w:t>
      </w:r>
    </w:p>
    <w:p w:rsidR="008476CA" w:rsidRDefault="008476CA" w:rsidP="008476CA">
      <w:pPr>
        <w:pStyle w:val="bpuIntro"/>
      </w:pPr>
    </w:p>
    <w:p w:rsidR="008476CA" w:rsidRDefault="008476CA" w:rsidP="008476CA">
      <w:pPr>
        <w:pStyle w:val="bpuIntro"/>
        <w:sectPr w:rsidR="008476CA" w:rsidSect="008476CA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8476CA" w:rsidRDefault="008476CA" w:rsidP="008476CA">
      <w:pPr>
        <w:pStyle w:val="bpuIntro"/>
      </w:pPr>
    </w:p>
    <w:p w:rsidR="008476CA" w:rsidRDefault="008476CA" w:rsidP="008476CA">
      <w:pPr>
        <w:pStyle w:val="bpuSponsor"/>
      </w:pPr>
      <w:r>
        <w:t>Sponsored by:</w:t>
      </w:r>
    </w:p>
    <w:p w:rsidR="008476CA" w:rsidRDefault="008476CA" w:rsidP="008476CA">
      <w:pPr>
        <w:pStyle w:val="bpuSponsor"/>
      </w:pPr>
      <w:r>
        <w:t>Assemblywoman  SHAVONDA E. SUMTER</w:t>
      </w:r>
    </w:p>
    <w:p w:rsidR="008476CA" w:rsidRDefault="008476CA" w:rsidP="008476CA">
      <w:pPr>
        <w:pStyle w:val="bpuSponsor"/>
      </w:pPr>
      <w:r>
        <w:t>District 35 (Bergen and Passaic)</w:t>
      </w:r>
    </w:p>
    <w:p w:rsidR="008476CA" w:rsidRDefault="008476CA" w:rsidP="008476CA">
      <w:pPr>
        <w:pStyle w:val="bpuSponsor"/>
      </w:pPr>
      <w:r>
        <w:t>Assemblywoman  VERLINA REYNOLDS-JACKSON</w:t>
      </w:r>
    </w:p>
    <w:p w:rsidR="008476CA" w:rsidRDefault="008476CA" w:rsidP="008476CA">
      <w:pPr>
        <w:pStyle w:val="bpuSponsor"/>
      </w:pPr>
      <w:r>
        <w:t>District 15 (Hunterdon and Mercer)</w:t>
      </w:r>
    </w:p>
    <w:p w:rsidR="008476CA" w:rsidRDefault="008476CA" w:rsidP="008476CA">
      <w:pPr>
        <w:pStyle w:val="bpuSponsor"/>
      </w:pPr>
      <w:r>
        <w:t>Assemblyman  GORDON M. JOHNSON</w:t>
      </w:r>
    </w:p>
    <w:p w:rsidR="008476CA" w:rsidRDefault="008476CA" w:rsidP="008476CA">
      <w:pPr>
        <w:pStyle w:val="bpuSponsor"/>
      </w:pPr>
      <w:r>
        <w:t>District 37 (Bergen)</w:t>
      </w:r>
    </w:p>
    <w:p w:rsidR="008476CA" w:rsidRDefault="008476CA" w:rsidP="008476CA">
      <w:pPr>
        <w:pStyle w:val="bpuSponsor"/>
      </w:pPr>
    </w:p>
    <w:p w:rsidR="008476CA" w:rsidRDefault="008476CA" w:rsidP="008476CA">
      <w:pPr>
        <w:pStyle w:val="bpuSponsor"/>
      </w:pPr>
      <w:r>
        <w:t>Co-Sponsored by:</w:t>
      </w:r>
    </w:p>
    <w:p w:rsidR="008476CA" w:rsidRPr="008476CA" w:rsidRDefault="008476CA" w:rsidP="008476CA">
      <w:pPr>
        <w:pStyle w:val="bpuSponsor"/>
      </w:pPr>
      <w:r w:rsidRPr="008476CA">
        <w:t xml:space="preserve">Assemblywomen Speight, </w:t>
      </w:r>
      <w:proofErr w:type="spellStart"/>
      <w:r w:rsidRPr="008476CA">
        <w:t>Vainieri</w:t>
      </w:r>
      <w:proofErr w:type="spellEnd"/>
      <w:r w:rsidRPr="008476CA">
        <w:t xml:space="preserve"> </w:t>
      </w:r>
      <w:proofErr w:type="spellStart"/>
      <w:r w:rsidRPr="008476CA">
        <w:t>Huttle</w:t>
      </w:r>
      <w:proofErr w:type="spellEnd"/>
      <w:r w:rsidRPr="008476CA">
        <w:t xml:space="preserve">, Murphy, McKnight, Assemblyman Conaway and Assemblywoman </w:t>
      </w:r>
      <w:proofErr w:type="spellStart"/>
      <w:r w:rsidRPr="008476CA">
        <w:t>Jasey</w:t>
      </w:r>
      <w:proofErr w:type="spellEnd"/>
    </w:p>
    <w:p w:rsidR="008476CA" w:rsidRDefault="008476CA" w:rsidP="008476CA">
      <w:pPr>
        <w:pStyle w:val="bpuSponsor"/>
      </w:pPr>
    </w:p>
    <w:p w:rsidR="008476CA" w:rsidRDefault="008476CA" w:rsidP="008476CA"/>
    <w:p w:rsidR="008476CA" w:rsidRPr="008476CA" w:rsidRDefault="008476CA" w:rsidP="008476CA"/>
    <w:p w:rsidR="008476CA" w:rsidRDefault="008476CA" w:rsidP="008476CA">
      <w:pPr>
        <w:pStyle w:val="bpuSponsor"/>
      </w:pPr>
    </w:p>
    <w:p w:rsidR="008476CA" w:rsidRDefault="008476CA" w:rsidP="008476CA">
      <w:pPr>
        <w:pStyle w:val="bpuSponsor"/>
      </w:pPr>
      <w:r>
        <w:t>SYNOPSIS</w:t>
      </w:r>
    </w:p>
    <w:p w:rsidR="008476CA" w:rsidRDefault="008476CA" w:rsidP="008476CA">
      <w:pPr>
        <w:pStyle w:val="bpuNormText"/>
      </w:pPr>
      <w:r>
        <w:tab/>
        <w:t xml:space="preserve">Requires New Jersey Office on Minority and Multicultural Health to study racial disparities on sexual and reproductive health of African-American women. </w:t>
      </w:r>
    </w:p>
    <w:p w:rsidR="008476CA" w:rsidRDefault="008476CA" w:rsidP="008476CA">
      <w:pPr>
        <w:pStyle w:val="bpuNormText"/>
      </w:pPr>
    </w:p>
    <w:p w:rsidR="008476CA" w:rsidRDefault="008476CA" w:rsidP="008476CA">
      <w:pPr>
        <w:pStyle w:val="bpuSponsor"/>
      </w:pPr>
      <w:r>
        <w:t xml:space="preserve">CURRENT VERSION OF TEXT </w:t>
      </w:r>
    </w:p>
    <w:p w:rsidR="008476CA" w:rsidRDefault="008476CA" w:rsidP="008476CA">
      <w:pPr>
        <w:pStyle w:val="bpuNormText"/>
      </w:pPr>
      <w:r>
        <w:tab/>
        <w:t>Introduced Pending Technical Review by Legislative Counsel.</w:t>
      </w:r>
    </w:p>
    <w:p w:rsidR="008476CA" w:rsidRDefault="008476CA" w:rsidP="008476C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76CA" w:rsidRDefault="008476CA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8476CA" w:rsidSect="008476CA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7E6F30" w:rsidRPr="00677316" w:rsidRDefault="007E6F30" w:rsidP="007E6F30">
      <w:pPr>
        <w:pStyle w:val="HangingAnAct"/>
        <w:rPr>
          <w:rStyle w:val="HangingAnActChar"/>
        </w:rPr>
      </w:pPr>
      <w:r w:rsidRPr="007E6F30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0262CC">
        <w:rPr>
          <w:rStyle w:val="HangingAnActChar"/>
        </w:rPr>
        <w:t>concerning the New Jersey Office on Minority and Multicultural Health and</w:t>
      </w:r>
      <w:r>
        <w:rPr>
          <w:rStyle w:val="HangingAnActChar"/>
        </w:rPr>
        <w:t xml:space="preserve"> supplementing P.L.1991, c.401 </w:t>
      </w:r>
      <w:r w:rsidRPr="000262CC">
        <w:rPr>
          <w:rStyle w:val="HangingAnActChar"/>
        </w:rPr>
        <w:t>(C.26:2-160 et seq.).</w:t>
      </w:r>
    </w:p>
    <w:p w:rsidR="007E6F30" w:rsidRPr="00D71D68" w:rsidRDefault="007E6F30" w:rsidP="007E6F30"/>
    <w:p w:rsidR="007E6F30" w:rsidRPr="00AA7880" w:rsidRDefault="007E6F30" w:rsidP="007E6F3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7E6F30" w:rsidRPr="00D71D68" w:rsidRDefault="007E6F30" w:rsidP="007E6F30"/>
    <w:p w:rsidR="007E6F30" w:rsidRDefault="008476CA" w:rsidP="008476CA">
      <w:pPr>
        <w:tabs>
          <w:tab w:val="clear" w:pos="1440"/>
          <w:tab w:val="left" w:pos="1170"/>
        </w:tabs>
      </w:pPr>
      <w:r>
        <w:tab/>
        <w:t>1.</w:t>
      </w:r>
      <w:r>
        <w:tab/>
        <w:t>a.</w:t>
      </w:r>
      <w:r>
        <w:tab/>
      </w:r>
      <w:r w:rsidR="007E6F30">
        <w:t>The New Jersey Office on Minority and Multicultural Health shall study the effects of racial and ethnic disparities on the sexual and reproductive health of African-American women.</w:t>
      </w:r>
    </w:p>
    <w:p w:rsidR="007E6F30" w:rsidRDefault="007E6F30" w:rsidP="007E6F30">
      <w:r>
        <w:tab/>
        <w:t>The purpose of the study shall be to:</w:t>
      </w:r>
    </w:p>
    <w:p w:rsidR="007E6F30" w:rsidRDefault="007E6F30" w:rsidP="007E6F30">
      <w:r>
        <w:tab/>
        <w:t>(1)</w:t>
      </w:r>
      <w:r>
        <w:tab/>
        <w:t>identify Statewide and regional trends, patterns, and racial and ethnic disparities in adverse health outcomes, and medical, non-medical, and system-related factors that may affect the sexual and reproductive health of African-American women;</w:t>
      </w:r>
    </w:p>
    <w:p w:rsidR="007E6F30" w:rsidRDefault="007E6F30" w:rsidP="007E6F30">
      <w:r>
        <w:tab/>
        <w:t>(2)</w:t>
      </w:r>
      <w:r>
        <w:tab/>
        <w:t>review the extent to which the effects of racial and ethnic disparities on the sexual and reproductive health of African-American women in a geographic area indicate the need to increase access to health care services among racial and ethnic populations in that area; and</w:t>
      </w:r>
    </w:p>
    <w:p w:rsidR="007E6F30" w:rsidRDefault="007E6F30" w:rsidP="007E6F30">
      <w:r>
        <w:tab/>
        <w:t>(3)</w:t>
      </w:r>
      <w:r>
        <w:tab/>
        <w:t>identify ways to reduce or eliminate racial and ethnic disparities that affect the sexual and reproductive health of African-American women.</w:t>
      </w:r>
    </w:p>
    <w:p w:rsidR="007E6F30" w:rsidRDefault="007E6F30" w:rsidP="007E6F30">
      <w:r>
        <w:tab/>
        <w:t>b.</w:t>
      </w:r>
      <w:r>
        <w:tab/>
        <w:t>In conducting the study, the office may seek the advice of persons specializing in the fields of women’s health, minority health advocacy, or other related fields.</w:t>
      </w:r>
    </w:p>
    <w:p w:rsidR="007E6F30" w:rsidRDefault="007E6F30" w:rsidP="007E6F30">
      <w:r>
        <w:tab/>
        <w:t>c.</w:t>
      </w:r>
      <w:r>
        <w:tab/>
        <w:t>Within one year after the dat</w:t>
      </w:r>
      <w:r w:rsidR="00FF2909">
        <w:t>e of enactment of this act, the</w:t>
      </w:r>
      <w:r>
        <w:t xml:space="preserve"> </w:t>
      </w:r>
      <w:r w:rsidRPr="00FF2909">
        <w:t>office</w:t>
      </w:r>
      <w:r>
        <w:t xml:space="preserve"> shall prepare and submit to the Governor and, pursuant to section 2 of P.L.1991, c.164 (C.52:14-19.1), to the Legislature, a report containing the study's findings concerning the effects of racial and ethnic disparities on the sexual and reproductive health of African-American women and recommendations for legislative or other actions that can be undertaken to:</w:t>
      </w:r>
    </w:p>
    <w:p w:rsidR="007E6F30" w:rsidRDefault="007E6F30" w:rsidP="007E6F30">
      <w:r>
        <w:tab/>
        <w:t>(1)</w:t>
      </w:r>
      <w:r>
        <w:tab/>
      </w:r>
      <w:r w:rsidRPr="00CE5C63">
        <w:t xml:space="preserve">improve the </w:t>
      </w:r>
      <w:r>
        <w:t xml:space="preserve">sexual and reproductive </w:t>
      </w:r>
      <w:r w:rsidRPr="00CE5C63">
        <w:t xml:space="preserve">health of </w:t>
      </w:r>
      <w:r>
        <w:t xml:space="preserve">African-American women </w:t>
      </w:r>
      <w:r w:rsidRPr="00CE5C63">
        <w:t xml:space="preserve">in this </w:t>
      </w:r>
      <w:r>
        <w:t>State;</w:t>
      </w:r>
    </w:p>
    <w:p w:rsidR="007E6F30" w:rsidRDefault="007E6F30" w:rsidP="007E6F30">
      <w:r>
        <w:tab/>
        <w:t>(2)</w:t>
      </w:r>
      <w:r>
        <w:tab/>
        <w:t>reduce or eliminate racial and ethnic disparities that affect the sexual and reproductive health of African-American women; and</w:t>
      </w:r>
    </w:p>
    <w:p w:rsidR="007E6F30" w:rsidRDefault="007E6F30" w:rsidP="007E6F30">
      <w:r>
        <w:tab/>
        <w:t>(3)</w:t>
      </w:r>
      <w:r>
        <w:tab/>
        <w:t>increase access to high quality health care services among African-American women in the following priority areas: childbirth; breast, cervical,</w:t>
      </w:r>
      <w:r w:rsidRPr="00DA1905">
        <w:t xml:space="preserve"> </w:t>
      </w:r>
      <w:r>
        <w:t xml:space="preserve">and ovarian </w:t>
      </w:r>
      <w:r w:rsidRPr="00DA1905">
        <w:t xml:space="preserve">cancer screening; HIV/AIDS; hepatitis C; </w:t>
      </w:r>
      <w:r>
        <w:t xml:space="preserve">and other </w:t>
      </w:r>
      <w:r w:rsidRPr="00DA1905">
        <w:t>sexually transmitted diseases</w:t>
      </w:r>
      <w:r>
        <w:t>.</w:t>
      </w:r>
    </w:p>
    <w:p w:rsidR="008476CA" w:rsidRDefault="007E6F30" w:rsidP="008476CA">
      <w:r>
        <w:tab/>
        <w:t>d.</w:t>
      </w:r>
      <w:r>
        <w:tab/>
        <w:t>The office may prepare and sub</w:t>
      </w:r>
      <w:r w:rsidR="00FF2909">
        <w:t>mit additional reports when the</w:t>
      </w:r>
      <w:r>
        <w:t xml:space="preserve"> </w:t>
      </w:r>
      <w:r w:rsidRPr="00FF2909">
        <w:t>office</w:t>
      </w:r>
      <w:r>
        <w:t xml:space="preserve"> deems it appropriate, and each report, with the exception of the first report prepared under this section, shall additionally i</w:t>
      </w:r>
      <w:r w:rsidR="00FF2909">
        <w:t>dentify the extent to which the</w:t>
      </w:r>
      <w:r>
        <w:t xml:space="preserve"> </w:t>
      </w:r>
      <w:r w:rsidRPr="00FF2909">
        <w:t>office’s</w:t>
      </w:r>
      <w:r>
        <w:t xml:space="preserve"> prior recommendations have been successfully implemented in practice and the apparent </w:t>
      </w:r>
      <w:r w:rsidR="008476CA">
        <w:br w:type="page"/>
      </w:r>
    </w:p>
    <w:p w:rsidR="007E6F30" w:rsidRDefault="007E6F30" w:rsidP="007E6F30">
      <w:r>
        <w:lastRenderedPageBreak/>
        <w:t>impact that the implementation of such recommended changes has had on the sexual and reproductive health of African-American women in the preceding years.</w:t>
      </w:r>
    </w:p>
    <w:p w:rsidR="007E6F30" w:rsidRDefault="007E6F30" w:rsidP="007E6F30"/>
    <w:p w:rsidR="007E6F30" w:rsidRDefault="007E6F30" w:rsidP="007E6F30">
      <w:r>
        <w:tab/>
        <w:t>2.</w:t>
      </w:r>
      <w:r>
        <w:tab/>
      </w:r>
      <w:r w:rsidRPr="00B9244B">
        <w:t xml:space="preserve">The </w:t>
      </w:r>
      <w:r>
        <w:t>office</w:t>
      </w:r>
      <w:r w:rsidRPr="00B9244B">
        <w:t xml:space="preserve"> shall adopt regulations pursuant to the "Administrative Procedure Act," P.L.1968, c.410 (C.52:14B-1 et</w:t>
      </w:r>
      <w:r>
        <w:t xml:space="preserve"> </w:t>
      </w:r>
      <w:r w:rsidRPr="00B9244B">
        <w:t>seq.) necessary to effectuate the purposes of this act.</w:t>
      </w:r>
    </w:p>
    <w:p w:rsidR="007E6F30" w:rsidRDefault="007E6F30" w:rsidP="007E6F30"/>
    <w:p w:rsidR="007E6F30" w:rsidRDefault="007E6F30" w:rsidP="007E6F30">
      <w:r>
        <w:tab/>
        <w:t>3.</w:t>
      </w:r>
      <w:r>
        <w:tab/>
        <w:t>This act shall take effect immediately.</w:t>
      </w:r>
    </w:p>
    <w:p w:rsidR="007E6F30" w:rsidRDefault="007E6F30" w:rsidP="007E6F30"/>
    <w:p w:rsidR="00E7752C" w:rsidRDefault="00E7752C" w:rsidP="00E7752C"/>
    <w:p w:rsidR="001B776F" w:rsidRDefault="001B776F" w:rsidP="001B776F">
      <w:pPr>
        <w:jc w:val="center"/>
      </w:pPr>
      <w:r>
        <w:t>STATEMENT</w:t>
      </w:r>
    </w:p>
    <w:p w:rsidR="001B776F" w:rsidRDefault="001B776F" w:rsidP="001B776F">
      <w:pPr>
        <w:jc w:val="center"/>
      </w:pPr>
    </w:p>
    <w:p w:rsidR="004C09A3" w:rsidRDefault="004C09A3" w:rsidP="004C09A3">
      <w:r>
        <w:tab/>
        <w:t xml:space="preserve">This bill requires the New Jersey Office of Minority and Multicultural Health established pursuant to P.L.1991, c.401 (C.26:2-160 et seq.) to study of the effects of racial and ethnic disparities on the sexual and reproductive health of African-American women. </w:t>
      </w:r>
    </w:p>
    <w:p w:rsidR="004C09A3" w:rsidRDefault="004C09A3" w:rsidP="004C09A3">
      <w:r>
        <w:tab/>
        <w:t>The purpose of the study would be to: identify Statewide and regional trends, patterns, and racial and ethnic disparities in adverse health outcomes, and medical, non-medical, and system-related factors that may affect the sexual and reproductive health of African-American women; review the extent to which the effects of racial and ethnic disparities on the sexual and reproductive health of African-American women in a geographic area indicate the need to increase access to health care services among racial and ethnic populations in that area; and identify ways to reduce or eliminate racial and ethnic disparities that affect the sexual and reproductive health of African-American women.</w:t>
      </w:r>
    </w:p>
    <w:p w:rsidR="004C09A3" w:rsidRDefault="004C09A3" w:rsidP="004C09A3">
      <w:r>
        <w:tab/>
        <w:t xml:space="preserve">When conducting the study, the office would be allowed to seek the advice of persons specializing in the fields of women’s health, minority health advocacy, or other related fields. </w:t>
      </w:r>
    </w:p>
    <w:p w:rsidR="004C09A3" w:rsidRDefault="004C09A3" w:rsidP="004546ED">
      <w:r>
        <w:tab/>
        <w:t>The bill stipulates that within one year of the enactment of the bill, the office would prepare and submit to the Governor and the Legislature a report containing the study’s findings concerning the effects of racial and ethnic disparities on the sexual and reproductive health of African-American women and recommendations for legislative or other actions that could be taken to: improve the sexual and reproductive health of African-American women in this State; reduce or eliminate racial and ethnic disparities that affect the sexual and reproductive health of African-American women; and increase access to high quality health care services among African-American women in the following priority areas: childbirth; breast, cervical, and ovarian cancer screening; HIV/AIDS; hepatitis C; and other sexually transmitted diseases.</w:t>
      </w:r>
    </w:p>
    <w:p w:rsidR="008476CA" w:rsidRDefault="004546ED" w:rsidP="008476CA">
      <w:r>
        <w:tab/>
      </w:r>
      <w:r w:rsidR="004C09A3">
        <w:t xml:space="preserve">Each report prepared by the office pursuant to the bill, with the exception of the first report, would identify the extent to which the </w:t>
      </w:r>
      <w:r w:rsidR="008476CA">
        <w:br w:type="page"/>
      </w:r>
    </w:p>
    <w:p w:rsidR="007E6F30" w:rsidRPr="008476CA" w:rsidRDefault="004C09A3" w:rsidP="00E7752C">
      <w:pPr>
        <w:rPr>
          <w:u w:val="single"/>
        </w:rPr>
      </w:pPr>
      <w:r>
        <w:lastRenderedPageBreak/>
        <w:t>office’s prior recommendations have been successfully implemented and the impact the implementation of the recommended changes has had on African-American women’s sexual and reproductive health in the preceding years.</w:t>
      </w:r>
    </w:p>
    <w:sectPr w:rsidR="007E6F30" w:rsidRPr="008476CA" w:rsidSect="008476C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279" w:rsidRDefault="00620279">
      <w:r>
        <w:separator/>
      </w:r>
    </w:p>
  </w:endnote>
  <w:endnote w:type="continuationSeparator" w:id="0">
    <w:p w:rsidR="00620279" w:rsidRDefault="00620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279" w:rsidRDefault="00620279">
      <w:r>
        <w:separator/>
      </w:r>
    </w:p>
  </w:footnote>
  <w:footnote w:type="continuationSeparator" w:id="0">
    <w:p w:rsidR="00620279" w:rsidRDefault="00620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80725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8476CA" w:rsidRDefault="008476CA" w:rsidP="008476CA">
    <w:pPr>
      <w:pStyle w:val="bpuHeadSpon"/>
    </w:pPr>
    <w:r w:rsidRPr="008476CA">
      <w:rPr>
        <w:rStyle w:val="bpuHeadSponChar"/>
      </w:rPr>
      <w:t>A707</w:t>
    </w:r>
    <w:r>
      <w:t xml:space="preserve"> SUMTER, REYNOLDS-JACKSON</w:t>
    </w:r>
  </w:p>
  <w:p w:rsidR="008476CA" w:rsidRDefault="008476CA" w:rsidP="008476C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0725E">
      <w:rPr>
        <w:noProof/>
      </w:rPr>
      <w:t>4</w:t>
    </w:r>
    <w:r>
      <w:fldChar w:fldCharType="end"/>
    </w:r>
  </w:p>
  <w:p w:rsidR="008476CA" w:rsidRPr="00AF575C" w:rsidRDefault="008476CA" w:rsidP="008476C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8476CA" w:rsidRDefault="008476CA" w:rsidP="008476CA">
    <w:pPr>
      <w:pStyle w:val="bpuHeadSpon"/>
    </w:pPr>
    <w:r w:rsidRPr="008476CA">
      <w:rPr>
        <w:rStyle w:val="bpuHeadSponChar"/>
      </w:rPr>
      <w:t>A707</w:t>
    </w:r>
    <w:r>
      <w:t xml:space="preserve"> SUMTER, REYNOLDS-JACKSON</w:t>
    </w:r>
  </w:p>
  <w:p w:rsidR="008476CA" w:rsidRDefault="008476CA" w:rsidP="008476C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0725E">
      <w:rPr>
        <w:noProof/>
      </w:rPr>
      <w:t>2</w:t>
    </w:r>
    <w:r>
      <w:fldChar w:fldCharType="end"/>
    </w:r>
  </w:p>
  <w:p w:rsidR="008476CA" w:rsidRDefault="008476CA" w:rsidP="008476C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279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B776F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546ED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9A3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18F3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0279"/>
    <w:rsid w:val="006222E7"/>
    <w:rsid w:val="00624F54"/>
    <w:rsid w:val="00626BB3"/>
    <w:rsid w:val="0064213F"/>
    <w:rsid w:val="00644D0A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C2B03"/>
    <w:rsid w:val="007D0F64"/>
    <w:rsid w:val="007E6F30"/>
    <w:rsid w:val="007F02BF"/>
    <w:rsid w:val="007F2A14"/>
    <w:rsid w:val="0080085C"/>
    <w:rsid w:val="00802AF0"/>
    <w:rsid w:val="00806253"/>
    <w:rsid w:val="0080725E"/>
    <w:rsid w:val="00820A1D"/>
    <w:rsid w:val="00841F07"/>
    <w:rsid w:val="008462AA"/>
    <w:rsid w:val="00846D3E"/>
    <w:rsid w:val="0084725C"/>
    <w:rsid w:val="008476CA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42A1"/>
    <w:rsid w:val="009B5662"/>
    <w:rsid w:val="009C3EDF"/>
    <w:rsid w:val="009C76BC"/>
    <w:rsid w:val="009D5C82"/>
    <w:rsid w:val="009E1345"/>
    <w:rsid w:val="009E2D24"/>
    <w:rsid w:val="009F021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0A77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2909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AF3332D-2FE8-4F5B-AF75-FF0CC839D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476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C9B74-4A3A-41B6-B3FE-C03D3EAD3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4</Pages>
  <Words>868</Words>
  <Characters>5003</Characters>
  <Application>Microsoft Office Word</Application>
  <DocSecurity>0</DocSecurity>
  <Lines>131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A707</vt:lpstr>
    </vt:vector>
  </TitlesOfParts>
  <Manager>R230</Manager>
  <Company>OFFICE of LEGISLATIVE SERVICES</Company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A707</dc:title>
  <dc:creator>Assemblywoman  SUMTER, Assemblywoman  REYNOLDS-JACKSON</dc:creator>
  <cp:keywords>A707|4|LP |253|0|0|!|0|</cp:keywords>
  <dc:description>PREFILED 2020</dc:description>
  <cp:lastModifiedBy>Todaro, Vivian</cp:lastModifiedBy>
  <cp:revision>2</cp:revision>
  <cp:lastPrinted>2005-07-29T18:13:00Z</cp:lastPrinted>
  <dcterms:created xsi:type="dcterms:W3CDTF">2019-12-26T19:05:00Z</dcterms:created>
  <dcterms:modified xsi:type="dcterms:W3CDTF">2019-12-26T19:05:00Z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