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3487A"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3487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740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3487A">
        <w:rPr>
          <w:caps/>
          <w:szCs w:val="24"/>
        </w:rPr>
        <w:t>JANUARY 21, 2021</w:t>
      </w:r>
    </w:p>
    <w:p w:rsidR="00655CA3" w:rsidRDefault="00655CA3" w:rsidP="0083060A"/>
    <w:p w:rsidR="008F35D6" w:rsidRDefault="00C53B1A" w:rsidP="0083060A">
      <w:r>
        <w:tab/>
      </w:r>
      <w:r w:rsidR="008F35D6">
        <w:t>The Senate Environment and Energy Committee favorably reports Assembly Bill No. 740.</w:t>
      </w:r>
    </w:p>
    <w:p w:rsidR="004B2ABF" w:rsidRDefault="008F35D6" w:rsidP="0083060A">
      <w:r>
        <w:tab/>
      </w:r>
      <w:r w:rsidR="00C53B1A" w:rsidRPr="0062404A">
        <w:t xml:space="preserve">This bill </w:t>
      </w:r>
      <w:r w:rsidR="00C53B1A">
        <w:t>would require</w:t>
      </w:r>
      <w:r w:rsidR="00C53B1A" w:rsidRPr="0062404A">
        <w:t xml:space="preserve"> a</w:t>
      </w:r>
      <w:r w:rsidR="00C53B1A">
        <w:t>ny</w:t>
      </w:r>
      <w:r w:rsidR="00C53B1A" w:rsidRPr="0062404A">
        <w:t xml:space="preserve"> State agency that seeks to purchase an item requiring the use of a power source, including but not limited to motor vehicles, material and cargo-handling equipment such as forklifts, harbor craft, generators, power systems, portable floodlights, microgrids, and telecommunications equipment, </w:t>
      </w:r>
      <w:r w:rsidR="00C53B1A">
        <w:t>to</w:t>
      </w:r>
      <w:r w:rsidR="00C53B1A" w:rsidRPr="0062404A">
        <w:t xml:space="preserve"> include in </w:t>
      </w:r>
      <w:r w:rsidR="00C53B1A">
        <w:t>the agency’s</w:t>
      </w:r>
      <w:r w:rsidR="00C53B1A" w:rsidRPr="0062404A">
        <w:t xml:space="preserve"> request for proposals provisions that allow for the consideration of items that are powered by fuel cells.  The bill would apply to principal departments in the Executive Branch of the State Government, and any division, board, bureau, office, commission</w:t>
      </w:r>
      <w:r w:rsidR="00C53B1A">
        <w:t>,</w:t>
      </w:r>
      <w:r w:rsidR="00C53B1A" w:rsidRPr="0062404A">
        <w:t xml:space="preserve"> or other instrumentality within or created by </w:t>
      </w:r>
      <w:r w:rsidR="00C53B1A">
        <w:t xml:space="preserve">a department, as well as </w:t>
      </w:r>
      <w:r w:rsidR="00C53B1A" w:rsidRPr="0062404A">
        <w:t>any independent State authority, commission, instrumentality</w:t>
      </w:r>
      <w:r w:rsidR="00C53B1A">
        <w:t>,</w:t>
      </w:r>
      <w:r w:rsidR="00C53B1A" w:rsidRPr="0062404A">
        <w:t xml:space="preserve"> or agency which is authorized by law to award contracts.</w:t>
      </w:r>
    </w:p>
    <w:p w:rsidR="009A5946" w:rsidRDefault="005A2813" w:rsidP="0083060A">
      <w:r>
        <w:tab/>
        <w:t>This bill</w:t>
      </w:r>
      <w:r w:rsidR="008F35D6">
        <w:t>, as reported by the committee,</w:t>
      </w:r>
      <w:r>
        <w:t xml:space="preserve"> is identical to Senate Bill No. 2846</w:t>
      </w:r>
      <w:r w:rsidR="008F35D6">
        <w:t xml:space="preserve">, </w:t>
      </w:r>
      <w:r w:rsidR="002C7372">
        <w:t>which was</w:t>
      </w:r>
      <w:r w:rsidR="008F35D6">
        <w:t xml:space="preserve"> also reported by the committee</w:t>
      </w:r>
      <w:r>
        <w:t>.</w:t>
      </w:r>
    </w:p>
    <w:sectPr w:rsidR="009A594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87A" w:rsidRDefault="00C3487A">
      <w:r>
        <w:separator/>
      </w:r>
    </w:p>
  </w:endnote>
  <w:endnote w:type="continuationSeparator" w:id="0">
    <w:p w:rsidR="00C3487A" w:rsidRDefault="00C34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87A" w:rsidRDefault="00C3487A">
      <w:r>
        <w:separator/>
      </w:r>
    </w:p>
  </w:footnote>
  <w:footnote w:type="continuationSeparator" w:id="0">
    <w:p w:rsidR="00C3487A" w:rsidRDefault="00C348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A5946" w:rsidP="009A5946">
    <w:pPr>
      <w:pStyle w:val="HeaderPage2"/>
      <w:jc w:val="center"/>
    </w:pPr>
    <w:r>
      <w:fldChar w:fldCharType="begin"/>
    </w:r>
    <w:r>
      <w:instrText xml:space="preserve"> PAGE  \* MERGEFORMAT </w:instrText>
    </w:r>
    <w:r>
      <w:fldChar w:fldCharType="separate"/>
    </w:r>
    <w:r>
      <w:rPr>
        <w:noProof/>
      </w:rPr>
      <w:t>2</w:t>
    </w:r>
    <w:r>
      <w:fldChar w:fldCharType="end"/>
    </w:r>
  </w:p>
  <w:p w:rsidR="009A5946" w:rsidRDefault="009A5946" w:rsidP="009A594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87A"/>
    <w:rsid w:val="00003D9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0BCD"/>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2D04"/>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7372"/>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5849"/>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2813"/>
    <w:rsid w:val="005A5CB6"/>
    <w:rsid w:val="005B0C35"/>
    <w:rsid w:val="005C1CB5"/>
    <w:rsid w:val="005C2E96"/>
    <w:rsid w:val="005C51A8"/>
    <w:rsid w:val="005D7ED3"/>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19E4"/>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35D6"/>
    <w:rsid w:val="00906674"/>
    <w:rsid w:val="00912150"/>
    <w:rsid w:val="00913C8C"/>
    <w:rsid w:val="009154B2"/>
    <w:rsid w:val="00921007"/>
    <w:rsid w:val="0092127F"/>
    <w:rsid w:val="009221EC"/>
    <w:rsid w:val="00925B67"/>
    <w:rsid w:val="00932959"/>
    <w:rsid w:val="009341ED"/>
    <w:rsid w:val="00937F0A"/>
    <w:rsid w:val="00941936"/>
    <w:rsid w:val="00951BE9"/>
    <w:rsid w:val="009521CE"/>
    <w:rsid w:val="00953D76"/>
    <w:rsid w:val="0095413F"/>
    <w:rsid w:val="00967405"/>
    <w:rsid w:val="009701CF"/>
    <w:rsid w:val="009768FB"/>
    <w:rsid w:val="00980123"/>
    <w:rsid w:val="00983A48"/>
    <w:rsid w:val="00983A52"/>
    <w:rsid w:val="00992CC6"/>
    <w:rsid w:val="009A48E4"/>
    <w:rsid w:val="009A5946"/>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BE2"/>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87A"/>
    <w:rsid w:val="00C34FAB"/>
    <w:rsid w:val="00C37037"/>
    <w:rsid w:val="00C42B48"/>
    <w:rsid w:val="00C44424"/>
    <w:rsid w:val="00C47AF5"/>
    <w:rsid w:val="00C53B1A"/>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16D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6A51D901-8477-4BB6-9CB0-B541E9628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168</Words>
  <Characters>945</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A740 SEN Statement 1/21/21</vt:lpstr>
    </vt:vector>
  </TitlesOfParts>
  <Manager>R224</Manager>
  <Company>NJ OLS DMU</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A740 SEN Statement 1/21/21</dc:title>
  <dc:subject/>
  <dc:creator>Senate SEN</dc:creator>
  <cp:keywords>A740|1|EA |277|0|0|!||</cp:keywords>
  <dc:description/>
  <cp:lastModifiedBy>Franks, Denise</cp:lastModifiedBy>
  <cp:revision>2</cp:revision>
  <cp:lastPrinted>1999-09-30T17:29:00Z</cp:lastPrinted>
  <dcterms:created xsi:type="dcterms:W3CDTF">2021-01-22T17:15:00Z</dcterms:created>
  <dcterms:modified xsi:type="dcterms:W3CDTF">2021-01-22T17:15:00Z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