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4F0" w:rsidRDefault="00F954F0" w:rsidP="00F954F0">
      <w:pPr>
        <w:pStyle w:val="bpuReprint"/>
      </w:pPr>
      <w:bookmarkStart w:id="0" w:name="bpuFrontPg"/>
      <w:bookmarkEnd w:id="0"/>
      <w:r>
        <w:t>[First Reprint]</w:t>
      </w:r>
    </w:p>
    <w:p w:rsidR="0006461B" w:rsidRDefault="0006461B" w:rsidP="0006461B">
      <w:pPr>
        <w:pStyle w:val="bpuBill"/>
      </w:pPr>
      <w:r>
        <w:t xml:space="preserve">ASSEMBLY, No. 746 </w:t>
      </w:r>
    </w:p>
    <w:p w:rsidR="0006461B" w:rsidRPr="0006461B" w:rsidRDefault="0006461B" w:rsidP="0006461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572834" r:id="rId8"/>
        </w:object>
      </w:r>
    </w:p>
    <w:p w:rsidR="0006461B" w:rsidRDefault="0006461B" w:rsidP="0006461B">
      <w:pPr>
        <w:pStyle w:val="bpuState"/>
      </w:pPr>
      <w:r>
        <w:t>STATE OF NEW JERSEY</w:t>
      </w:r>
    </w:p>
    <w:p w:rsidR="0006461B" w:rsidRDefault="0006461B" w:rsidP="0006461B">
      <w:pPr>
        <w:pStyle w:val="bpuLegislature"/>
      </w:pPr>
      <w:r>
        <w:t>219th LEGISLATURE</w:t>
      </w:r>
    </w:p>
    <w:p w:rsidR="0006461B" w:rsidRDefault="0006461B" w:rsidP="0006461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572835" r:id="rId9"/>
        </w:object>
      </w:r>
      <w:r>
        <w:t xml:space="preserve">  </w:t>
      </w:r>
    </w:p>
    <w:p w:rsidR="0006461B" w:rsidRDefault="0006461B" w:rsidP="0006461B">
      <w:pPr>
        <w:pStyle w:val="bpuIntro"/>
      </w:pPr>
      <w:r>
        <w:t>PRE-FILED FOR INTRODUCTION IN THE 2020 SESSION</w:t>
      </w:r>
    </w:p>
    <w:p w:rsidR="0006461B" w:rsidRDefault="0006461B" w:rsidP="0006461B">
      <w:pPr>
        <w:pStyle w:val="bpuIntro"/>
      </w:pPr>
    </w:p>
    <w:p w:rsidR="0006461B" w:rsidRDefault="0006461B" w:rsidP="0006461B">
      <w:pPr>
        <w:pStyle w:val="bpuIntro"/>
        <w:sectPr w:rsidR="0006461B" w:rsidSect="00E2789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06461B" w:rsidRDefault="0006461B" w:rsidP="0006461B">
      <w:pPr>
        <w:pStyle w:val="bpuIntro"/>
      </w:pPr>
    </w:p>
    <w:p w:rsidR="0006461B" w:rsidRDefault="0006461B" w:rsidP="0006461B">
      <w:pPr>
        <w:pStyle w:val="bpuSponsor"/>
      </w:pPr>
      <w:r>
        <w:t>Sponsored by:</w:t>
      </w:r>
    </w:p>
    <w:p w:rsidR="0006461B" w:rsidRDefault="0006461B" w:rsidP="0006461B">
      <w:pPr>
        <w:pStyle w:val="bpuSponsor"/>
      </w:pPr>
      <w:r>
        <w:t>Assemblyman  GORDON M. JOHNSON</w:t>
      </w:r>
    </w:p>
    <w:p w:rsidR="0006461B" w:rsidRDefault="0006461B" w:rsidP="0006461B">
      <w:pPr>
        <w:pStyle w:val="bpuSponsor"/>
      </w:pPr>
      <w:r>
        <w:t>District 37 (Bergen)</w:t>
      </w:r>
    </w:p>
    <w:p w:rsidR="0006461B" w:rsidRDefault="0006461B" w:rsidP="0006461B">
      <w:pPr>
        <w:pStyle w:val="bpuSponsor"/>
      </w:pPr>
      <w:r>
        <w:t>Assemblyman  JAMES J. KENNEDY</w:t>
      </w:r>
    </w:p>
    <w:p w:rsidR="0006461B" w:rsidRDefault="0006461B" w:rsidP="0006461B">
      <w:pPr>
        <w:pStyle w:val="bpuSponsor"/>
      </w:pPr>
      <w:r>
        <w:t>District 22 (Middlesex, Somerset and Union)</w:t>
      </w:r>
    </w:p>
    <w:p w:rsidR="0006461B" w:rsidRDefault="0006461B" w:rsidP="0006461B">
      <w:pPr>
        <w:pStyle w:val="bpuSponsor"/>
      </w:pPr>
      <w:r>
        <w:t>Assemblyman  RAJ MUKHERJI</w:t>
      </w:r>
    </w:p>
    <w:p w:rsidR="0006461B" w:rsidRDefault="0006461B" w:rsidP="0006461B">
      <w:pPr>
        <w:pStyle w:val="bpuSponsor"/>
      </w:pPr>
      <w:r>
        <w:t>District 33 (Hudson)</w:t>
      </w:r>
    </w:p>
    <w:p w:rsidR="0006461B" w:rsidRDefault="0006461B" w:rsidP="0006461B">
      <w:pPr>
        <w:pStyle w:val="bpuSponsor"/>
      </w:pPr>
    </w:p>
    <w:p w:rsidR="0006461B" w:rsidRDefault="00E2789F" w:rsidP="00E2789F">
      <w:pPr>
        <w:pStyle w:val="bpuSponsor"/>
      </w:pPr>
      <w:r>
        <w:t>Co-Sponsored by:</w:t>
      </w:r>
    </w:p>
    <w:p w:rsidR="00E2789F" w:rsidRPr="00E2789F" w:rsidRDefault="00E2789F" w:rsidP="00E2789F">
      <w:pPr>
        <w:pStyle w:val="bpuSponsor"/>
      </w:pPr>
      <w:r w:rsidRPr="00E2789F">
        <w:t xml:space="preserve">Assemblywoman </w:t>
      </w:r>
      <w:proofErr w:type="spellStart"/>
      <w:r w:rsidRPr="00E2789F">
        <w:t>Vainieri</w:t>
      </w:r>
      <w:proofErr w:type="spellEnd"/>
      <w:r w:rsidRPr="00E2789F">
        <w:t xml:space="preserve"> </w:t>
      </w:r>
      <w:proofErr w:type="spellStart"/>
      <w:r w:rsidRPr="00E2789F">
        <w:t>Huttle</w:t>
      </w:r>
      <w:proofErr w:type="spellEnd"/>
      <w:r w:rsidRPr="00E2789F">
        <w:t xml:space="preserve">, Assemblymen </w:t>
      </w:r>
      <w:proofErr w:type="spellStart"/>
      <w:r w:rsidRPr="00E2789F">
        <w:t>Karabinchak</w:t>
      </w:r>
      <w:proofErr w:type="spellEnd"/>
      <w:r w:rsidRPr="00E2789F">
        <w:t xml:space="preserve"> and </w:t>
      </w:r>
      <w:proofErr w:type="spellStart"/>
      <w:r w:rsidRPr="00E2789F">
        <w:t>Verrelli</w:t>
      </w:r>
      <w:proofErr w:type="spellEnd"/>
    </w:p>
    <w:p w:rsidR="0006461B" w:rsidRDefault="0006461B" w:rsidP="0006461B">
      <w:pPr>
        <w:pStyle w:val="bpuSponsor"/>
      </w:pPr>
      <w:bookmarkStart w:id="1" w:name="_GoBack"/>
      <w:bookmarkEnd w:id="1"/>
    </w:p>
    <w:p w:rsidR="0006461B" w:rsidRDefault="0006461B" w:rsidP="0006461B"/>
    <w:p w:rsidR="00E2789F" w:rsidRDefault="00E2789F" w:rsidP="0006461B"/>
    <w:p w:rsidR="0006461B" w:rsidRPr="0006461B" w:rsidRDefault="0006461B" w:rsidP="0006461B"/>
    <w:p w:rsidR="0006461B" w:rsidRDefault="0006461B" w:rsidP="0006461B">
      <w:pPr>
        <w:pStyle w:val="bpuSponsor"/>
      </w:pPr>
      <w:r>
        <w:t>SYNOPSIS</w:t>
      </w:r>
    </w:p>
    <w:p w:rsidR="0006461B" w:rsidRDefault="0006461B" w:rsidP="0006461B">
      <w:pPr>
        <w:pStyle w:val="bpuNormText"/>
      </w:pPr>
      <w:r>
        <w:tab/>
        <w:t xml:space="preserve">Requires certain ambulances to carry epinephrine. </w:t>
      </w:r>
    </w:p>
    <w:p w:rsidR="0006461B" w:rsidRDefault="0006461B" w:rsidP="0006461B">
      <w:pPr>
        <w:pStyle w:val="bpuNormText"/>
      </w:pPr>
    </w:p>
    <w:p w:rsidR="0006461B" w:rsidRDefault="0006461B" w:rsidP="0006461B">
      <w:pPr>
        <w:pStyle w:val="bpuSponsor"/>
      </w:pPr>
      <w:r>
        <w:t xml:space="preserve">CURRENT VERSION OF TEXT </w:t>
      </w:r>
    </w:p>
    <w:p w:rsidR="0006461B" w:rsidRDefault="00F954F0" w:rsidP="0006461B">
      <w:pPr>
        <w:pStyle w:val="bpuNormText"/>
      </w:pPr>
      <w:r>
        <w:tab/>
        <w:t>As reported by the Assembly Health Committee on May 5, 2021, with amendments.</w:t>
      </w:r>
    </w:p>
    <w:p w:rsidR="0006461B" w:rsidRDefault="0006461B" w:rsidP="0006461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6461B" w:rsidRDefault="0006461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6461B" w:rsidSect="0006461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0F19D9" w:rsidRPr="00677316" w:rsidRDefault="000F19D9" w:rsidP="000F19D9">
      <w:pPr>
        <w:pStyle w:val="HangingAnAct"/>
        <w:rPr>
          <w:rStyle w:val="HangingAnActChar"/>
        </w:rPr>
      </w:pPr>
      <w:r w:rsidRPr="000F19D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epinephrine and supplementing Title 26 of the Revised Statutes.</w:t>
      </w:r>
    </w:p>
    <w:p w:rsidR="000F19D9" w:rsidRPr="00D71D68" w:rsidRDefault="000F19D9" w:rsidP="000F19D9"/>
    <w:p w:rsidR="000F19D9" w:rsidRPr="00AA7880" w:rsidRDefault="000F19D9" w:rsidP="000F19D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0F19D9" w:rsidRPr="00D71D68" w:rsidRDefault="000F19D9" w:rsidP="000F19D9"/>
    <w:p w:rsidR="00F954F0" w:rsidRDefault="00F954F0" w:rsidP="00F954F0">
      <w:r>
        <w:tab/>
        <w:t>1.</w:t>
      </w:r>
      <w:r>
        <w:tab/>
        <w:t>a.  As used in this section:</w:t>
      </w:r>
    </w:p>
    <w:p w:rsidR="00F954F0" w:rsidRDefault="00F954F0" w:rsidP="00F954F0">
      <w:r>
        <w:tab/>
        <w:t>“Basic life support”</w:t>
      </w:r>
      <w:r w:rsidRPr="0005759D">
        <w:t xml:space="preserve"> means a basic level of pre-hospital care which includes patient stabilization, airway clearance, cardiopulmonary resuscitation, hemorrhage control, initial wound care and fracture stabilization and other techniques and procedures</w:t>
      </w:r>
      <w:r>
        <w:t xml:space="preserve"> authorized by the Department of Health.</w:t>
      </w:r>
    </w:p>
    <w:p w:rsidR="00F954F0" w:rsidRDefault="00F954F0" w:rsidP="00F954F0">
      <w:r>
        <w:tab/>
        <w:t>“Emergency medical technician”</w:t>
      </w:r>
      <w:r w:rsidRPr="0005759D">
        <w:t xml:space="preserve"> means a person trained in basic life support services as defined in section 1 of P.L.1985, c.351 (C.26:2K-21) and who is certified by the Department of Health to perform these services.  </w:t>
      </w:r>
    </w:p>
    <w:p w:rsidR="00F954F0" w:rsidRDefault="00F954F0" w:rsidP="00F954F0">
      <w:r>
        <w:tab/>
        <w:t xml:space="preserve">“Volunteer first aid, rescue and ambulance squad” shall have the same meaning as provided in section 3 of P.L.1987, c.284 (C.27:5F-20).  </w:t>
      </w:r>
    </w:p>
    <w:p w:rsidR="000F19D9" w:rsidRDefault="00F954F0" w:rsidP="00F954F0">
      <w:r>
        <w:tab/>
        <w:t>b.</w:t>
      </w:r>
      <w:r>
        <w:tab/>
        <w:t>Notwithstanding the provisions of any law to the contrary, each</w:t>
      </w:r>
      <w:r w:rsidRPr="0005759D">
        <w:t xml:space="preserve"> basic life support ambulance </w:t>
      </w:r>
      <w:r>
        <w:rPr>
          <w:rFonts w:ascii="Albertus Extra Bold" w:hAnsi="Albertus Extra Bold"/>
          <w:b/>
          <w:vertAlign w:val="superscript"/>
        </w:rPr>
        <w:t>1</w:t>
      </w:r>
      <w:r w:rsidRPr="00CA3E91">
        <w:rPr>
          <w:rFonts w:ascii="Albertus Extra Bold" w:hAnsi="Albertus Extra Bold"/>
          <w:b/>
        </w:rPr>
        <w:t>[</w:t>
      </w:r>
      <w:r w:rsidRPr="0005759D">
        <w:t>service</w:t>
      </w:r>
      <w:r>
        <w:t xml:space="preserve"> vehicle</w:t>
      </w:r>
      <w:r w:rsidRPr="00CA3E91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and each volunteer first aid, rescue and ambulance squad vehicle shall be equipped with a supply of epinephrine </w:t>
      </w:r>
      <w:r w:rsidRPr="00B65B92">
        <w:t>auto</w:t>
      </w:r>
      <w:r>
        <w:t>-injector devices</w:t>
      </w:r>
      <w:r w:rsidRPr="0005759D">
        <w:t xml:space="preserve">, </w:t>
      </w:r>
      <w:r>
        <w:rPr>
          <w:rFonts w:ascii="Albertus Extra Bold" w:hAnsi="Albertus Extra Bold"/>
          <w:b/>
          <w:vertAlign w:val="superscript"/>
        </w:rPr>
        <w:t>1</w:t>
      </w:r>
      <w:r w:rsidRPr="0091715C">
        <w:rPr>
          <w:rFonts w:ascii="Albertus Extra Bold" w:hAnsi="Albertus Extra Bold"/>
          <w:b/>
        </w:rPr>
        <w:t>[</w:t>
      </w:r>
      <w:r w:rsidRPr="0005759D">
        <w:t>syringe</w:t>
      </w:r>
      <w:r>
        <w:t>s</w:t>
      </w:r>
      <w:r w:rsidRPr="0005759D">
        <w:t>, or both</w:t>
      </w:r>
      <w:r>
        <w:t>,</w:t>
      </w:r>
      <w:r w:rsidRPr="0091715C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and shall be staffed by at least one</w:t>
      </w:r>
      <w:r w:rsidRPr="0005759D">
        <w:t xml:space="preserve"> </w:t>
      </w:r>
      <w:r>
        <w:t xml:space="preserve">emergency medical technician certified to administer an epinephrine </w:t>
      </w:r>
      <w:r w:rsidRPr="00B65B92">
        <w:t>auto</w:t>
      </w:r>
      <w:r>
        <w:t xml:space="preserve">-injector device </w:t>
      </w:r>
      <w:r>
        <w:rPr>
          <w:rFonts w:ascii="Albertus Extra Bold" w:hAnsi="Albertus Extra Bold"/>
          <w:b/>
          <w:vertAlign w:val="superscript"/>
        </w:rPr>
        <w:t>1</w:t>
      </w:r>
      <w:r w:rsidRPr="0091715C">
        <w:rPr>
          <w:rFonts w:ascii="Albertus Extra Bold" w:hAnsi="Albertus Extra Bold"/>
          <w:b/>
        </w:rPr>
        <w:t>[</w:t>
      </w:r>
      <w:r w:rsidRPr="0005759D">
        <w:t>, syringe, or both</w:t>
      </w:r>
      <w:r w:rsidRPr="0091715C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>.</w:t>
      </w:r>
    </w:p>
    <w:p w:rsidR="00F954F0" w:rsidRDefault="00F954F0" w:rsidP="00F954F0"/>
    <w:p w:rsidR="000F19D9" w:rsidRDefault="000F19D9" w:rsidP="000F19D9">
      <w:r>
        <w:tab/>
        <w:t>2.</w:t>
      </w:r>
      <w:r>
        <w:tab/>
        <w:t>The Commissioner of Health may promulgate rules and regulations, in accordance with the “Administrative Procedure Act,” P.L.1968, c.410 (C.52:14B-1 et seq.), as are necessary to effectuate the provisions of this act.</w:t>
      </w:r>
    </w:p>
    <w:p w:rsidR="000F19D9" w:rsidRDefault="000F19D9" w:rsidP="000F19D9"/>
    <w:p w:rsidR="000F19D9" w:rsidRPr="00AA7880" w:rsidRDefault="000F19D9" w:rsidP="000F19D9">
      <w:r>
        <w:tab/>
        <w:t>3.</w:t>
      </w:r>
      <w:r>
        <w:tab/>
        <w:t>This act shall take effect 180 days after the date of enactment.</w:t>
      </w:r>
    </w:p>
    <w:sectPr w:rsidR="000F19D9" w:rsidRPr="00AA7880" w:rsidSect="0006461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C2D" w:rsidRDefault="007D3C2D">
      <w:r>
        <w:separator/>
      </w:r>
    </w:p>
  </w:endnote>
  <w:endnote w:type="continuationSeparator" w:id="0">
    <w:p w:rsidR="007D3C2D" w:rsidRDefault="007D3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89F" w:rsidRDefault="00E2789F" w:rsidP="00E2789F">
    <w:pPr>
      <w:pStyle w:val="sponUdate"/>
    </w:pPr>
    <w:r>
      <w:t>(Sponsorship Updated As Of: 5/12/2021)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4F0" w:rsidRPr="00921C91" w:rsidRDefault="00F954F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954F0" w:rsidRPr="00921C91" w:rsidRDefault="00F954F0">
    <w:pPr>
      <w:pStyle w:val="Footer"/>
      <w:rPr>
        <w:szCs w:val="18"/>
      </w:rPr>
    </w:pPr>
  </w:p>
  <w:p w:rsidR="00F954F0" w:rsidRPr="00921C91" w:rsidRDefault="00F954F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954F0" w:rsidRDefault="00F954F0">
    <w:pPr>
      <w:pStyle w:val="Footer"/>
    </w:pPr>
    <w:r>
      <w:tab/>
      <w:t>Matter enclosed in superscript numerals has been adopted as follows:</w:t>
    </w:r>
  </w:p>
  <w:p w:rsidR="00F954F0" w:rsidRDefault="00F954F0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AHE committee amendments adopted May 5, 2021.</w:t>
    </w:r>
  </w:p>
  <w:p w:rsidR="00F954F0" w:rsidRPr="00F954F0" w:rsidRDefault="00F954F0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C2D" w:rsidRDefault="007D3C2D">
      <w:r>
        <w:separator/>
      </w:r>
    </w:p>
  </w:footnote>
  <w:footnote w:type="continuationSeparator" w:id="0">
    <w:p w:rsidR="007D3C2D" w:rsidRDefault="007D3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F521D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6461B" w:rsidRDefault="0006461B" w:rsidP="0006461B">
    <w:pPr>
      <w:pStyle w:val="bpuHeadSpon"/>
    </w:pPr>
    <w:r w:rsidRPr="0006461B">
      <w:rPr>
        <w:rStyle w:val="bpuHeadSponChar"/>
      </w:rPr>
      <w:t>A746</w:t>
    </w:r>
    <w:r>
      <w:t xml:space="preserve"> </w:t>
    </w:r>
    <w:r w:rsidR="00F954F0">
      <w:t xml:space="preserve">[1R] </w:t>
    </w:r>
    <w:r>
      <w:t>JOHNSON, KENNEDY</w:t>
    </w:r>
  </w:p>
  <w:p w:rsidR="0006461B" w:rsidRDefault="0006461B" w:rsidP="000646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54F0">
      <w:rPr>
        <w:noProof/>
      </w:rPr>
      <w:t>3</w:t>
    </w:r>
    <w:r>
      <w:fldChar w:fldCharType="end"/>
    </w:r>
  </w:p>
  <w:p w:rsidR="0006461B" w:rsidRPr="00AF575C" w:rsidRDefault="0006461B" w:rsidP="0006461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6461B" w:rsidRDefault="0006461B" w:rsidP="0006461B">
    <w:pPr>
      <w:pStyle w:val="bpuHeadSpon"/>
    </w:pPr>
    <w:r w:rsidRPr="0006461B">
      <w:rPr>
        <w:rStyle w:val="bpuHeadSponChar"/>
      </w:rPr>
      <w:t>A746</w:t>
    </w:r>
    <w:r>
      <w:t xml:space="preserve"> </w:t>
    </w:r>
    <w:r w:rsidR="00F954F0">
      <w:t xml:space="preserve">[1R] </w:t>
    </w:r>
    <w:r>
      <w:t>JOHNSON, KENNEDY</w:t>
    </w:r>
  </w:p>
  <w:p w:rsidR="0006461B" w:rsidRDefault="0006461B" w:rsidP="000646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521D3">
      <w:rPr>
        <w:noProof/>
      </w:rPr>
      <w:t>2</w:t>
    </w:r>
    <w:r>
      <w:fldChar w:fldCharType="end"/>
    </w:r>
  </w:p>
  <w:p w:rsidR="0006461B" w:rsidRDefault="0006461B" w:rsidP="0006461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C2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4955"/>
    <w:rsid w:val="00035598"/>
    <w:rsid w:val="00050BCA"/>
    <w:rsid w:val="000521CD"/>
    <w:rsid w:val="00057488"/>
    <w:rsid w:val="0006461B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19D9"/>
    <w:rsid w:val="000F6E7F"/>
    <w:rsid w:val="000F7BFB"/>
    <w:rsid w:val="000F7FF6"/>
    <w:rsid w:val="00110E3E"/>
    <w:rsid w:val="0011462B"/>
    <w:rsid w:val="00122532"/>
    <w:rsid w:val="00127B3B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19FF"/>
    <w:rsid w:val="002C58D4"/>
    <w:rsid w:val="002E1440"/>
    <w:rsid w:val="002E2980"/>
    <w:rsid w:val="00304565"/>
    <w:rsid w:val="00307F11"/>
    <w:rsid w:val="0031075B"/>
    <w:rsid w:val="00317C73"/>
    <w:rsid w:val="00317E42"/>
    <w:rsid w:val="003212E6"/>
    <w:rsid w:val="00333EF1"/>
    <w:rsid w:val="00346CF5"/>
    <w:rsid w:val="00352F8B"/>
    <w:rsid w:val="00354D07"/>
    <w:rsid w:val="0037458C"/>
    <w:rsid w:val="00377DBC"/>
    <w:rsid w:val="00381407"/>
    <w:rsid w:val="0038486B"/>
    <w:rsid w:val="003941E5"/>
    <w:rsid w:val="003A19B9"/>
    <w:rsid w:val="003A213D"/>
    <w:rsid w:val="003B58DF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87902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0E1F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298D"/>
    <w:rsid w:val="007C1354"/>
    <w:rsid w:val="007D0F64"/>
    <w:rsid w:val="007D3C2D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2E1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5D81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0291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2789F"/>
    <w:rsid w:val="00E33D7F"/>
    <w:rsid w:val="00E37F38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521D3"/>
    <w:rsid w:val="00F62572"/>
    <w:rsid w:val="00F6488F"/>
    <w:rsid w:val="00F70CF6"/>
    <w:rsid w:val="00F85DDC"/>
    <w:rsid w:val="00F91244"/>
    <w:rsid w:val="00F95319"/>
    <w:rsid w:val="00F954F0"/>
    <w:rsid w:val="00F97EC1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111A08D"/>
  <w15:docId w15:val="{A9A08AF0-9CC2-4E2F-AD78-F61B3FCAD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6461B"/>
  </w:style>
  <w:style w:type="paragraph" w:styleId="BalloonText">
    <w:name w:val="Balloon Text"/>
    <w:basedOn w:val="Normal"/>
    <w:link w:val="BalloonTextChar"/>
    <w:semiHidden/>
    <w:unhideWhenUsed/>
    <w:rsid w:val="00AF5D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F5D8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47506-E05B-4F55-A331-C540A342C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309</Words>
  <Characters>1786</Characters>
  <Application>Microsoft Office Word</Application>
  <DocSecurity>0</DocSecurity>
  <Lines>66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A746 1R</vt:lpstr>
    </vt:vector>
  </TitlesOfParts>
  <Manager>R224</Manager>
  <Company>OFFICE of LEGISLATIVE SERVICES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A746 1R</dc:title>
  <dc:creator>Assemblyman  JOHNSON, Assemblyman  KENNEDY</dc:creator>
  <cp:keywords>A746|2|HS |263|219|263|!||</cp:keywords>
  <dc:description>PREFILED 2020_x000d_
T/R 5/5/21_x000d_
Amended 5/5/21</dc:description>
  <cp:lastModifiedBy>Puleo, Roseanne</cp:lastModifiedBy>
  <cp:revision>2</cp:revision>
  <cp:lastPrinted>2021-05-13T19:29:00Z</cp:lastPrinted>
  <dcterms:created xsi:type="dcterms:W3CDTF">2021-06-07T16:05:00Z</dcterms:created>
  <dcterms:modified xsi:type="dcterms:W3CDTF">2021-06-07T16:05:00Z</dcterms:modified>
  <cp:category>s.1: C.26: 2K-47.10; s.2: T&amp;E (2021/47)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