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3D8" w:rsidRDefault="00C443D8" w:rsidP="00C443D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804 </w:t>
      </w:r>
    </w:p>
    <w:p w:rsidR="00C443D8" w:rsidRPr="00C443D8" w:rsidRDefault="00C443D8" w:rsidP="00C443D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8947566" r:id="rId8"/>
        </w:object>
      </w:r>
    </w:p>
    <w:p w:rsidR="00C443D8" w:rsidRDefault="00C443D8" w:rsidP="00C443D8">
      <w:pPr>
        <w:pStyle w:val="bpuState"/>
      </w:pPr>
      <w:r>
        <w:t>STATE OF NEW JERSEY</w:t>
      </w:r>
    </w:p>
    <w:p w:rsidR="00C443D8" w:rsidRDefault="00C443D8" w:rsidP="00C443D8">
      <w:pPr>
        <w:pStyle w:val="bpuLegislature"/>
      </w:pPr>
      <w:r>
        <w:t>219th LEGISLATURE</w:t>
      </w:r>
    </w:p>
    <w:p w:rsidR="00C443D8" w:rsidRDefault="00C443D8" w:rsidP="00C443D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8947567" r:id="rId9"/>
        </w:object>
      </w:r>
      <w:r>
        <w:t xml:space="preserve">  </w:t>
      </w:r>
    </w:p>
    <w:p w:rsidR="00C443D8" w:rsidRDefault="00C443D8" w:rsidP="00C443D8">
      <w:pPr>
        <w:pStyle w:val="bpuIntro"/>
      </w:pPr>
      <w:r>
        <w:t>PRE-FILED FOR INTRODUCTION IN THE 2020 SESSION</w:t>
      </w:r>
    </w:p>
    <w:p w:rsidR="00C443D8" w:rsidRDefault="00C443D8" w:rsidP="00C443D8">
      <w:pPr>
        <w:pStyle w:val="bpuIntro"/>
      </w:pPr>
    </w:p>
    <w:p w:rsidR="00C443D8" w:rsidRDefault="00C443D8" w:rsidP="00C443D8">
      <w:pPr>
        <w:pStyle w:val="bpuIntro"/>
        <w:sectPr w:rsidR="00C443D8" w:rsidSect="000120A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443D8" w:rsidRDefault="00C443D8" w:rsidP="00C443D8">
      <w:pPr>
        <w:pStyle w:val="bpuIntro"/>
      </w:pPr>
    </w:p>
    <w:p w:rsidR="00C443D8" w:rsidRDefault="00C443D8" w:rsidP="00C443D8">
      <w:pPr>
        <w:pStyle w:val="bpuSponsor"/>
      </w:pPr>
      <w:r>
        <w:t>Sponsored by:</w:t>
      </w:r>
    </w:p>
    <w:p w:rsidR="00C443D8" w:rsidRDefault="00C443D8" w:rsidP="00C443D8">
      <w:pPr>
        <w:pStyle w:val="bpuSponsor"/>
      </w:pPr>
      <w:r>
        <w:t>Assemblyman  ANTHONY S. VERRELLI</w:t>
      </w:r>
    </w:p>
    <w:p w:rsidR="00C443D8" w:rsidRDefault="00C443D8" w:rsidP="00C443D8">
      <w:pPr>
        <w:pStyle w:val="bpuSponsor"/>
      </w:pPr>
      <w:r>
        <w:t>District 15 (Hunterdon and Mercer)</w:t>
      </w:r>
    </w:p>
    <w:p w:rsidR="00C443D8" w:rsidRDefault="00C443D8" w:rsidP="00C443D8">
      <w:pPr>
        <w:pStyle w:val="bpuSponsor"/>
      </w:pPr>
      <w:r>
        <w:t>Assemblyman  LOUIS D. GREENWALD</w:t>
      </w:r>
    </w:p>
    <w:p w:rsidR="00C443D8" w:rsidRDefault="00C443D8" w:rsidP="00C443D8">
      <w:pPr>
        <w:pStyle w:val="bpuSponsor"/>
      </w:pPr>
      <w:r>
        <w:t>District 6 (Burlington and Camden)</w:t>
      </w:r>
    </w:p>
    <w:p w:rsidR="00C443D8" w:rsidRDefault="00C443D8" w:rsidP="00C443D8">
      <w:pPr>
        <w:pStyle w:val="bpuSponsor"/>
      </w:pPr>
      <w:r>
        <w:t>Assemblywoman  SHAVONDA E. SUMTER</w:t>
      </w:r>
    </w:p>
    <w:p w:rsidR="00C443D8" w:rsidRDefault="00C443D8" w:rsidP="00C443D8">
      <w:pPr>
        <w:pStyle w:val="bpuSponsor"/>
      </w:pPr>
      <w:r>
        <w:t>District 35 (Bergen and Passaic)</w:t>
      </w:r>
    </w:p>
    <w:p w:rsidR="00C443D8" w:rsidRDefault="00C443D8" w:rsidP="00C443D8">
      <w:pPr>
        <w:pStyle w:val="bpuSponsor"/>
      </w:pPr>
    </w:p>
    <w:p w:rsidR="00B84A43" w:rsidRDefault="000120AC" w:rsidP="000120AC">
      <w:pPr>
        <w:pStyle w:val="bpuSponsor"/>
      </w:pPr>
      <w:r>
        <w:t>Co-Sponsored by:</w:t>
      </w:r>
    </w:p>
    <w:p w:rsidR="000120AC" w:rsidRPr="000120AC" w:rsidRDefault="000120AC" w:rsidP="000120AC">
      <w:pPr>
        <w:pStyle w:val="bpuSponsor"/>
      </w:pPr>
      <w:r w:rsidRPr="000120AC">
        <w:t xml:space="preserve">Assemblywoman </w:t>
      </w:r>
      <w:proofErr w:type="spellStart"/>
      <w:r w:rsidRPr="000120AC">
        <w:t>Vainieri</w:t>
      </w:r>
      <w:proofErr w:type="spellEnd"/>
      <w:r w:rsidRPr="000120AC">
        <w:t xml:space="preserve"> </w:t>
      </w:r>
      <w:proofErr w:type="spellStart"/>
      <w:r w:rsidRPr="000120AC">
        <w:t>Huttle</w:t>
      </w:r>
      <w:proofErr w:type="spellEnd"/>
      <w:r w:rsidRPr="000120AC">
        <w:t xml:space="preserve">, Assemblyman Caputo, Assemblywoman McKnight, Assemblyman Conaway, Assemblywoman Lopez, Assemblyman Johnson, Assemblywomen Reynolds-Jackson and </w:t>
      </w:r>
      <w:proofErr w:type="spellStart"/>
      <w:r w:rsidRPr="000120AC">
        <w:t>Chaparro</w:t>
      </w:r>
      <w:proofErr w:type="spellEnd"/>
    </w:p>
    <w:p w:rsidR="007366E3" w:rsidRDefault="007366E3" w:rsidP="00B84A43"/>
    <w:p w:rsidR="000120AC" w:rsidRPr="00B84A43" w:rsidRDefault="000120AC" w:rsidP="00B84A43"/>
    <w:p w:rsidR="00C443D8" w:rsidRDefault="00C443D8" w:rsidP="00C443D8"/>
    <w:p w:rsidR="00C443D8" w:rsidRPr="00C443D8" w:rsidRDefault="00C443D8" w:rsidP="00C443D8"/>
    <w:p w:rsidR="00C443D8" w:rsidRDefault="00C443D8" w:rsidP="00C443D8">
      <w:pPr>
        <w:pStyle w:val="bpuSponsor"/>
      </w:pPr>
      <w:r>
        <w:t>SYNOPSIS</w:t>
      </w:r>
    </w:p>
    <w:p w:rsidR="00C443D8" w:rsidRDefault="00C443D8" w:rsidP="00C443D8">
      <w:pPr>
        <w:pStyle w:val="bpuNormText"/>
      </w:pPr>
      <w:r>
        <w:tab/>
        <w:t xml:space="preserve">Requires State and county correctional facilities to offer inmates hepatitis B and hepatitis C testing. </w:t>
      </w:r>
    </w:p>
    <w:p w:rsidR="00C443D8" w:rsidRDefault="00C443D8" w:rsidP="00C443D8">
      <w:pPr>
        <w:pStyle w:val="bpuNormText"/>
      </w:pPr>
    </w:p>
    <w:p w:rsidR="00C443D8" w:rsidRDefault="00C443D8" w:rsidP="00C443D8">
      <w:pPr>
        <w:pStyle w:val="bpuSponsor"/>
      </w:pPr>
      <w:r>
        <w:t xml:space="preserve">CURRENT VERSION OF TEXT </w:t>
      </w:r>
    </w:p>
    <w:p w:rsidR="00C443D8" w:rsidRDefault="002051F4" w:rsidP="00C443D8">
      <w:pPr>
        <w:pStyle w:val="bpuNormText"/>
      </w:pPr>
      <w:r>
        <w:tab/>
        <w:t>As reported by the Assembly Law and Public Safety Committee with technical review.</w:t>
      </w:r>
    </w:p>
    <w:p w:rsidR="00C443D8" w:rsidRDefault="00C443D8" w:rsidP="00C443D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443D8" w:rsidRDefault="00C443D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443D8" w:rsidSect="00C443D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74039" w:rsidRPr="00677316" w:rsidRDefault="00074039" w:rsidP="00074039">
      <w:pPr>
        <w:pStyle w:val="HangingAnAct"/>
        <w:rPr>
          <w:rStyle w:val="HangingAnActChar"/>
        </w:rPr>
      </w:pPr>
      <w:r w:rsidRPr="0007403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testing of</w:t>
      </w:r>
      <w:r w:rsidRPr="0087303F">
        <w:rPr>
          <w:rStyle w:val="HangingAnActChar"/>
        </w:rPr>
        <w:t xml:space="preserve"> inmates for hepatitis B and hepatitis C</w:t>
      </w:r>
      <w:r>
        <w:rPr>
          <w:rStyle w:val="HangingAnActChar"/>
        </w:rPr>
        <w:t xml:space="preserve"> and supplementing Title 30 of the Revised Statutes</w:t>
      </w:r>
      <w:r w:rsidRPr="0087303F">
        <w:rPr>
          <w:rStyle w:val="HangingAnActChar"/>
        </w:rPr>
        <w:t>.</w:t>
      </w:r>
    </w:p>
    <w:p w:rsidR="00074039" w:rsidRPr="00D71D68" w:rsidRDefault="00074039" w:rsidP="00074039"/>
    <w:p w:rsidR="00074039" w:rsidRPr="00AA7880" w:rsidRDefault="00074039" w:rsidP="0007403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74039" w:rsidRDefault="00074039" w:rsidP="00074039"/>
    <w:p w:rsidR="00074039" w:rsidRDefault="00074039" w:rsidP="00074039">
      <w:r>
        <w:tab/>
        <w:t>1.</w:t>
      </w:r>
      <w:r>
        <w:tab/>
        <w:t xml:space="preserve">The Commissioner of Corrections shall, upon commencement of the period of confinement, offer blood testing for hepatitis B and hepatitis C to every inmate who is sentenced to a term of incarceration at a State correctional facility.  An inmate shall not be required to submit to the testing. </w:t>
      </w:r>
    </w:p>
    <w:p w:rsidR="00074039" w:rsidRDefault="00074039" w:rsidP="00074039"/>
    <w:p w:rsidR="00074039" w:rsidRDefault="00074039" w:rsidP="00074039">
      <w:r>
        <w:tab/>
        <w:t>2.</w:t>
      </w:r>
      <w:r>
        <w:tab/>
      </w:r>
      <w:r w:rsidRPr="00142F6A">
        <w:t>The chief executive officer, warden, or keeper of any</w:t>
      </w:r>
      <w:r>
        <w:t xml:space="preserve"> county correctional facility shall, upon commencement of the period of confinement, offer blood testing for hepatitis B and hepatitis C to each person incarcerated in the facility.  An inmate shall not be required to submit to the testing. </w:t>
      </w:r>
    </w:p>
    <w:p w:rsidR="00074039" w:rsidRDefault="00074039" w:rsidP="00074039"/>
    <w:p w:rsidR="00074039" w:rsidRDefault="00074039" w:rsidP="00074039">
      <w:r>
        <w:tab/>
        <w:t>3.</w:t>
      </w:r>
      <w:r>
        <w:tab/>
      </w:r>
      <w:r w:rsidRPr="00E16B76">
        <w:t xml:space="preserve">The Commissioner of Corrections shall adopt rules and regulations pursuant to the “Administrative Procedure Act,” P.L.1968, c.410 (C.52:14B-1 et seq.) to effectuate the purposes of </w:t>
      </w:r>
      <w:r w:rsidRPr="00950E8F">
        <w:t>sections 1 and 2 of P.L.      , c.     (C.      ) (pending before the Legislature as this bill).</w:t>
      </w:r>
    </w:p>
    <w:p w:rsidR="00074039" w:rsidRDefault="00074039" w:rsidP="00074039"/>
    <w:p w:rsidR="00074039" w:rsidRDefault="00074039" w:rsidP="00074039">
      <w:r>
        <w:tab/>
        <w:t>4.</w:t>
      </w:r>
      <w:r>
        <w:tab/>
        <w:t xml:space="preserve">This act shall take effect on the first day of the sixth month after enactment. </w:t>
      </w:r>
    </w:p>
    <w:sectPr w:rsidR="00074039" w:rsidSect="00C443D8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6C3" w:rsidRDefault="002126C3">
      <w:r>
        <w:separator/>
      </w:r>
    </w:p>
  </w:endnote>
  <w:endnote w:type="continuationSeparator" w:id="0">
    <w:p w:rsidR="002126C3" w:rsidRDefault="0021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B94" w:rsidRDefault="000120AC" w:rsidP="000120AC">
    <w:pPr>
      <w:pStyle w:val="sponUdate"/>
    </w:pPr>
    <w:r>
      <w:t>(Sponsorship Updated As Of: 11/5/2020)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6C3" w:rsidRDefault="002126C3">
      <w:r>
        <w:separator/>
      </w:r>
    </w:p>
  </w:footnote>
  <w:footnote w:type="continuationSeparator" w:id="0">
    <w:p w:rsidR="002126C3" w:rsidRDefault="00212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B62D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443D8" w:rsidRDefault="00C443D8" w:rsidP="00C443D8">
    <w:pPr>
      <w:pStyle w:val="bpuHeadSpon"/>
    </w:pPr>
    <w:r w:rsidRPr="00C443D8">
      <w:rPr>
        <w:rStyle w:val="bpuHeadSponChar"/>
      </w:rPr>
      <w:t>A804</w:t>
    </w:r>
    <w:r>
      <w:t xml:space="preserve"> VERRELLI, GREENWALD</w:t>
    </w:r>
  </w:p>
  <w:p w:rsidR="00C443D8" w:rsidRDefault="00C443D8" w:rsidP="00C443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443D8" w:rsidRPr="00AF575C" w:rsidRDefault="00C443D8" w:rsidP="00C443D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443D8" w:rsidRDefault="00C443D8" w:rsidP="00C443D8">
    <w:pPr>
      <w:pStyle w:val="bpuHeadSpon"/>
    </w:pPr>
    <w:r w:rsidRPr="00C443D8">
      <w:rPr>
        <w:rStyle w:val="bpuHeadSponChar"/>
      </w:rPr>
      <w:t>A804</w:t>
    </w:r>
    <w:r>
      <w:t xml:space="preserve"> VERRELLI, GREENWALD</w:t>
    </w:r>
  </w:p>
  <w:p w:rsidR="00C443D8" w:rsidRDefault="00C443D8" w:rsidP="00C443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62D4">
      <w:rPr>
        <w:noProof/>
      </w:rPr>
      <w:t>2</w:t>
    </w:r>
    <w:r>
      <w:fldChar w:fldCharType="end"/>
    </w:r>
  </w:p>
  <w:p w:rsidR="00C443D8" w:rsidRDefault="00C443D8" w:rsidP="00C443D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C3"/>
    <w:rsid w:val="00000169"/>
    <w:rsid w:val="00004D4D"/>
    <w:rsid w:val="00007B70"/>
    <w:rsid w:val="00007DDD"/>
    <w:rsid w:val="00010512"/>
    <w:rsid w:val="00011BAB"/>
    <w:rsid w:val="000120AC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3262"/>
    <w:rsid w:val="00074039"/>
    <w:rsid w:val="000778CE"/>
    <w:rsid w:val="00087B1A"/>
    <w:rsid w:val="00093383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0ABD"/>
    <w:rsid w:val="00101C08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491A"/>
    <w:rsid w:val="00197DEE"/>
    <w:rsid w:val="001A151C"/>
    <w:rsid w:val="001A253A"/>
    <w:rsid w:val="001A28C1"/>
    <w:rsid w:val="001A3589"/>
    <w:rsid w:val="001A55F1"/>
    <w:rsid w:val="001A66DB"/>
    <w:rsid w:val="001B3175"/>
    <w:rsid w:val="001B3F81"/>
    <w:rsid w:val="001B7150"/>
    <w:rsid w:val="001B74BE"/>
    <w:rsid w:val="001C0ACC"/>
    <w:rsid w:val="001C6A67"/>
    <w:rsid w:val="001D576D"/>
    <w:rsid w:val="001D7350"/>
    <w:rsid w:val="001E4DBB"/>
    <w:rsid w:val="001F6719"/>
    <w:rsid w:val="001F6DA6"/>
    <w:rsid w:val="002051F4"/>
    <w:rsid w:val="002126C3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6139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135"/>
    <w:rsid w:val="004B0CE3"/>
    <w:rsid w:val="004B5C78"/>
    <w:rsid w:val="004B62D4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1EF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D69D3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329A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66E3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0B9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0E8F"/>
    <w:rsid w:val="009564BC"/>
    <w:rsid w:val="0095650E"/>
    <w:rsid w:val="00966445"/>
    <w:rsid w:val="00967FED"/>
    <w:rsid w:val="00972005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956C8"/>
    <w:rsid w:val="00AA2A56"/>
    <w:rsid w:val="00AA3B15"/>
    <w:rsid w:val="00AA6194"/>
    <w:rsid w:val="00AA64D0"/>
    <w:rsid w:val="00AB4C5C"/>
    <w:rsid w:val="00AC4B4B"/>
    <w:rsid w:val="00AC5745"/>
    <w:rsid w:val="00AD7C41"/>
    <w:rsid w:val="00AE1E57"/>
    <w:rsid w:val="00AF216F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4A43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50FC"/>
    <w:rsid w:val="00C3401C"/>
    <w:rsid w:val="00C443D8"/>
    <w:rsid w:val="00C473B8"/>
    <w:rsid w:val="00C56D6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0B1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540AD"/>
    <w:rsid w:val="00E54E55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8603E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9EB1EF6-47AB-4C96-986D-C3BA3694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443D8"/>
  </w:style>
  <w:style w:type="paragraph" w:styleId="BalloonText">
    <w:name w:val="Balloon Text"/>
    <w:basedOn w:val="Normal"/>
    <w:link w:val="BalloonTextChar"/>
    <w:semiHidden/>
    <w:unhideWhenUsed/>
    <w:rsid w:val="008C0B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C0B9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C75C-D0B0-4D43-9921-6711C418D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289</Words>
  <Characters>1588</Characters>
  <Application>Microsoft Office Word</Application>
  <DocSecurity>0</DocSecurity>
  <Lines>60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A804 TR</vt:lpstr>
    </vt:vector>
  </TitlesOfParts>
  <Manager>R225</Manager>
  <Company>OFFICE of LEGISLATIVE SERVICES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A804 TR</dc:title>
  <dc:creator>Assemblyman  VERRELLI, Assemblyman  GREENWALD</dc:creator>
  <cp:keywords>A804|2|LP |276|0|276|!|0|</cp:keywords>
  <dc:description>PREFILED 2020_x000d_
TR 12/7/20</dc:description>
  <cp:lastModifiedBy>Siracusa, Nicole</cp:lastModifiedBy>
  <cp:revision>2</cp:revision>
  <cp:lastPrinted>2020-11-06T17:36:00Z</cp:lastPrinted>
  <dcterms:created xsi:type="dcterms:W3CDTF">2020-12-08T20:46:00Z</dcterms:created>
  <dcterms:modified xsi:type="dcterms:W3CDTF">2020-12-08T20:46:00Z</dcterms:modified>
  <cp:category>s.1: C.30:1B-6.18 s.2: C.30:8-16.14 to 2020/117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