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4BC" w:rsidRDefault="000D34BC" w:rsidP="000D34B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834 </w:t>
      </w:r>
    </w:p>
    <w:p w:rsidR="000D34BC" w:rsidRPr="000D34BC" w:rsidRDefault="000D34BC" w:rsidP="000D34B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38955442" r:id="rId8"/>
        </w:object>
      </w:r>
    </w:p>
    <w:p w:rsidR="000D34BC" w:rsidRDefault="000D34BC" w:rsidP="000D34BC">
      <w:pPr>
        <w:pStyle w:val="bpuState"/>
      </w:pPr>
      <w:r>
        <w:t>STATE OF NEW JERSEY</w:t>
      </w:r>
    </w:p>
    <w:p w:rsidR="000D34BC" w:rsidRDefault="000D34BC" w:rsidP="000D34BC">
      <w:pPr>
        <w:pStyle w:val="bpuLegislature"/>
      </w:pPr>
      <w:r>
        <w:t>219th LEGISLATURE</w:t>
      </w:r>
    </w:p>
    <w:p w:rsidR="000D34BC" w:rsidRDefault="000D34BC" w:rsidP="000D34BC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38955443" r:id="rId9"/>
        </w:object>
      </w:r>
      <w:r>
        <w:t xml:space="preserve">  </w:t>
      </w:r>
    </w:p>
    <w:p w:rsidR="000D34BC" w:rsidRDefault="000D34BC" w:rsidP="000D34BC">
      <w:pPr>
        <w:pStyle w:val="bpuIntro"/>
      </w:pPr>
      <w:r>
        <w:t>PRE-FILED FOR INTRODUCTION IN THE 2020 SESSION</w:t>
      </w:r>
    </w:p>
    <w:p w:rsidR="000D34BC" w:rsidRDefault="000D34BC" w:rsidP="000D34BC">
      <w:pPr>
        <w:pStyle w:val="bpuIntro"/>
      </w:pPr>
    </w:p>
    <w:p w:rsidR="000D34BC" w:rsidRDefault="000D34BC" w:rsidP="000D34BC">
      <w:pPr>
        <w:pStyle w:val="bpuIntro"/>
        <w:sectPr w:rsidR="000D34BC" w:rsidSect="000D34BC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0D34BC" w:rsidRDefault="000D34BC" w:rsidP="000D34BC">
      <w:pPr>
        <w:pStyle w:val="bpuIntro"/>
      </w:pPr>
    </w:p>
    <w:p w:rsidR="000D34BC" w:rsidRDefault="000D34BC" w:rsidP="000D34BC">
      <w:pPr>
        <w:pStyle w:val="bpuSponsor"/>
      </w:pPr>
      <w:r>
        <w:t>Sponsored by:</w:t>
      </w:r>
    </w:p>
    <w:p w:rsidR="000D34BC" w:rsidRDefault="000D34BC" w:rsidP="000D34BC">
      <w:pPr>
        <w:pStyle w:val="bpuSponsor"/>
      </w:pPr>
      <w:r>
        <w:t>Assemblywoman  VERLINA REYNOLDS-JACKSON</w:t>
      </w:r>
    </w:p>
    <w:p w:rsidR="000D34BC" w:rsidRDefault="000D34BC" w:rsidP="000D34BC">
      <w:pPr>
        <w:pStyle w:val="bpuSponsor"/>
      </w:pPr>
      <w:r>
        <w:t>District 15 (Hunterdon and Mercer)</w:t>
      </w:r>
    </w:p>
    <w:p w:rsidR="000D34BC" w:rsidRDefault="000D34BC" w:rsidP="000D34BC">
      <w:pPr>
        <w:pStyle w:val="bpuSponsor"/>
      </w:pPr>
      <w:r>
        <w:t>Assemblyman  ANTHONY S. VERRELLI</w:t>
      </w:r>
    </w:p>
    <w:p w:rsidR="000D34BC" w:rsidRDefault="000D34BC" w:rsidP="000D34BC">
      <w:pPr>
        <w:pStyle w:val="bpuSponsor"/>
      </w:pPr>
      <w:r>
        <w:t>District 15 (Hunterdon and Mercer)</w:t>
      </w:r>
    </w:p>
    <w:p w:rsidR="000D34BC" w:rsidRDefault="000D34BC" w:rsidP="000D34BC">
      <w:pPr>
        <w:pStyle w:val="bpuSponsor"/>
      </w:pPr>
    </w:p>
    <w:p w:rsidR="000D34BC" w:rsidRDefault="000D34BC" w:rsidP="000D34BC">
      <w:pPr>
        <w:pStyle w:val="bpuSponsor"/>
      </w:pPr>
    </w:p>
    <w:p w:rsidR="000D34BC" w:rsidRDefault="000D34BC" w:rsidP="000D34BC">
      <w:pPr>
        <w:pStyle w:val="bpuSponsor"/>
      </w:pPr>
    </w:p>
    <w:p w:rsidR="000D34BC" w:rsidRDefault="000D34BC" w:rsidP="000D34BC">
      <w:pPr>
        <w:pStyle w:val="bpuSponsor"/>
      </w:pPr>
    </w:p>
    <w:p w:rsidR="000D34BC" w:rsidRDefault="000D34BC" w:rsidP="000D34BC">
      <w:pPr>
        <w:pStyle w:val="bpuSponsor"/>
      </w:pPr>
      <w:r>
        <w:t>SYNOPSIS</w:t>
      </w:r>
    </w:p>
    <w:p w:rsidR="000D34BC" w:rsidRDefault="000D34BC" w:rsidP="000D34BC">
      <w:pPr>
        <w:pStyle w:val="bpuNormText"/>
      </w:pPr>
      <w:r>
        <w:tab/>
        <w:t xml:space="preserve">Makes FY 2020 supplemental appropriation of $4.5 million for St. Francis Medical Center. </w:t>
      </w:r>
    </w:p>
    <w:p w:rsidR="000D34BC" w:rsidRDefault="000D34BC" w:rsidP="000D34BC">
      <w:pPr>
        <w:pStyle w:val="bpuNormText"/>
      </w:pPr>
    </w:p>
    <w:p w:rsidR="000D34BC" w:rsidRDefault="000D34BC" w:rsidP="000D34BC">
      <w:pPr>
        <w:pStyle w:val="bpuSponsor"/>
      </w:pPr>
      <w:r>
        <w:t xml:space="preserve">CURRENT VERSION OF TEXT </w:t>
      </w:r>
    </w:p>
    <w:p w:rsidR="000D34BC" w:rsidRDefault="000D34BC" w:rsidP="000D34BC">
      <w:pPr>
        <w:pStyle w:val="bpuNormText"/>
      </w:pPr>
      <w:r>
        <w:tab/>
        <w:t>Introduced Pending Technical Review by Legislative Counsel.</w:t>
      </w:r>
    </w:p>
    <w:p w:rsidR="000D34BC" w:rsidRDefault="000D34BC" w:rsidP="000D34B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0D34BC" w:rsidRDefault="000D34BC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D34BC" w:rsidSect="000D34BC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F03384" w:rsidRDefault="00F03384" w:rsidP="00F03384">
      <w:pPr>
        <w:pStyle w:val="HangingAnAct"/>
        <w:rPr>
          <w:rStyle w:val="HangingAnActChar"/>
        </w:rPr>
      </w:pPr>
      <w:r w:rsidRPr="00F03384">
        <w:rPr>
          <w:rStyle w:val="BillHead"/>
        </w:rPr>
        <w:lastRenderedPageBreak/>
        <w:t>A Supplement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to "An Act making appropriations for the support of the State Government and the several public purposes for the fiscal year ending June 30, 2020 and regulating the disbursement thereof, "  approved      , 2019 (P.L.2019, c.   ).</w:t>
      </w:r>
    </w:p>
    <w:p w:rsidR="00F03384" w:rsidRPr="00D71D68" w:rsidRDefault="00F03384" w:rsidP="00F03384"/>
    <w:p w:rsidR="00F03384" w:rsidRPr="00AA7880" w:rsidRDefault="00F03384" w:rsidP="00F0338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the General Assembly of the State of New Jersey:</w:t>
      </w:r>
    </w:p>
    <w:p w:rsidR="00F03384" w:rsidRPr="00D71D68" w:rsidRDefault="00F03384" w:rsidP="00F03384"/>
    <w:p w:rsidR="00F03384" w:rsidRDefault="00F03384" w:rsidP="00F03384">
      <w:r>
        <w:tab/>
        <w:t>1.</w:t>
      </w:r>
      <w:r w:rsidR="000D34BC">
        <w:tab/>
      </w:r>
      <w:r>
        <w:t>In addition to the amounts appropriated under P.L.2019, c.   , the annual State appropriations act for fiscal year 2020, there is appropriated out of the General Fund the following sum for the purpose specified:</w:t>
      </w:r>
    </w:p>
    <w:p w:rsidR="00F03384" w:rsidRDefault="00F03384" w:rsidP="00F03384"/>
    <w:tbl>
      <w:tblPr>
        <w:tblW w:w="714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446"/>
        <w:gridCol w:w="1440"/>
        <w:gridCol w:w="1260"/>
      </w:tblGrid>
      <w:tr w:rsidR="00F03384" w:rsidTr="007E4BD0">
        <w:trPr>
          <w:trHeight w:val="900"/>
        </w:trPr>
        <w:tc>
          <w:tcPr>
            <w:tcW w:w="7146" w:type="dxa"/>
            <w:gridSpan w:val="3"/>
            <w:vAlign w:val="center"/>
          </w:tcPr>
          <w:p w:rsidR="00F03384" w:rsidRPr="0089297C" w:rsidRDefault="00F03384" w:rsidP="007E4BD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46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HEALTH</w:t>
            </w:r>
          </w:p>
          <w:p w:rsidR="00F03384" w:rsidRPr="0089297C" w:rsidRDefault="00F03384" w:rsidP="007E4BD0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Physical and Mental Health</w:t>
            </w:r>
          </w:p>
          <w:p w:rsidR="00F03384" w:rsidRDefault="00F03384" w:rsidP="007E4BD0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22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Health Planning and Evaluation</w:t>
            </w:r>
          </w:p>
          <w:p w:rsidR="00F03384" w:rsidRPr="00647E32" w:rsidRDefault="00F03384" w:rsidP="007E4BD0">
            <w:pPr>
              <w:jc w:val="center"/>
              <w:rPr>
                <w:b/>
                <w:u w:val="single"/>
              </w:rPr>
            </w:pPr>
            <w:r w:rsidRPr="00647E32">
              <w:rPr>
                <w:b/>
                <w:sz w:val="22"/>
                <w:szCs w:val="22"/>
                <w:u w:val="single"/>
              </w:rPr>
              <w:t>G</w:t>
            </w:r>
            <w:r>
              <w:rPr>
                <w:b/>
                <w:sz w:val="22"/>
                <w:szCs w:val="22"/>
                <w:u w:val="single"/>
              </w:rPr>
              <w:t>RANTS-IN-AID</w:t>
            </w:r>
          </w:p>
        </w:tc>
      </w:tr>
      <w:tr w:rsidR="00F03384" w:rsidTr="007E4BD0">
        <w:trPr>
          <w:trHeight w:val="372"/>
        </w:trPr>
        <w:tc>
          <w:tcPr>
            <w:tcW w:w="5886" w:type="dxa"/>
            <w:gridSpan w:val="2"/>
            <w:tcMar>
              <w:left w:w="115" w:type="dxa"/>
            </w:tcMar>
            <w:vAlign w:val="center"/>
          </w:tcPr>
          <w:p w:rsidR="00F03384" w:rsidRPr="00B94C83" w:rsidRDefault="00F03384" w:rsidP="007E4BD0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07-4270 Health Care Systems Analysis ................................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F03384" w:rsidRDefault="00F03384" w:rsidP="007E4BD0">
            <w:pPr>
              <w:jc w:val="right"/>
            </w:pPr>
            <w:r>
              <w:rPr>
                <w:sz w:val="22"/>
                <w:szCs w:val="22"/>
              </w:rPr>
              <w:t>$4,500,000</w:t>
            </w:r>
          </w:p>
        </w:tc>
      </w:tr>
      <w:tr w:rsidR="00F03384" w:rsidTr="007E4BD0">
        <w:trPr>
          <w:trHeight w:val="338"/>
        </w:trPr>
        <w:tc>
          <w:tcPr>
            <w:tcW w:w="5886" w:type="dxa"/>
            <w:gridSpan w:val="2"/>
            <w:tcMar>
              <w:left w:w="576" w:type="dxa"/>
              <w:right w:w="216" w:type="dxa"/>
            </w:tcMar>
            <w:vAlign w:val="center"/>
          </w:tcPr>
          <w:p w:rsidR="00F03384" w:rsidRPr="0089297C" w:rsidRDefault="00F03384" w:rsidP="007E4BD0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>Appropria</w:t>
            </w:r>
            <w:r>
              <w:rPr>
                <w:sz w:val="22"/>
                <w:szCs w:val="22"/>
              </w:rPr>
              <w:t>tion,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F03384" w:rsidRDefault="00F03384" w:rsidP="007E4BD0">
            <w:pPr>
              <w:jc w:val="right"/>
            </w:pPr>
            <w:r>
              <w:rPr>
                <w:sz w:val="22"/>
                <w:szCs w:val="22"/>
              </w:rPr>
              <w:t>$4,500,000</w:t>
            </w:r>
          </w:p>
        </w:tc>
      </w:tr>
      <w:tr w:rsidR="00F03384" w:rsidTr="007E4BD0">
        <w:trPr>
          <w:trHeight w:val="337"/>
        </w:trPr>
        <w:tc>
          <w:tcPr>
            <w:tcW w:w="5886" w:type="dxa"/>
            <w:gridSpan w:val="2"/>
            <w:tcMar>
              <w:left w:w="720" w:type="dxa"/>
              <w:right w:w="216" w:type="dxa"/>
            </w:tcMar>
            <w:vAlign w:val="center"/>
          </w:tcPr>
          <w:p w:rsidR="00F03384" w:rsidRPr="0089297C" w:rsidRDefault="00F03384" w:rsidP="007E4BD0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 Health Planning and Evaluation .........................</w:t>
            </w:r>
          </w:p>
        </w:tc>
        <w:tc>
          <w:tcPr>
            <w:tcW w:w="1260" w:type="dxa"/>
            <w:vMerge/>
            <w:tcBorders>
              <w:bottom w:val="single" w:sz="8" w:space="0" w:color="auto"/>
            </w:tcBorders>
            <w:vAlign w:val="center"/>
          </w:tcPr>
          <w:p w:rsidR="00F03384" w:rsidRDefault="00F03384" w:rsidP="007E4BD0">
            <w:pPr>
              <w:jc w:val="right"/>
            </w:pPr>
          </w:p>
        </w:tc>
      </w:tr>
      <w:tr w:rsidR="00F03384" w:rsidTr="007E4BD0">
        <w:trPr>
          <w:trHeight w:val="399"/>
        </w:trPr>
        <w:tc>
          <w:tcPr>
            <w:tcW w:w="4446" w:type="dxa"/>
            <w:tcMar>
              <w:left w:w="115" w:type="dxa"/>
            </w:tcMar>
            <w:vAlign w:val="center"/>
          </w:tcPr>
          <w:p w:rsidR="00F03384" w:rsidRPr="00647E32" w:rsidRDefault="00F03384" w:rsidP="007E4BD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440" w:type="dxa"/>
            <w:vAlign w:val="center"/>
          </w:tcPr>
          <w:p w:rsidR="00F03384" w:rsidRDefault="00F03384" w:rsidP="007E4BD0"/>
        </w:tc>
        <w:tc>
          <w:tcPr>
            <w:tcW w:w="1260" w:type="dxa"/>
            <w:tcBorders>
              <w:top w:val="single" w:sz="8" w:space="0" w:color="auto"/>
            </w:tcBorders>
            <w:vAlign w:val="center"/>
          </w:tcPr>
          <w:p w:rsidR="00F03384" w:rsidRDefault="00F03384" w:rsidP="007E4BD0"/>
        </w:tc>
      </w:tr>
      <w:tr w:rsidR="00F03384" w:rsidTr="007E4BD0">
        <w:trPr>
          <w:trHeight w:val="399"/>
        </w:trPr>
        <w:tc>
          <w:tcPr>
            <w:tcW w:w="4446" w:type="dxa"/>
            <w:tcMar>
              <w:left w:w="115" w:type="dxa"/>
            </w:tcMar>
            <w:vAlign w:val="center"/>
          </w:tcPr>
          <w:p w:rsidR="00F03384" w:rsidRPr="00C42505" w:rsidRDefault="00F03384" w:rsidP="007E4BD0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  07</w:t>
            </w:r>
            <w:r w:rsidRPr="0089297C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St. Francis Medical Center …..</w:t>
            </w:r>
            <w:r>
              <w:rPr>
                <w:sz w:val="20"/>
                <w:szCs w:val="20"/>
              </w:rPr>
              <w:t>……...</w:t>
            </w:r>
          </w:p>
        </w:tc>
        <w:tc>
          <w:tcPr>
            <w:tcW w:w="1440" w:type="dxa"/>
            <w:vAlign w:val="center"/>
          </w:tcPr>
          <w:p w:rsidR="00F03384" w:rsidRDefault="00F03384" w:rsidP="007E4BD0">
            <w:pPr>
              <w:jc w:val="right"/>
            </w:pPr>
            <w:r>
              <w:rPr>
                <w:sz w:val="22"/>
                <w:szCs w:val="22"/>
              </w:rPr>
              <w:t>($4,500,000)</w:t>
            </w:r>
          </w:p>
        </w:tc>
        <w:tc>
          <w:tcPr>
            <w:tcW w:w="1260" w:type="dxa"/>
            <w:vAlign w:val="center"/>
          </w:tcPr>
          <w:p w:rsidR="00F03384" w:rsidRDefault="00F03384" w:rsidP="007E4BD0"/>
        </w:tc>
      </w:tr>
    </w:tbl>
    <w:p w:rsidR="00F03384" w:rsidRDefault="00F03384" w:rsidP="00F03384"/>
    <w:tbl>
      <w:tblPr>
        <w:tblW w:w="7200" w:type="dxa"/>
        <w:tblInd w:w="-6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670"/>
        <w:gridCol w:w="1530"/>
      </w:tblGrid>
      <w:tr w:rsidR="00F03384" w:rsidTr="007E4BD0">
        <w:trPr>
          <w:trHeight w:val="403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384" w:rsidRDefault="00F03384" w:rsidP="007E4B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Department of Health, </w:t>
            </w:r>
          </w:p>
          <w:p w:rsidR="00F03384" w:rsidRPr="00475382" w:rsidRDefault="00F03384" w:rsidP="007E4B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Total State Appropriation …………………………….. </w:t>
            </w:r>
          </w:p>
        </w:tc>
        <w:tc>
          <w:tcPr>
            <w:tcW w:w="153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F03384" w:rsidRPr="0039352E" w:rsidRDefault="00F03384" w:rsidP="007E4BD0">
            <w:pPr>
              <w:jc w:val="right"/>
            </w:pPr>
            <w:r>
              <w:rPr>
                <w:sz w:val="22"/>
                <w:szCs w:val="22"/>
              </w:rPr>
              <w:t>$4,500,000</w:t>
            </w:r>
          </w:p>
        </w:tc>
      </w:tr>
    </w:tbl>
    <w:p w:rsidR="00F03384" w:rsidRDefault="00F03384" w:rsidP="00F03384"/>
    <w:tbl>
      <w:tblPr>
        <w:tblW w:w="7200" w:type="dxa"/>
        <w:tblInd w:w="-6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760"/>
        <w:gridCol w:w="1440"/>
      </w:tblGrid>
      <w:tr w:rsidR="00F03384" w:rsidTr="007E4BD0">
        <w:trPr>
          <w:trHeight w:val="403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384" w:rsidRPr="00475382" w:rsidRDefault="00F03384" w:rsidP="007E4B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Total Appropriation, General Fund ………………………. 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F03384" w:rsidRPr="0039352E" w:rsidRDefault="00F03384" w:rsidP="007E4BD0">
            <w:pPr>
              <w:jc w:val="right"/>
            </w:pPr>
            <w:r>
              <w:rPr>
                <w:sz w:val="22"/>
                <w:szCs w:val="22"/>
              </w:rPr>
              <w:t>$4,500,000</w:t>
            </w:r>
          </w:p>
        </w:tc>
      </w:tr>
    </w:tbl>
    <w:p w:rsidR="00F03384" w:rsidRDefault="00F03384" w:rsidP="00F03384"/>
    <w:p w:rsidR="00F03384" w:rsidRPr="00647E32" w:rsidRDefault="00F03384" w:rsidP="00F03384">
      <w:r>
        <w:tab/>
        <w:t>2</w:t>
      </w:r>
      <w:r w:rsidRPr="00647E32">
        <w:t>.</w:t>
      </w:r>
      <w:r w:rsidR="000D34BC">
        <w:tab/>
      </w:r>
      <w:r w:rsidRPr="00647E32">
        <w:t xml:space="preserve">This act shall take effect </w:t>
      </w:r>
      <w:r>
        <w:t>immediately.</w:t>
      </w:r>
    </w:p>
    <w:p w:rsidR="00F03384" w:rsidRDefault="00F03384" w:rsidP="00F03384"/>
    <w:p w:rsidR="00F03384" w:rsidRPr="00CE7BD8" w:rsidRDefault="00F03384" w:rsidP="00F03384"/>
    <w:p w:rsidR="00F03384" w:rsidRDefault="00F03384" w:rsidP="00F03384">
      <w:pPr>
        <w:jc w:val="center"/>
      </w:pPr>
      <w:r w:rsidRPr="00D71D68">
        <w:t>STATEMENT</w:t>
      </w:r>
    </w:p>
    <w:p w:rsidR="00F03384" w:rsidRPr="00AA7880" w:rsidRDefault="00F03384" w:rsidP="00F03384">
      <w:pPr>
        <w:jc w:val="center"/>
      </w:pPr>
    </w:p>
    <w:p w:rsidR="00F03384" w:rsidRDefault="00F03384" w:rsidP="00F03384">
      <w:r>
        <w:tab/>
        <w:t>This bill supplements the FY 2020 appropriations act.  The bill appropriates $4,500,000 in Grants-in-Aid for the Department of Health to fund St. Francis Medical Center.</w:t>
      </w:r>
    </w:p>
    <w:sectPr w:rsidR="00F03384" w:rsidSect="000D34BC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83E" w:rsidRDefault="00C8683E">
      <w:r>
        <w:separator/>
      </w:r>
    </w:p>
  </w:endnote>
  <w:endnote w:type="continuationSeparator" w:id="0">
    <w:p w:rsidR="00C8683E" w:rsidRDefault="00C86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83E" w:rsidRDefault="00C8683E">
      <w:r>
        <w:separator/>
      </w:r>
    </w:p>
  </w:footnote>
  <w:footnote w:type="continuationSeparator" w:id="0">
    <w:p w:rsidR="00C8683E" w:rsidRDefault="00C86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2D4A8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D34BC" w:rsidRDefault="000D34BC" w:rsidP="000D34BC">
    <w:pPr>
      <w:pStyle w:val="bpuHeadSpon"/>
    </w:pPr>
    <w:r w:rsidRPr="000D34BC">
      <w:rPr>
        <w:rStyle w:val="bpuHeadSponChar"/>
      </w:rPr>
      <w:t>A834</w:t>
    </w:r>
    <w:r>
      <w:t xml:space="preserve"> REYNOLDS-JACKSON, VERRELLI</w:t>
    </w:r>
  </w:p>
  <w:p w:rsidR="000D34BC" w:rsidRDefault="000D34BC" w:rsidP="000D34B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0D34BC" w:rsidRPr="00AF575C" w:rsidRDefault="000D34BC" w:rsidP="000D34B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D34BC" w:rsidRDefault="000D34BC" w:rsidP="000D34BC">
    <w:pPr>
      <w:pStyle w:val="bpuHeadSpon"/>
    </w:pPr>
    <w:r w:rsidRPr="000D34BC">
      <w:rPr>
        <w:rStyle w:val="bpuHeadSponChar"/>
      </w:rPr>
      <w:t>A834</w:t>
    </w:r>
    <w:r>
      <w:t xml:space="preserve"> REYNOLDS-JACKSON, VERRELLI</w:t>
    </w:r>
  </w:p>
  <w:p w:rsidR="000D34BC" w:rsidRDefault="000D34BC" w:rsidP="000D34B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E1720">
      <w:rPr>
        <w:noProof/>
      </w:rPr>
      <w:t>2</w:t>
    </w:r>
    <w:r>
      <w:fldChar w:fldCharType="end"/>
    </w:r>
  </w:p>
  <w:p w:rsidR="000D34BC" w:rsidRDefault="000D34BC" w:rsidP="000D34B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83E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34BC"/>
    <w:rsid w:val="000D6A40"/>
    <w:rsid w:val="000D6DFF"/>
    <w:rsid w:val="000E02C7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44BB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441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72DA6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677B4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8683E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5310"/>
    <w:rsid w:val="00D86B15"/>
    <w:rsid w:val="00D9742E"/>
    <w:rsid w:val="00D97CAF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1720"/>
    <w:rsid w:val="00EE77BF"/>
    <w:rsid w:val="00EF5225"/>
    <w:rsid w:val="00F03384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D36AA1A-B0B2-4CBF-AC46-451278564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D3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6CE5D-7CC3-41DA-A4D8-2A5FD126E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236</Words>
  <Characters>1437</Characters>
  <Application>Microsoft Office Word</Application>
  <DocSecurity>0</DocSecurity>
  <Lines>71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A834</vt:lpstr>
    </vt:vector>
  </TitlesOfParts>
  <Manager>R224</Manager>
  <Company>OFFICE of LEGISLATIVE SERVICES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A834</dc:title>
  <dc:creator>Assemblywoman  REYNOLDS-JACKSON, Assemblyman  VERRELLI</dc:creator>
  <cp:keywords>A834|2|AU |220|0|0|!|0|</cp:keywords>
  <dc:description>PREFILED 2020</dc:description>
  <cp:lastModifiedBy>Franks, Denise</cp:lastModifiedBy>
  <cp:revision>2</cp:revision>
  <cp:lastPrinted>2005-07-29T18:13:00Z</cp:lastPrinted>
  <dcterms:created xsi:type="dcterms:W3CDTF">2019-12-27T17:37:00Z</dcterms:created>
  <dcterms:modified xsi:type="dcterms:W3CDTF">2019-12-27T17:37:00Z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