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369" w:rsidRDefault="00D70369" w:rsidP="00D70369">
      <w:pPr>
        <w:pStyle w:val="bpuComLine"/>
      </w:pPr>
      <w:bookmarkStart w:id="0" w:name="bpuFrontPg"/>
      <w:bookmarkStart w:id="1" w:name="_GoBack"/>
      <w:bookmarkEnd w:id="0"/>
      <w:bookmarkEnd w:id="1"/>
      <w:r>
        <w:t>ASSEMBLY COMMITTEE SUBSTITUTE FOR</w:t>
      </w:r>
    </w:p>
    <w:p w:rsidR="00D70369" w:rsidRDefault="00D70369" w:rsidP="00D70369">
      <w:pPr>
        <w:pStyle w:val="bpuBill"/>
      </w:pPr>
      <w:r>
        <w:t>ASSEMBLY, No. 844</w:t>
      </w:r>
    </w:p>
    <w:p w:rsidR="00D70369" w:rsidRDefault="00D70369" w:rsidP="00D703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4538" r:id="rId7"/>
        </w:object>
      </w:r>
    </w:p>
    <w:p w:rsidR="00D70369" w:rsidRDefault="00D70369" w:rsidP="00D70369">
      <w:pPr>
        <w:pStyle w:val="bpuState"/>
      </w:pPr>
      <w:r>
        <w:t>STATE OF NEW JERSEY</w:t>
      </w:r>
    </w:p>
    <w:p w:rsidR="00D70369" w:rsidRDefault="00D70369" w:rsidP="00D70369">
      <w:pPr>
        <w:pStyle w:val="bpuLegislature"/>
      </w:pPr>
      <w:r>
        <w:t>219th LEGISLATURE</w:t>
      </w:r>
    </w:p>
    <w:p w:rsidR="00D70369" w:rsidRDefault="00D70369" w:rsidP="00D70369">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0134539" r:id="rId8"/>
        </w:object>
      </w:r>
      <w:r>
        <w:t xml:space="preserve">  </w:t>
      </w:r>
      <w:r w:rsidRPr="00D70369">
        <w:rPr>
          <w:spacing w:val="0"/>
          <w:szCs w:val="18"/>
        </w:rPr>
        <w:t>ADOPTED AUGUST 24, 2020</w:t>
      </w:r>
    </w:p>
    <w:p w:rsidR="00D70369" w:rsidRDefault="00D70369" w:rsidP="00D70369">
      <w:pPr>
        <w:pStyle w:val="bpuWpGraphic"/>
      </w:pPr>
    </w:p>
    <w:p w:rsidR="00D70369" w:rsidRDefault="00D70369" w:rsidP="00D70369">
      <w:pPr>
        <w:pStyle w:val="bpuWpGraphic"/>
        <w:sectPr w:rsidR="00D70369" w:rsidSect="00515445">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70369" w:rsidRDefault="00D70369" w:rsidP="00D70369">
      <w:pPr>
        <w:pStyle w:val="bpuWpGraphic"/>
      </w:pPr>
    </w:p>
    <w:p w:rsidR="00D70369" w:rsidRDefault="00D70369" w:rsidP="00D70369">
      <w:pPr>
        <w:pStyle w:val="bpuSponsor"/>
      </w:pPr>
      <w:r>
        <w:t>Sponsored by:</w:t>
      </w:r>
    </w:p>
    <w:p w:rsidR="00D70369" w:rsidRDefault="00D70369" w:rsidP="00D70369">
      <w:pPr>
        <w:pStyle w:val="bpuSponsor"/>
      </w:pPr>
      <w:r>
        <w:t>Assemblywoman  VERLINA REYNOLDS-JACKSON</w:t>
      </w:r>
    </w:p>
    <w:p w:rsidR="00D70369" w:rsidRDefault="00D70369" w:rsidP="00D70369">
      <w:pPr>
        <w:pStyle w:val="bpuSponsor"/>
      </w:pPr>
      <w:r>
        <w:t>District 15 (Hunterdon and Mercer)</w:t>
      </w:r>
    </w:p>
    <w:p w:rsidR="00D70369" w:rsidRDefault="00D70369" w:rsidP="00D70369">
      <w:pPr>
        <w:pStyle w:val="bpuSponsor"/>
      </w:pPr>
      <w:r>
        <w:t>Assemblyman  ANTHONY S. VERRELLI</w:t>
      </w:r>
    </w:p>
    <w:p w:rsidR="00D70369" w:rsidRDefault="00D70369" w:rsidP="00D70369">
      <w:pPr>
        <w:pStyle w:val="bpuSponsor"/>
      </w:pPr>
      <w:r>
        <w:t>District 15 (Hunterdon and Mercer)</w:t>
      </w:r>
    </w:p>
    <w:p w:rsidR="00D70369" w:rsidRDefault="00D70369" w:rsidP="00D70369">
      <w:pPr>
        <w:pStyle w:val="bpuSponsor"/>
      </w:pPr>
      <w:r>
        <w:t>Assemblyman  LOUIS D. GREENWALD</w:t>
      </w:r>
    </w:p>
    <w:p w:rsidR="00D70369" w:rsidRDefault="00D70369" w:rsidP="00D70369">
      <w:pPr>
        <w:pStyle w:val="bpuSponsor"/>
      </w:pPr>
      <w:r>
        <w:t>District 6 (Burlington and Camden)</w:t>
      </w:r>
    </w:p>
    <w:p w:rsidR="00D70369" w:rsidRDefault="00D70369" w:rsidP="00D70369">
      <w:pPr>
        <w:pStyle w:val="bpuSponsor"/>
      </w:pPr>
    </w:p>
    <w:p w:rsidR="00D70369" w:rsidRDefault="00515445" w:rsidP="00515445">
      <w:pPr>
        <w:pStyle w:val="bpuSponsor"/>
      </w:pPr>
      <w:r>
        <w:t>Co-Sponsored by:</w:t>
      </w:r>
    </w:p>
    <w:p w:rsidR="00515445" w:rsidRPr="00515445" w:rsidRDefault="00515445" w:rsidP="00515445">
      <w:pPr>
        <w:pStyle w:val="bpuSponsor"/>
      </w:pPr>
      <w:r w:rsidRPr="00515445">
        <w:t xml:space="preserve">Assemblywoman </w:t>
      </w:r>
      <w:proofErr w:type="spellStart"/>
      <w:r w:rsidRPr="00515445">
        <w:t>Vainieri</w:t>
      </w:r>
      <w:proofErr w:type="spellEnd"/>
      <w:r w:rsidRPr="00515445">
        <w:t xml:space="preserve"> </w:t>
      </w:r>
      <w:proofErr w:type="spellStart"/>
      <w:r w:rsidRPr="00515445">
        <w:t>Huttle</w:t>
      </w:r>
      <w:proofErr w:type="spellEnd"/>
      <w:r w:rsidRPr="00515445">
        <w:t xml:space="preserve">, Assemblymen Johnson, Spearman, Assemblywoman McKnight, Assemblymen </w:t>
      </w:r>
      <w:proofErr w:type="spellStart"/>
      <w:r w:rsidRPr="00515445">
        <w:t>Chiaravalloti</w:t>
      </w:r>
      <w:proofErr w:type="spellEnd"/>
      <w:r w:rsidRPr="00515445">
        <w:t xml:space="preserve"> and Coughlin</w:t>
      </w:r>
    </w:p>
    <w:p w:rsidR="00D70369" w:rsidRDefault="00D70369" w:rsidP="00D70369"/>
    <w:p w:rsidR="00515445" w:rsidRPr="00D70369" w:rsidRDefault="00515445" w:rsidP="00D70369"/>
    <w:p w:rsidR="00D70369" w:rsidRDefault="00D70369" w:rsidP="00D70369">
      <w:pPr>
        <w:pStyle w:val="bpuSponsor"/>
      </w:pPr>
    </w:p>
    <w:p w:rsidR="00D70369" w:rsidRDefault="00D70369" w:rsidP="00D70369">
      <w:pPr>
        <w:pStyle w:val="bpuSponsor"/>
      </w:pPr>
    </w:p>
    <w:p w:rsidR="00D70369" w:rsidRDefault="00D70369" w:rsidP="00D70369">
      <w:pPr>
        <w:pStyle w:val="bpuSponsor"/>
      </w:pPr>
      <w:r>
        <w:t>SYNOPSIS</w:t>
      </w:r>
    </w:p>
    <w:p w:rsidR="00D70369" w:rsidRDefault="00D70369" w:rsidP="00D70369">
      <w:pPr>
        <w:pStyle w:val="bpuNormText"/>
      </w:pPr>
      <w:r>
        <w:tab/>
        <w:t xml:space="preserve">Requires each county to appoint county reentry coordinator to evaluate needs of county inmates and provide assistance in accessing services. </w:t>
      </w:r>
    </w:p>
    <w:p w:rsidR="00D70369" w:rsidRDefault="00D70369" w:rsidP="00D70369">
      <w:pPr>
        <w:pStyle w:val="bpuNormText"/>
      </w:pPr>
    </w:p>
    <w:p w:rsidR="00D70369" w:rsidRDefault="00D70369" w:rsidP="00D70369">
      <w:pPr>
        <w:pStyle w:val="bpuSponsor"/>
      </w:pPr>
      <w:r>
        <w:t xml:space="preserve">CURRENT VERSION OF TEXT </w:t>
      </w:r>
    </w:p>
    <w:p w:rsidR="00D70369" w:rsidRDefault="00D70369" w:rsidP="00D70369">
      <w:pPr>
        <w:pStyle w:val="bpuNormText"/>
      </w:pPr>
      <w:r>
        <w:tab/>
        <w:t>Substitute as adopted by the Assembly Community Development and Affairs Committee.</w:t>
      </w:r>
    </w:p>
    <w:p w:rsidR="00D70369" w:rsidRDefault="00D70369" w:rsidP="00D703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70369" w:rsidRPr="00D70369" w:rsidRDefault="00D70369" w:rsidP="00D70369"/>
    <w:p w:rsidR="00D70369" w:rsidRPr="00D70369" w:rsidRDefault="00D70369" w:rsidP="00D70369"/>
    <w:p w:rsidR="00D70369" w:rsidRPr="009D38FF" w:rsidRDefault="00D70369" w:rsidP="00F26A20">
      <w:pPr>
        <w:jc w:val="center"/>
        <w:rPr>
          <w:szCs w:val="44"/>
        </w:rPr>
      </w:pPr>
    </w:p>
    <w:p w:rsidR="00D70369" w:rsidRDefault="00D70369" w:rsidP="00206013">
      <w:pPr>
        <w:tabs>
          <w:tab w:val="clear" w:pos="720"/>
          <w:tab w:val="clear" w:pos="1440"/>
          <w:tab w:val="clear" w:pos="2160"/>
          <w:tab w:val="clear" w:pos="2880"/>
          <w:tab w:val="clear" w:pos="3600"/>
          <w:tab w:val="left" w:pos="4860"/>
          <w:tab w:val="left" w:pos="6235"/>
        </w:tabs>
        <w:ind w:left="-1260" w:firstLine="900"/>
        <w:rPr>
          <w:sz w:val="20"/>
          <w:szCs w:val="20"/>
        </w:rPr>
        <w:sectPr w:rsidR="00D70369" w:rsidSect="00D70369">
          <w:type w:val="continuous"/>
          <w:pgSz w:w="12240" w:h="20160" w:code="5"/>
          <w:pgMar w:top="2160" w:right="2275" w:bottom="1440" w:left="2275" w:header="72" w:footer="720" w:gutter="0"/>
          <w:cols w:space="720"/>
          <w:docGrid w:linePitch="360"/>
        </w:sectPr>
      </w:pPr>
    </w:p>
    <w:p w:rsidR="002F40A3" w:rsidRDefault="00127848" w:rsidP="002F40A3">
      <w:pPr>
        <w:pStyle w:val="HangingAnAct"/>
      </w:pPr>
      <w:r>
        <w:rPr>
          <w:b/>
          <w:smallCaps/>
        </w:rPr>
        <w:lastRenderedPageBreak/>
        <w:t>An Act</w:t>
      </w:r>
      <w:r w:rsidR="00C22FA2">
        <w:t xml:space="preserve"> </w:t>
      </w:r>
      <w:r w:rsidR="002F40A3">
        <w:t>concerning county inmates and supplementing Title 30 of the Revised Statutes.</w:t>
      </w:r>
    </w:p>
    <w:p w:rsidR="004E3E31" w:rsidRDefault="004E3E31" w:rsidP="003562E8"/>
    <w:p w:rsidR="00111E33" w:rsidRDefault="00160116" w:rsidP="00160116">
      <w:pPr>
        <w:tabs>
          <w:tab w:val="left" w:pos="360"/>
        </w:tabs>
        <w:rPr>
          <w:i/>
        </w:rPr>
      </w:pPr>
      <w:r>
        <w:rPr>
          <w:b/>
        </w:rPr>
        <w:tab/>
      </w:r>
      <w:r w:rsidR="00127848">
        <w:rPr>
          <w:b/>
          <w:smallCaps/>
        </w:rPr>
        <w:t>Be It Enacted</w:t>
      </w:r>
      <w:r w:rsidR="004E3E31">
        <w:rPr>
          <w:sz w:val="20"/>
          <w:szCs w:val="20"/>
        </w:rPr>
        <w:t xml:space="preserve"> </w:t>
      </w:r>
      <w:r w:rsidR="00127848">
        <w:rPr>
          <w:i/>
        </w:rPr>
        <w:t>by the Senate and General Assembly of the State of New Jersey:</w:t>
      </w:r>
    </w:p>
    <w:p w:rsidR="003D5B46" w:rsidRDefault="003D5B46" w:rsidP="00160116">
      <w:pPr>
        <w:tabs>
          <w:tab w:val="left" w:pos="360"/>
        </w:tabs>
        <w:rPr>
          <w:i/>
        </w:rPr>
      </w:pPr>
    </w:p>
    <w:p w:rsidR="002F40A3" w:rsidRDefault="002F40A3" w:rsidP="002F40A3">
      <w:r>
        <w:tab/>
        <w:t>1.</w:t>
      </w:r>
      <w:r>
        <w:tab/>
        <w:t xml:space="preserve">a.  The governing body of each county in this State shall, by duly adopted ordinance or resolution, appoint a county reentry coordinator who shall be responsible for evaluating the needs of, and navigating the appropriate treatment and services for, each inmate in a county correctional facility in this State.  </w:t>
      </w:r>
    </w:p>
    <w:p w:rsidR="002F40A3" w:rsidRDefault="002F40A3" w:rsidP="002F40A3">
      <w:r>
        <w:tab/>
        <w:t>b.</w:t>
      </w:r>
      <w:r>
        <w:tab/>
        <w:t>The county reentry coordinator in each county shall evaluate each inmate in a county correctional facility who has been sentenced to a term of incarceration or ordered detained pending trial following a pretrial detention hearing.  The purpose of the evaluation shall be to:</w:t>
      </w:r>
    </w:p>
    <w:p w:rsidR="002F40A3" w:rsidRDefault="002F40A3" w:rsidP="002F40A3">
      <w:r>
        <w:tab/>
        <w:t>(1)</w:t>
      </w:r>
      <w:r>
        <w:tab/>
        <w:t xml:space="preserve">identify which social services and </w:t>
      </w:r>
      <w:r w:rsidRPr="006B44CB">
        <w:t>reentry and rehabilitative programs would benefit the inmate</w:t>
      </w:r>
      <w:r>
        <w:t xml:space="preserve"> including, but not limited to, the </w:t>
      </w:r>
      <w:proofErr w:type="spellStart"/>
      <w:r w:rsidRPr="00D43377">
        <w:t>WorkFirst</w:t>
      </w:r>
      <w:proofErr w:type="spellEnd"/>
      <w:r w:rsidRPr="00D43377">
        <w:t xml:space="preserve"> NJ Substance Abuse Initiative</w:t>
      </w:r>
      <w:r>
        <w:t>;</w:t>
      </w:r>
    </w:p>
    <w:p w:rsidR="002F40A3" w:rsidRPr="006B44CB" w:rsidRDefault="002F40A3" w:rsidP="002F40A3">
      <w:r>
        <w:tab/>
        <w:t>(2)</w:t>
      </w:r>
      <w:r>
        <w:tab/>
      </w:r>
      <w:r w:rsidRPr="006B44CB">
        <w:t>determine whether the inmate is eligible to apply for federal, State, and c</w:t>
      </w:r>
      <w:r>
        <w:t>ounty public assistance program benefits</w:t>
      </w:r>
      <w:r w:rsidRPr="006B44CB">
        <w:t xml:space="preserve"> including, but not limited to</w:t>
      </w:r>
      <w:r>
        <w:t>,</w:t>
      </w:r>
      <w:r w:rsidRPr="006B44CB">
        <w:t xml:space="preserve"> State and federal Supplemental Nutrition Assistance Program benefits, Medicaid, and housing assistance program benefits; </w:t>
      </w:r>
    </w:p>
    <w:p w:rsidR="002F40A3" w:rsidRDefault="002F40A3" w:rsidP="002F40A3">
      <w:r>
        <w:tab/>
        <w:t>(3)</w:t>
      </w:r>
      <w:r>
        <w:tab/>
        <w:t>determine whether the inmate would benefit from substance use disorder treatment including, but not limited to, medication-assisted treatment; and</w:t>
      </w:r>
    </w:p>
    <w:p w:rsidR="002F40A3" w:rsidRDefault="002F40A3" w:rsidP="002F40A3">
      <w:r>
        <w:tab/>
        <w:t>(4)</w:t>
      </w:r>
      <w:r>
        <w:tab/>
        <w:t>identify other appropriate treatment, services, and programs which would benefit the inmate.</w:t>
      </w:r>
    </w:p>
    <w:p w:rsidR="002F40A3" w:rsidRDefault="002F40A3" w:rsidP="002F40A3">
      <w:r>
        <w:tab/>
        <w:t>c.</w:t>
      </w:r>
      <w:r>
        <w:tab/>
        <w:t>The evaluation required pursuant to subsection b. of this section shall be conducted in conjunction with the clinical screening of inmates as part of the initial classification process.</w:t>
      </w:r>
    </w:p>
    <w:p w:rsidR="002F40A3" w:rsidRDefault="002F40A3" w:rsidP="002F40A3">
      <w:r>
        <w:tab/>
        <w:t>d.</w:t>
      </w:r>
      <w:r>
        <w:tab/>
        <w:t>The county reentry coordinator shall offer assistance to the inmate in accessing any services deemed appropriate for the inmate, based on the evaluation conducted pursuant to subsection b. of this section, by:</w:t>
      </w:r>
    </w:p>
    <w:p w:rsidR="002F40A3" w:rsidRDefault="00087BE1" w:rsidP="002F40A3">
      <w:r>
        <w:tab/>
        <w:t>(1)</w:t>
      </w:r>
      <w:r>
        <w:tab/>
      </w:r>
      <w:r w:rsidR="002F40A3">
        <w:t xml:space="preserve">assisting the inmate with scheduling and otherwise accessing appropriate treatment, services, and programming upon the inmate’s release from the facility; </w:t>
      </w:r>
    </w:p>
    <w:p w:rsidR="002F40A3" w:rsidRDefault="00087BE1" w:rsidP="002F40A3">
      <w:r>
        <w:tab/>
        <w:t>(2)</w:t>
      </w:r>
      <w:r>
        <w:tab/>
      </w:r>
      <w:r w:rsidR="002F40A3">
        <w:t xml:space="preserve">providing information concerning, and assistance in completing, applications for appropriate State and county public assistance program benefits which shall include, but not be limited </w:t>
      </w:r>
      <w:r w:rsidR="002F40A3" w:rsidRPr="00F33951">
        <w:t>to</w:t>
      </w:r>
      <w:r w:rsidR="002F40A3">
        <w:t>,</w:t>
      </w:r>
      <w:r w:rsidR="002F40A3" w:rsidRPr="00F33951">
        <w:t xml:space="preserve"> </w:t>
      </w:r>
      <w:r w:rsidR="002F40A3">
        <w:t xml:space="preserve">State and federal </w:t>
      </w:r>
      <w:r w:rsidR="002F40A3" w:rsidRPr="00F33951">
        <w:t>Supplemental Nutrition Assistance Program benefits, Medicaid, and housing</w:t>
      </w:r>
      <w:r w:rsidR="002F40A3">
        <w:t xml:space="preserve"> assistance program benefits.  The county reentry coordinator shall make every effort to ensure that the inmate is actively enrolled in appropriate programming upon or as soon as practicable following the inmate’s release from the facility;</w:t>
      </w:r>
    </w:p>
    <w:p w:rsidR="002F40A3" w:rsidRDefault="00087BE1" w:rsidP="002F40A3">
      <w:r>
        <w:lastRenderedPageBreak/>
        <w:tab/>
        <w:t>(3)</w:t>
      </w:r>
      <w:r>
        <w:tab/>
      </w:r>
      <w:r w:rsidR="002F40A3">
        <w:t>providing information concerning available substance use disorder treatment</w:t>
      </w:r>
      <w:r w:rsidR="002F40A3" w:rsidRPr="00675EA7">
        <w:t xml:space="preserve"> </w:t>
      </w:r>
      <w:r w:rsidR="002F40A3">
        <w:t>and services including, but not limited to, medication-assisted treatment.  The county reentry coordinator shall assist the inmate with scheduling and otherwise accessing appropriate treatment and services upon the inmate’s release from the facility;</w:t>
      </w:r>
    </w:p>
    <w:p w:rsidR="002F40A3" w:rsidRDefault="00087BE1" w:rsidP="002F40A3">
      <w:r>
        <w:tab/>
        <w:t>(4)</w:t>
      </w:r>
      <w:r>
        <w:tab/>
      </w:r>
      <w:r w:rsidR="002F40A3">
        <w:t xml:space="preserve">providing information </w:t>
      </w:r>
      <w:r w:rsidR="002F40A3" w:rsidRPr="006B44CB">
        <w:t>concerning relevant social services and reentry and rehabilitative programs</w:t>
      </w:r>
      <w:r w:rsidR="002F40A3">
        <w:t xml:space="preserve"> including, but not limited to, the </w:t>
      </w:r>
      <w:proofErr w:type="spellStart"/>
      <w:r w:rsidR="002F40A3" w:rsidRPr="00D43377">
        <w:t>WorkFirst</w:t>
      </w:r>
      <w:proofErr w:type="spellEnd"/>
      <w:r w:rsidR="002F40A3" w:rsidRPr="00D43377">
        <w:t xml:space="preserve"> NJ Substance Abuse Initiative</w:t>
      </w:r>
      <w:r w:rsidR="002F40A3">
        <w:t>.  The county reentry coordinator shall assist the inmate with completing applications for and otherwise accessing appropriate services and programming</w:t>
      </w:r>
      <w:r w:rsidR="002F40A3" w:rsidRPr="00E30ADE">
        <w:t xml:space="preserve"> </w:t>
      </w:r>
      <w:r w:rsidR="002F40A3">
        <w:t xml:space="preserve">upon the inmate’s release from the facility; </w:t>
      </w:r>
    </w:p>
    <w:p w:rsidR="002F40A3" w:rsidRDefault="00087BE1" w:rsidP="002F40A3">
      <w:r>
        <w:tab/>
        <w:t>(5)</w:t>
      </w:r>
      <w:r>
        <w:tab/>
      </w:r>
      <w:r w:rsidR="002F40A3">
        <w:t>providing information concerning servi</w:t>
      </w:r>
      <w:r w:rsidR="00DE670D">
        <w:t>ces provided by the State’s One-</w:t>
      </w:r>
      <w:r w:rsidR="002F40A3">
        <w:t>Stop Career Centers.  The county reentry coordinator shall schedule appointments for the inmate to meet with representatives from the career center and shall register the inmate for participation in any mandatory programming upon the inmate’s release from the facility;</w:t>
      </w:r>
    </w:p>
    <w:p w:rsidR="002F40A3" w:rsidRDefault="00087BE1" w:rsidP="002F40A3">
      <w:r>
        <w:tab/>
        <w:t>(6)</w:t>
      </w:r>
      <w:r>
        <w:tab/>
      </w:r>
      <w:r w:rsidR="002F40A3">
        <w:t>providing information concerning insurance eligibility and assistance in completing applications for insurance coverage; the county reentry coordinator shall make every effort to ensure that coverage for the inmate is active upon or as soon as practicable following the inmate’s release from the facility; and</w:t>
      </w:r>
    </w:p>
    <w:p w:rsidR="002F40A3" w:rsidRDefault="00087BE1" w:rsidP="002F40A3">
      <w:r>
        <w:tab/>
        <w:t>(7)</w:t>
      </w:r>
      <w:r>
        <w:tab/>
      </w:r>
      <w:r w:rsidR="002F40A3">
        <w:t>providing information concerning any other treatment, services, and programming deemed appropriate based on the evaluation required pursuant to this section.</w:t>
      </w:r>
    </w:p>
    <w:p w:rsidR="002F40A3" w:rsidRDefault="002F40A3" w:rsidP="002F40A3">
      <w:r>
        <w:tab/>
        <w:t>e.</w:t>
      </w:r>
      <w:r>
        <w:tab/>
        <w:t>The county reentry coordinator also shall:</w:t>
      </w:r>
    </w:p>
    <w:p w:rsidR="002F40A3" w:rsidRDefault="00087BE1" w:rsidP="002F40A3">
      <w:r>
        <w:tab/>
        <w:t>(1)</w:t>
      </w:r>
      <w:r>
        <w:tab/>
      </w:r>
      <w:r w:rsidR="002F40A3">
        <w:t>provide assistance to each inmate, upon release from a county correctional facility, with obtaining a non-driver identification card; and</w:t>
      </w:r>
    </w:p>
    <w:p w:rsidR="002F40A3" w:rsidRDefault="00087BE1" w:rsidP="002F40A3">
      <w:r>
        <w:tab/>
        <w:t>(2)</w:t>
      </w:r>
      <w:r>
        <w:tab/>
      </w:r>
      <w:r w:rsidR="002F40A3">
        <w:t xml:space="preserve">ensure, to the best of the coordinator’s ability, and conditioned on discharge information provided by the Administrative Office of the Courts, that each inmate is released from custody during regular business hours so that the inmate may access appropriate treatment and services immediately upon release. </w:t>
      </w:r>
    </w:p>
    <w:p w:rsidR="002F40A3" w:rsidRDefault="002F40A3" w:rsidP="002F40A3"/>
    <w:p w:rsidR="002F40A3" w:rsidRDefault="00087BE1" w:rsidP="002F40A3">
      <w:r>
        <w:tab/>
        <w:t>2.</w:t>
      </w:r>
      <w:r>
        <w:tab/>
        <w:t xml:space="preserve">a.  </w:t>
      </w:r>
      <w:r w:rsidR="002F40A3">
        <w:t xml:space="preserve">Each county reentry coordinator shall record data regarding: the number of inmates who are offered services pursuant to section 1 of </w:t>
      </w:r>
      <w:r w:rsidR="002F40A3" w:rsidRPr="00557D5B">
        <w:t xml:space="preserve">P.L.    </w:t>
      </w:r>
      <w:r w:rsidR="002F40A3">
        <w:t xml:space="preserve"> </w:t>
      </w:r>
      <w:r w:rsidR="002F40A3" w:rsidRPr="00557D5B">
        <w:t xml:space="preserve"> , c.    (C.        ) (pending befor</w:t>
      </w:r>
      <w:r w:rsidR="002F40A3">
        <w:t xml:space="preserve">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w:t>
      </w:r>
    </w:p>
    <w:p w:rsidR="002F40A3" w:rsidRDefault="002F40A3" w:rsidP="002F40A3">
      <w:r>
        <w:lastRenderedPageBreak/>
        <w:tab/>
        <w:t>b.</w:t>
      </w:r>
      <w:r>
        <w:tab/>
        <w:t>The data shall be analyzed to determine whether the rates and nature of rearrests and convictions differ according to whether an inmate received services in accordance with</w:t>
      </w:r>
      <w:r w:rsidRPr="0091297D">
        <w:t xml:space="preserve"> </w:t>
      </w:r>
      <w:r>
        <w:t xml:space="preserve">section 1 of </w:t>
      </w:r>
      <w:r w:rsidRPr="00557D5B">
        <w:t>P.L.     , c.    (C.        ) (pending befor</w:t>
      </w:r>
      <w:r>
        <w:t>e the Legislature as this bill).  The county reentry coordinator shall annu</w:t>
      </w:r>
      <w:r w:rsidRPr="001D6EBA">
        <w:t xml:space="preserve">ally prepare and transmit </w:t>
      </w:r>
      <w:r>
        <w:t xml:space="preserve">the findings </w:t>
      </w:r>
      <w:r w:rsidRPr="001D6EBA">
        <w:t xml:space="preserve">to the </w:t>
      </w:r>
      <w:r>
        <w:t xml:space="preserve">warden, keeper, or administrator of a county correctional facility, as appropriate; the </w:t>
      </w:r>
      <w:r w:rsidRPr="00DA516B">
        <w:t xml:space="preserve">superintendent, director, or other chief administrative officer of </w:t>
      </w:r>
      <w:r>
        <w:t xml:space="preserve">the County Board of Social Services or welfare agency, as appropriate; the governing body of the county in which the correctional facility is located; and the Commissioner of Corrections.  </w:t>
      </w:r>
    </w:p>
    <w:p w:rsidR="002F40A3" w:rsidRDefault="002F40A3" w:rsidP="002F40A3"/>
    <w:p w:rsidR="002F40A3" w:rsidRDefault="002F40A3" w:rsidP="002F40A3">
      <w:r>
        <w:tab/>
        <w:t>3.</w:t>
      </w:r>
      <w:r>
        <w:tab/>
        <w:t>The county reentry coordinator in each county shall, in collaboration with the warden, director, or administrator in the county correctional facility, develop peer counseling programs in the county correctional facility that support the treatment of county inmates with substance use disorders.  The warden, director, or administrator may additionally develop initiatives to provide inmates in the custody of the county correctional facility with access to professional substance use disorder counseling.</w:t>
      </w:r>
    </w:p>
    <w:p w:rsidR="002F40A3" w:rsidRDefault="002F40A3" w:rsidP="002F40A3"/>
    <w:p w:rsidR="002F40A3" w:rsidRDefault="00B31151" w:rsidP="002F40A3">
      <w:r>
        <w:tab/>
        <w:t>4.</w:t>
      </w:r>
      <w:r>
        <w:tab/>
        <w:t xml:space="preserve">a.  </w:t>
      </w:r>
      <w:r w:rsidR="002F40A3">
        <w:t>The county reentry coordinator in each county shall meet regularly with community stakeholders who may offer guidance for evaluating the needs of and providing services to inmates in county correctional facilities including, but not limited to:</w:t>
      </w:r>
    </w:p>
    <w:p w:rsidR="002F40A3" w:rsidRDefault="002F40A3" w:rsidP="002F40A3">
      <w:r>
        <w:tab/>
        <w:t>(1)</w:t>
      </w:r>
      <w:r>
        <w:tab/>
        <w:t>the Commissioner of Corrections, or a designee;</w:t>
      </w:r>
    </w:p>
    <w:p w:rsidR="002F40A3" w:rsidRDefault="002F40A3" w:rsidP="002F40A3">
      <w:r>
        <w:tab/>
        <w:t>(2)</w:t>
      </w:r>
      <w:r>
        <w:tab/>
        <w:t>the Commissioner of Human Services, or a designee;</w:t>
      </w:r>
    </w:p>
    <w:p w:rsidR="002F40A3" w:rsidRDefault="002F40A3" w:rsidP="002F40A3">
      <w:r>
        <w:tab/>
        <w:t>(3)</w:t>
      </w:r>
      <w:r>
        <w:tab/>
        <w:t>the warden, director, or administrator of the county correctional facility;</w:t>
      </w:r>
    </w:p>
    <w:p w:rsidR="002F40A3" w:rsidRDefault="002F40A3" w:rsidP="002F40A3">
      <w:r>
        <w:tab/>
        <w:t>(4)</w:t>
      </w:r>
      <w:r>
        <w:tab/>
        <w:t xml:space="preserve">the </w:t>
      </w:r>
      <w:r w:rsidRPr="00DA516B">
        <w:t xml:space="preserve">superintendent, director, or other chief administrative officer of </w:t>
      </w:r>
      <w:r>
        <w:t>the County Board of Social Services or welfare agency, as appropriate;</w:t>
      </w:r>
    </w:p>
    <w:p w:rsidR="002F40A3" w:rsidRDefault="002F40A3" w:rsidP="002F40A3">
      <w:r>
        <w:tab/>
        <w:t>(5)</w:t>
      </w:r>
      <w:r>
        <w:tab/>
        <w:t>the county human services director, or a designee;</w:t>
      </w:r>
    </w:p>
    <w:p w:rsidR="002F40A3" w:rsidRDefault="002F40A3" w:rsidP="002F40A3">
      <w:r>
        <w:tab/>
        <w:t>(6)</w:t>
      </w:r>
      <w:r>
        <w:tab/>
        <w:t>the county mental health administrator, or a designee;</w:t>
      </w:r>
    </w:p>
    <w:p w:rsidR="002F40A3" w:rsidRDefault="002F40A3" w:rsidP="002F40A3">
      <w:r>
        <w:tab/>
        <w:t>(7)</w:t>
      </w:r>
      <w:r>
        <w:tab/>
        <w:t>the president of a county community college, or a designee;</w:t>
      </w:r>
    </w:p>
    <w:p w:rsidR="002F40A3" w:rsidRDefault="002F40A3" w:rsidP="002F40A3">
      <w:r>
        <w:tab/>
        <w:t>(8)</w:t>
      </w:r>
      <w:r>
        <w:tab/>
        <w:t xml:space="preserve">reentry services providers in the county; </w:t>
      </w:r>
    </w:p>
    <w:p w:rsidR="002F40A3" w:rsidRDefault="002F40A3" w:rsidP="002F40A3">
      <w:r>
        <w:tab/>
        <w:t>(9)</w:t>
      </w:r>
      <w:r>
        <w:tab/>
        <w:t>substance use disorder treatment providers in the county; and</w:t>
      </w:r>
    </w:p>
    <w:p w:rsidR="002F40A3" w:rsidRDefault="002F40A3" w:rsidP="002F40A3">
      <w:r>
        <w:tab/>
        <w:t>(10) a person who previously has received substance use disorder services in the county.</w:t>
      </w:r>
    </w:p>
    <w:p w:rsidR="002F40A3" w:rsidRDefault="002F40A3" w:rsidP="002F40A3">
      <w:r>
        <w:tab/>
        <w:t>b.</w:t>
      </w:r>
      <w:r>
        <w:tab/>
        <w:t>Based on the guidance received during the meetings conducted pursuant to subsection a. of this section, the county reentry coordinator shall:</w:t>
      </w:r>
    </w:p>
    <w:p w:rsidR="002F40A3" w:rsidRDefault="002F40A3" w:rsidP="002F40A3">
      <w:r>
        <w:tab/>
        <w:t>(1)</w:t>
      </w:r>
      <w:r>
        <w:tab/>
        <w:t>establish best practices for preparing county inmates for release;</w:t>
      </w:r>
    </w:p>
    <w:p w:rsidR="002F40A3" w:rsidRDefault="002F40A3" w:rsidP="002F40A3">
      <w:r>
        <w:tab/>
        <w:t>(2)</w:t>
      </w:r>
      <w:r>
        <w:tab/>
        <w:t>identify services available in the county that may be needed by inmates upon release from a county correctional facility including, but not limi</w:t>
      </w:r>
      <w:r w:rsidR="003D5B46">
        <w:t xml:space="preserve">ted to, housing, food, medical </w:t>
      </w:r>
      <w:r>
        <w:t xml:space="preserve">care, clothing, </w:t>
      </w:r>
      <w:r>
        <w:lastRenderedPageBreak/>
        <w:t>substance use disorder treatment; mental health services, employment assistance, and education assistance;</w:t>
      </w:r>
    </w:p>
    <w:p w:rsidR="002F40A3" w:rsidRDefault="00B31151" w:rsidP="002F40A3">
      <w:r>
        <w:tab/>
        <w:t>(3)</w:t>
      </w:r>
      <w:r>
        <w:tab/>
      </w:r>
      <w:r w:rsidR="002F40A3">
        <w:t>make appropriate recommendations to the county correctional facility and County Board of Social Services or welfare agency with respect to preparing county inmates for successful reentry into the community and reducing recidivism.</w:t>
      </w:r>
    </w:p>
    <w:p w:rsidR="002F40A3" w:rsidRDefault="002F40A3" w:rsidP="002F40A3"/>
    <w:p w:rsidR="002F40A3" w:rsidRDefault="002F40A3" w:rsidP="002F40A3">
      <w:r>
        <w:tab/>
        <w:t>5.</w:t>
      </w:r>
      <w:r>
        <w:tab/>
        <w:t>This act shall take effect on the first day of the fourth month next following the date of enactment.</w:t>
      </w:r>
    </w:p>
    <w:sectPr w:rsidR="002F40A3" w:rsidSect="00D70369">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848" w:rsidRDefault="00127848">
      <w:r>
        <w:separator/>
      </w:r>
    </w:p>
  </w:endnote>
  <w:endnote w:type="continuationSeparator" w:id="0">
    <w:p w:rsidR="00127848" w:rsidRDefault="0012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445" w:rsidRDefault="00515445" w:rsidP="00515445">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369" w:rsidRDefault="00D70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848" w:rsidRDefault="00127848">
      <w:r>
        <w:separator/>
      </w:r>
    </w:p>
  </w:footnote>
  <w:footnote w:type="continuationSeparator" w:id="0">
    <w:p w:rsidR="00127848" w:rsidRDefault="00127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70369" w:rsidRDefault="00D70369" w:rsidP="00D70369">
    <w:pPr>
      <w:pStyle w:val="bpuHeadSpon"/>
    </w:pPr>
    <w:r>
      <w:t xml:space="preserve">ACS for </w:t>
    </w:r>
    <w:r w:rsidRPr="00D70369">
      <w:rPr>
        <w:rStyle w:val="bpuHeadSponChar"/>
      </w:rPr>
      <w:t>A844</w:t>
    </w:r>
    <w:r>
      <w:t xml:space="preserve"> REYNOLDS-JACKSON, VERRELLI</w:t>
    </w:r>
  </w:p>
  <w:p w:rsidR="00D70369" w:rsidRDefault="00D70369" w:rsidP="00D70369">
    <w:pPr>
      <w:pStyle w:val="bpuHeadSpon"/>
    </w:pPr>
    <w:r>
      <w:fldChar w:fldCharType="begin"/>
    </w:r>
    <w:r>
      <w:instrText xml:space="preserve"> PAGE  \* MERGEFORMAT </w:instrText>
    </w:r>
    <w:r>
      <w:fldChar w:fldCharType="separate"/>
    </w:r>
    <w:r w:rsidR="000A2B34">
      <w:rPr>
        <w:noProof/>
      </w:rPr>
      <w:t>5</w:t>
    </w:r>
    <w:r>
      <w:fldChar w:fldCharType="end"/>
    </w:r>
  </w:p>
  <w:p w:rsidR="00D70369" w:rsidRDefault="00D70369" w:rsidP="00D7036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369" w:rsidRDefault="00D70369" w:rsidP="0074048B">
    <w:pPr>
      <w:pStyle w:val="Header"/>
      <w:jc w:val="center"/>
    </w:pPr>
  </w:p>
  <w:p w:rsidR="00D70369" w:rsidRDefault="00D70369" w:rsidP="00D70369">
    <w:pPr>
      <w:pStyle w:val="bpuHeadSpon"/>
    </w:pPr>
    <w:r>
      <w:t xml:space="preserve">ACS for </w:t>
    </w:r>
    <w:r w:rsidRPr="00D70369">
      <w:rPr>
        <w:rStyle w:val="bpuHeadSponChar"/>
      </w:rPr>
      <w:t>A844</w:t>
    </w:r>
    <w:r>
      <w:t xml:space="preserve"> REYNOLDS-JACKSON, VERRELLI</w:t>
    </w:r>
  </w:p>
  <w:p w:rsidR="00D70369" w:rsidRDefault="00D70369" w:rsidP="00D70369">
    <w:pPr>
      <w:pStyle w:val="bpuHeadSpon"/>
    </w:pPr>
    <w:r>
      <w:fldChar w:fldCharType="begin"/>
    </w:r>
    <w:r>
      <w:instrText xml:space="preserve"> PAGE  \* MERGEFORMAT </w:instrText>
    </w:r>
    <w:r>
      <w:fldChar w:fldCharType="separate"/>
    </w:r>
    <w:r w:rsidR="00A14D45">
      <w:rPr>
        <w:noProof/>
      </w:rPr>
      <w:t>2</w:t>
    </w:r>
    <w:r>
      <w:fldChar w:fldCharType="end"/>
    </w:r>
  </w:p>
  <w:p w:rsidR="00D70369" w:rsidRDefault="00D70369" w:rsidP="00D703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48"/>
    <w:rsid w:val="00006580"/>
    <w:rsid w:val="00023412"/>
    <w:rsid w:val="000314D2"/>
    <w:rsid w:val="0003458B"/>
    <w:rsid w:val="0004229A"/>
    <w:rsid w:val="000616BF"/>
    <w:rsid w:val="00062B9A"/>
    <w:rsid w:val="000673FE"/>
    <w:rsid w:val="00071473"/>
    <w:rsid w:val="000717ED"/>
    <w:rsid w:val="00083AE0"/>
    <w:rsid w:val="00085170"/>
    <w:rsid w:val="00087BBA"/>
    <w:rsid w:val="00087BE1"/>
    <w:rsid w:val="000951B4"/>
    <w:rsid w:val="000A2B3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7848"/>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40A3"/>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5B4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3E15"/>
    <w:rsid w:val="004C7050"/>
    <w:rsid w:val="004D05C9"/>
    <w:rsid w:val="004E3E31"/>
    <w:rsid w:val="004E7BC0"/>
    <w:rsid w:val="004F4219"/>
    <w:rsid w:val="005018D0"/>
    <w:rsid w:val="00504CFB"/>
    <w:rsid w:val="00515445"/>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3D97"/>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42C0"/>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14D45"/>
    <w:rsid w:val="00A216BD"/>
    <w:rsid w:val="00A24283"/>
    <w:rsid w:val="00A31168"/>
    <w:rsid w:val="00A335AE"/>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1151"/>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2942"/>
    <w:rsid w:val="00C96B85"/>
    <w:rsid w:val="00CA1F7C"/>
    <w:rsid w:val="00CA2147"/>
    <w:rsid w:val="00CA2CB1"/>
    <w:rsid w:val="00CA4E9D"/>
    <w:rsid w:val="00CB4632"/>
    <w:rsid w:val="00CB7847"/>
    <w:rsid w:val="00CC1B13"/>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5CA0"/>
    <w:rsid w:val="00D41204"/>
    <w:rsid w:val="00D45CC6"/>
    <w:rsid w:val="00D470AF"/>
    <w:rsid w:val="00D514B2"/>
    <w:rsid w:val="00D518DB"/>
    <w:rsid w:val="00D52647"/>
    <w:rsid w:val="00D56458"/>
    <w:rsid w:val="00D66A4B"/>
    <w:rsid w:val="00D67096"/>
    <w:rsid w:val="00D70369"/>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670D"/>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0A59"/>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C6FD4D4"/>
  <w15:docId w15:val="{2DB3587E-1D04-469F-9006-371A4C328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customStyle="1" w:styleId="FPHangingAnAct">
    <w:name w:val="FPHangingAnAct"/>
    <w:basedOn w:val="Normal"/>
    <w:next w:val="Normal"/>
    <w:link w:val="FPHangingAnActChar"/>
    <w:rsid w:val="002F40A3"/>
    <w:pPr>
      <w:spacing w:line="240" w:lineRule="auto"/>
      <w:ind w:left="576" w:hanging="288"/>
    </w:pPr>
  </w:style>
  <w:style w:type="character" w:customStyle="1" w:styleId="FPHangingAnActChar">
    <w:name w:val="FPHangingAnAct Char"/>
    <w:link w:val="FPHangingAnAct"/>
    <w:rsid w:val="002F40A3"/>
    <w:rPr>
      <w:spacing w:val="4"/>
      <w:sz w:val="24"/>
      <w:szCs w:val="24"/>
    </w:rPr>
  </w:style>
  <w:style w:type="character" w:styleId="LineNumber">
    <w:name w:val="line number"/>
    <w:basedOn w:val="DefaultParagraphFont"/>
    <w:semiHidden/>
    <w:unhideWhenUsed/>
    <w:rsid w:val="00D70369"/>
  </w:style>
  <w:style w:type="paragraph" w:styleId="BalloonText">
    <w:name w:val="Balloon Text"/>
    <w:basedOn w:val="Normal"/>
    <w:link w:val="BalloonTextChar"/>
    <w:semiHidden/>
    <w:unhideWhenUsed/>
    <w:rsid w:val="000A2B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2B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1316</Words>
  <Characters>7704</Characters>
  <Application>Microsoft Office Word</Application>
  <DocSecurity>0</DocSecurity>
  <Lines>189</Lines>
  <Paragraphs>57</Paragraphs>
  <ScaleCrop>false</ScaleCrop>
  <HeadingPairs>
    <vt:vector size="2" baseType="variant">
      <vt:variant>
        <vt:lpstr>Title</vt:lpstr>
      </vt:variant>
      <vt:variant>
        <vt:i4>1</vt:i4>
      </vt:variant>
    </vt:vector>
  </HeadingPairs>
  <TitlesOfParts>
    <vt:vector size="1" baseType="lpstr">
      <vt:lpstr>A844 ACS</vt:lpstr>
    </vt:vector>
  </TitlesOfParts>
  <Manager>R225</Manager>
  <Company>Office of Legislative Services</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A844 ACS</dc:title>
  <dc:creator>Assemblywoman  REYNOLDS-JACKSON, Assemblyman  VERRELLI</dc:creator>
  <cp:keywords>A844|5|LP |276|92|252|!||</cp:keywords>
  <dc:description>Adopted August 24, 2020</dc:description>
  <cp:lastModifiedBy>Franks, Denise</cp:lastModifiedBy>
  <cp:revision>2</cp:revision>
  <cp:lastPrinted>2020-08-28T19:41:00Z</cp:lastPrinted>
  <dcterms:created xsi:type="dcterms:W3CDTF">2020-08-28T19:41:00Z</dcterms:created>
  <dcterms:modified xsi:type="dcterms:W3CDTF">2020-08-28T19:41:00Z</dcterms:modified>
  <cp:category>ss. 1-4: C.30:8-16.14 et seq. to 2020/60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