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334A03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862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334A03">
        <w:t>Assembly Floor Amendments</w:t>
      </w:r>
    </w:p>
    <w:p w:rsidR="00DA6F1D" w:rsidRDefault="00334A03" w:rsidP="00DA6F1D">
      <w:pPr>
        <w:pStyle w:val="NormalFloor"/>
        <w:jc w:val="center"/>
      </w:pPr>
      <w:r>
        <w:t>(Proposed by Assemblyman CHIARAVALLOTI)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334A03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334A03" w:rsidRDefault="00334A03" w:rsidP="00334A03"/>
    <w:p w:rsidR="00334A03" w:rsidRPr="00DA6F1D" w:rsidRDefault="00334A03" w:rsidP="00A74B07">
      <w:r>
        <w:tab/>
        <w:t xml:space="preserve">These amendments would require the amount of a property tax refund due and owing to a property taxpayer after a successful appeal, which is paid by the municipality as a credit against future property taxes due and payable, to include accumulated interest until fully returned to the taxpayer, and </w:t>
      </w:r>
      <w:r w:rsidRPr="0054374C">
        <w:t xml:space="preserve">if </w:t>
      </w:r>
      <w:r>
        <w:t>it</w:t>
      </w:r>
      <w:r w:rsidRPr="0054374C">
        <w:t xml:space="preserve"> is not fully returned after three years, then </w:t>
      </w:r>
      <w:r>
        <w:t xml:space="preserve">it </w:t>
      </w:r>
      <w:r w:rsidRPr="0054374C">
        <w:t>must be immediately refunded</w:t>
      </w:r>
      <w:r w:rsidRPr="00C43EFB">
        <w:t>.</w:t>
      </w:r>
    </w:p>
    <w:sectPr w:rsidR="00334A03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017A8"/>
    <w:rsid w:val="00226BD2"/>
    <w:rsid w:val="0025232F"/>
    <w:rsid w:val="00291BFE"/>
    <w:rsid w:val="002F501A"/>
    <w:rsid w:val="00334A03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8068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F72E43AF-832B-4571-993A-3D8251AD5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427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A862 Assembly JUNE 21, 2021</vt:lpstr>
    </vt:vector>
  </TitlesOfParts>
  <Manager>R229</Manager>
  <Company>Office of Legislative Services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A862 Assembly Statement 6/21/21</dc:title>
  <dc:subject/>
  <dc:creator>Assembly</dc:creator>
  <cp:keywords>A862|1|LG |115|0|0|!||</cp:keywords>
  <dc:description/>
  <cp:lastModifiedBy>Bell, Careema</cp:lastModifiedBy>
  <cp:revision>2</cp:revision>
  <dcterms:created xsi:type="dcterms:W3CDTF">2021-06-22T19:55:00Z</dcterms:created>
  <dcterms:modified xsi:type="dcterms:W3CDTF">2021-06-22T19:55:00Z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