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98B" w:rsidRDefault="0045098B" w:rsidP="0045098B">
      <w:pPr>
        <w:pStyle w:val="bpuBill"/>
      </w:pPr>
      <w:bookmarkStart w:id="0" w:name="bpuFrontPg"/>
      <w:bookmarkEnd w:id="0"/>
      <w:r>
        <w:t xml:space="preserve">ASSEMBLY, No. 871 </w:t>
      </w:r>
    </w:p>
    <w:p w:rsidR="0045098B" w:rsidRPr="0045098B" w:rsidRDefault="0045098B" w:rsidP="004509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3497" r:id="rId8"/>
        </w:object>
      </w:r>
    </w:p>
    <w:p w:rsidR="0045098B" w:rsidRDefault="0045098B" w:rsidP="0045098B">
      <w:pPr>
        <w:pStyle w:val="bpuState"/>
      </w:pPr>
      <w:r>
        <w:t>STATE OF NEW JERSEY</w:t>
      </w:r>
    </w:p>
    <w:p w:rsidR="0045098B" w:rsidRDefault="0045098B" w:rsidP="0045098B">
      <w:pPr>
        <w:pStyle w:val="bpuLegislature"/>
      </w:pPr>
      <w:r>
        <w:t>219th LEGISLATURE</w:t>
      </w:r>
    </w:p>
    <w:p w:rsidR="0045098B" w:rsidRDefault="0045098B" w:rsidP="0045098B">
      <w:pPr>
        <w:pStyle w:val="bpuWpGraphic"/>
      </w:pPr>
      <w:r>
        <w:object w:dxaOrig="8985" w:dyaOrig="255">
          <v:shape id="_x0000_i1026" type="#_x0000_t75" style="width:6in;height:11.8pt" o:ole="">
            <v:imagedata r:id="rId7" o:title=""/>
          </v:shape>
          <o:OLEObject Type="Embed" ProgID="WPWin6.1" ShapeID="_x0000_i1026" DrawAspect="Content" ObjectID="_1702803498" r:id="rId9"/>
        </w:object>
      </w:r>
      <w:r>
        <w:t xml:space="preserve">  </w:t>
      </w:r>
    </w:p>
    <w:p w:rsidR="0045098B" w:rsidRDefault="0045098B" w:rsidP="0045098B">
      <w:pPr>
        <w:pStyle w:val="bpuIntro"/>
      </w:pPr>
      <w:r>
        <w:t>PRE-FILED FOR INTRODUCTION IN THE 2020 SESSION</w:t>
      </w:r>
    </w:p>
    <w:p w:rsidR="0045098B" w:rsidRDefault="0045098B" w:rsidP="0045098B">
      <w:pPr>
        <w:pStyle w:val="bpuIntro"/>
      </w:pPr>
    </w:p>
    <w:p w:rsidR="0045098B" w:rsidRDefault="0045098B" w:rsidP="0045098B">
      <w:pPr>
        <w:pStyle w:val="bpuIntro"/>
        <w:sectPr w:rsidR="0045098B" w:rsidSect="0088717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5098B" w:rsidRDefault="0045098B" w:rsidP="0045098B">
      <w:pPr>
        <w:pStyle w:val="bpuIntro"/>
      </w:pPr>
    </w:p>
    <w:p w:rsidR="0045098B" w:rsidRDefault="0045098B" w:rsidP="0045098B">
      <w:pPr>
        <w:pStyle w:val="bpuSponsor"/>
      </w:pPr>
      <w:r>
        <w:t>Sponsored by:</w:t>
      </w:r>
    </w:p>
    <w:p w:rsidR="0045098B" w:rsidRDefault="0045098B" w:rsidP="0045098B">
      <w:pPr>
        <w:pStyle w:val="bpuSponsor"/>
      </w:pPr>
      <w:r>
        <w:t>Assemblyman  NICHOLAS CHIARAVALLOTI</w:t>
      </w:r>
    </w:p>
    <w:p w:rsidR="0045098B" w:rsidRDefault="0045098B" w:rsidP="0045098B">
      <w:pPr>
        <w:pStyle w:val="bpuSponsor"/>
      </w:pPr>
      <w:r>
        <w:t>District 31 (Hudson)</w:t>
      </w:r>
    </w:p>
    <w:p w:rsidR="0045098B" w:rsidRDefault="00887177" w:rsidP="00887177">
      <w:pPr>
        <w:pStyle w:val="bpuSponsor"/>
      </w:pPr>
      <w:r>
        <w:t>Assemblyman  CLINTON CALABRESE</w:t>
      </w:r>
    </w:p>
    <w:p w:rsidR="00887177" w:rsidRDefault="00887177" w:rsidP="00887177">
      <w:pPr>
        <w:pStyle w:val="bpuSponsor"/>
      </w:pPr>
      <w:r>
        <w:t>District 36 (Bergen and Passaic)</w:t>
      </w:r>
    </w:p>
    <w:p w:rsidR="00887177" w:rsidRPr="00887177" w:rsidRDefault="00887177" w:rsidP="00887177">
      <w:pPr>
        <w:pStyle w:val="bpuSponsor"/>
      </w:pPr>
    </w:p>
    <w:p w:rsidR="0045098B" w:rsidRDefault="0045098B" w:rsidP="0045098B">
      <w:pPr>
        <w:pStyle w:val="bpuSponsor"/>
      </w:pPr>
    </w:p>
    <w:p w:rsidR="0045098B" w:rsidRDefault="0045098B" w:rsidP="0045098B">
      <w:pPr>
        <w:pStyle w:val="bpuSponsor"/>
      </w:pPr>
    </w:p>
    <w:p w:rsidR="0045098B" w:rsidRDefault="0045098B" w:rsidP="0045098B">
      <w:pPr>
        <w:pStyle w:val="bpuSponsor"/>
      </w:pPr>
    </w:p>
    <w:p w:rsidR="0045098B" w:rsidRDefault="0045098B" w:rsidP="0045098B">
      <w:pPr>
        <w:pStyle w:val="bpuSponsor"/>
      </w:pPr>
      <w:r>
        <w:t>SYNOPSIS</w:t>
      </w:r>
    </w:p>
    <w:p w:rsidR="0045098B" w:rsidRDefault="0045098B" w:rsidP="0045098B">
      <w:pPr>
        <w:pStyle w:val="bpuNormText"/>
      </w:pPr>
      <w:r>
        <w:tab/>
        <w:t xml:space="preserve">Prohibits public institutions of higher education from requiring students to purchase meal plans. </w:t>
      </w:r>
    </w:p>
    <w:p w:rsidR="0045098B" w:rsidRDefault="0045098B" w:rsidP="0045098B">
      <w:pPr>
        <w:pStyle w:val="bpuNormText"/>
      </w:pPr>
    </w:p>
    <w:p w:rsidR="0045098B" w:rsidRDefault="0045098B" w:rsidP="0045098B">
      <w:pPr>
        <w:pStyle w:val="bpuSponsor"/>
      </w:pPr>
      <w:r>
        <w:t xml:space="preserve">CURRENT VERSION OF TEXT </w:t>
      </w:r>
    </w:p>
    <w:p w:rsidR="0045098B" w:rsidRDefault="0045098B" w:rsidP="0045098B">
      <w:pPr>
        <w:pStyle w:val="bpuNormText"/>
      </w:pPr>
      <w:r>
        <w:tab/>
        <w:t>As introduced.</w:t>
      </w:r>
    </w:p>
    <w:p w:rsidR="0045098B" w:rsidRDefault="0045098B" w:rsidP="004509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098B" w:rsidRDefault="004509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098B" w:rsidSect="0045098B">
          <w:type w:val="continuous"/>
          <w:pgSz w:w="12240" w:h="20160" w:code="5"/>
          <w:pgMar w:top="2160" w:right="2275" w:bottom="1440" w:left="2275" w:header="72" w:footer="720" w:gutter="0"/>
          <w:pgNumType w:start="1"/>
          <w:cols w:space="720"/>
          <w:docGrid w:linePitch="360"/>
        </w:sectPr>
      </w:pPr>
    </w:p>
    <w:p w:rsidR="00E7752C" w:rsidRPr="00677316" w:rsidRDefault="004C5ED3" w:rsidP="00E7752C">
      <w:pPr>
        <w:pStyle w:val="HangingAnAct"/>
        <w:rPr>
          <w:rStyle w:val="HangingAnActChar"/>
        </w:rPr>
      </w:pPr>
      <w:r>
        <w:rPr>
          <w:rStyle w:val="BillHead"/>
        </w:rPr>
        <w:lastRenderedPageBreak/>
        <w:t>An Act</w:t>
      </w:r>
      <w:r w:rsidR="00E7752C" w:rsidRPr="006B7FA7">
        <w:rPr>
          <w:rStyle w:val="HangingAnActChar"/>
        </w:rPr>
        <w:t xml:space="preserve"> </w:t>
      </w:r>
      <w:r w:rsidR="00D26410" w:rsidRPr="00D26410">
        <w:rPr>
          <w:rStyle w:val="HangingAnActChar"/>
        </w:rPr>
        <w:t xml:space="preserve">concerning meal plans at public institutions of higher education and supplementing chapter 3B of Title 18A of the New Jersey Statutes.  </w:t>
      </w:r>
    </w:p>
    <w:p w:rsidR="00E7752C" w:rsidRPr="00D71D68" w:rsidRDefault="00E7752C" w:rsidP="008D62DB"/>
    <w:p w:rsidR="00E7752C" w:rsidRPr="00AA7880" w:rsidRDefault="00E7752C" w:rsidP="00E7752C">
      <w:r>
        <w:tab/>
      </w:r>
      <w:r w:rsidR="004C5ED3">
        <w:rPr>
          <w:rStyle w:val="BillHeading2"/>
        </w:rPr>
        <w:t>Be It Enacted</w:t>
      </w:r>
      <w:r>
        <w:rPr>
          <w:rStyle w:val="BillHeading2"/>
        </w:rPr>
        <w:t xml:space="preserve"> </w:t>
      </w:r>
      <w:r w:rsidR="004C5ED3">
        <w:rPr>
          <w:rStyle w:val="BillLanguage"/>
        </w:rPr>
        <w:t>by the Senate and General Assembly of the State of New Jersey:</w:t>
      </w:r>
    </w:p>
    <w:p w:rsidR="00E7752C" w:rsidRDefault="00E7752C" w:rsidP="00E7752C"/>
    <w:p w:rsidR="00D26410" w:rsidRPr="00D26410" w:rsidRDefault="0045098B" w:rsidP="00D26410">
      <w:r>
        <w:tab/>
        <w:t>1.</w:t>
      </w:r>
      <w:r>
        <w:tab/>
      </w:r>
      <w:r w:rsidR="00D26410" w:rsidRPr="00D26410">
        <w:t>A public institution of higher education shall not require any student enrolled in the institution to purchase a meal plan.  As used in this section, “public institution of higher education” means Rutgers, The State University, the New Jersey Institute of Technology, Rowan University, Montclair State University, the State colleges and universities, the county colleges, and any other public university or college now or hereafter established or authorized by law.</w:t>
      </w:r>
    </w:p>
    <w:p w:rsidR="00D26410" w:rsidRDefault="00D26410" w:rsidP="00E7752C"/>
    <w:p w:rsidR="00D26410" w:rsidRDefault="00D26410" w:rsidP="00E7752C">
      <w:r w:rsidRPr="00D26410">
        <w:tab/>
        <w:t>2</w:t>
      </w:r>
      <w:r w:rsidR="0045098B">
        <w:t>.</w:t>
      </w:r>
      <w:r w:rsidR="0045098B">
        <w:tab/>
      </w:r>
      <w:r w:rsidRPr="00D26410">
        <w:t xml:space="preserve">This act shall take effect immediately but shall first apply to </w:t>
      </w:r>
      <w:r w:rsidR="002808D1" w:rsidRPr="002808D1">
        <w:t>the first full academic year following the date of enactment</w:t>
      </w:r>
      <w:r w:rsidRPr="00D26410">
        <w:t xml:space="preserve">.  </w:t>
      </w:r>
    </w:p>
    <w:p w:rsidR="00D26410" w:rsidRPr="00D71D68" w:rsidRDefault="00D26410"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D26410" w:rsidRPr="00D26410" w:rsidRDefault="00D26410" w:rsidP="00D26410">
      <w:r w:rsidRPr="00D26410">
        <w:tab/>
        <w:t xml:space="preserve">This bill would prohibit public institutions of higher education from requiring any student enrolled in the institution to purchase a meal plan.  Public institutions of higher education include Rutgers, The State University, the New Jersey Institute of Technology, Rowan University, Montclair State University, the State colleges and universities, the county colleges, and any other public university or college now or hereafter established or authorized by law.  </w:t>
      </w:r>
      <w:bookmarkStart w:id="1" w:name="_GoBack"/>
      <w:bookmarkEnd w:id="1"/>
    </w:p>
    <w:sectPr w:rsidR="00D26410" w:rsidRPr="00D26410" w:rsidSect="0045098B">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39B" w:rsidRDefault="0097439B">
      <w:r>
        <w:separator/>
      </w:r>
    </w:p>
  </w:endnote>
  <w:endnote w:type="continuationSeparator" w:id="0">
    <w:p w:rsidR="0097439B" w:rsidRDefault="00974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177" w:rsidRDefault="00887177" w:rsidP="00887177">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39B" w:rsidRDefault="0097439B">
      <w:r>
        <w:separator/>
      </w:r>
    </w:p>
  </w:footnote>
  <w:footnote w:type="continuationSeparator" w:id="0">
    <w:p w:rsidR="0097439B" w:rsidRDefault="00974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28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098B" w:rsidRDefault="0045098B" w:rsidP="0045098B">
    <w:pPr>
      <w:pStyle w:val="bpuHeadSpon"/>
    </w:pPr>
    <w:r w:rsidRPr="0045098B">
      <w:rPr>
        <w:rStyle w:val="bpuHeadSponChar"/>
      </w:rPr>
      <w:t>A871</w:t>
    </w:r>
    <w:r>
      <w:t xml:space="preserve"> CHIARAVALLOTI</w:t>
    </w:r>
  </w:p>
  <w:p w:rsidR="0045098B" w:rsidRDefault="0045098B" w:rsidP="0045098B">
    <w:pPr>
      <w:pStyle w:val="bpuHeadSpon"/>
    </w:pPr>
    <w:r>
      <w:fldChar w:fldCharType="begin"/>
    </w:r>
    <w:r>
      <w:instrText xml:space="preserve"> PAGE  \* MERGEFORMAT </w:instrText>
    </w:r>
    <w:r>
      <w:fldChar w:fldCharType="separate"/>
    </w:r>
    <w:r>
      <w:rPr>
        <w:noProof/>
      </w:rPr>
      <w:t>3</w:t>
    </w:r>
    <w:r>
      <w:fldChar w:fldCharType="end"/>
    </w:r>
  </w:p>
  <w:p w:rsidR="0045098B" w:rsidRPr="00AF575C" w:rsidRDefault="0045098B" w:rsidP="004509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098B" w:rsidRDefault="0045098B" w:rsidP="0045098B">
    <w:pPr>
      <w:pStyle w:val="bpuHeadSpon"/>
    </w:pPr>
    <w:r w:rsidRPr="0045098B">
      <w:rPr>
        <w:rStyle w:val="bpuHeadSponChar"/>
      </w:rPr>
      <w:t>A871</w:t>
    </w:r>
    <w:r>
      <w:t xml:space="preserve"> CHIARAVALLOTI</w:t>
    </w:r>
    <w:r w:rsidR="00887177">
      <w:t xml:space="preserve">, </w:t>
    </w:r>
    <w:r w:rsidR="00887177">
      <w:t>CALABRESE</w:t>
    </w:r>
  </w:p>
  <w:p w:rsidR="0045098B" w:rsidRDefault="0045098B" w:rsidP="0045098B">
    <w:pPr>
      <w:pStyle w:val="bpuHeadSpon"/>
    </w:pPr>
    <w:r>
      <w:fldChar w:fldCharType="begin"/>
    </w:r>
    <w:r>
      <w:instrText xml:space="preserve"> PAGE  \* MERGEFORMAT </w:instrText>
    </w:r>
    <w:r>
      <w:fldChar w:fldCharType="separate"/>
    </w:r>
    <w:r w:rsidR="009443F5">
      <w:rPr>
        <w:noProof/>
      </w:rPr>
      <w:t>2</w:t>
    </w:r>
    <w:r>
      <w:fldChar w:fldCharType="end"/>
    </w:r>
  </w:p>
  <w:p w:rsidR="0045098B" w:rsidRDefault="0045098B" w:rsidP="004509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39B"/>
    <w:rsid w:val="00000169"/>
    <w:rsid w:val="00004D4D"/>
    <w:rsid w:val="00007B70"/>
    <w:rsid w:val="00007DDD"/>
    <w:rsid w:val="00010512"/>
    <w:rsid w:val="00011BAB"/>
    <w:rsid w:val="000154F3"/>
    <w:rsid w:val="000203E7"/>
    <w:rsid w:val="00020E5B"/>
    <w:rsid w:val="000219C8"/>
    <w:rsid w:val="00030BB1"/>
    <w:rsid w:val="00035598"/>
    <w:rsid w:val="000448CF"/>
    <w:rsid w:val="00050BCA"/>
    <w:rsid w:val="000521CD"/>
    <w:rsid w:val="00057488"/>
    <w:rsid w:val="000654B5"/>
    <w:rsid w:val="0006579B"/>
    <w:rsid w:val="00065BBF"/>
    <w:rsid w:val="000778CE"/>
    <w:rsid w:val="00095699"/>
    <w:rsid w:val="000A384F"/>
    <w:rsid w:val="000A5654"/>
    <w:rsid w:val="000A6268"/>
    <w:rsid w:val="000A66D5"/>
    <w:rsid w:val="000A7D31"/>
    <w:rsid w:val="000B0A00"/>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B27"/>
    <w:rsid w:val="0026254F"/>
    <w:rsid w:val="00266FB9"/>
    <w:rsid w:val="00274341"/>
    <w:rsid w:val="002808D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C9C"/>
    <w:rsid w:val="003B7F50"/>
    <w:rsid w:val="003C32D1"/>
    <w:rsid w:val="003C6FBF"/>
    <w:rsid w:val="003D2B0D"/>
    <w:rsid w:val="003D6256"/>
    <w:rsid w:val="003E3338"/>
    <w:rsid w:val="003E7B4E"/>
    <w:rsid w:val="003F145F"/>
    <w:rsid w:val="003F4A22"/>
    <w:rsid w:val="004040F9"/>
    <w:rsid w:val="00406A85"/>
    <w:rsid w:val="0041453D"/>
    <w:rsid w:val="0044404C"/>
    <w:rsid w:val="0045098B"/>
    <w:rsid w:val="00470114"/>
    <w:rsid w:val="00470ABF"/>
    <w:rsid w:val="0048038F"/>
    <w:rsid w:val="00484B8A"/>
    <w:rsid w:val="004A5222"/>
    <w:rsid w:val="004B0CE3"/>
    <w:rsid w:val="004B5C78"/>
    <w:rsid w:val="004B667A"/>
    <w:rsid w:val="004B6E61"/>
    <w:rsid w:val="004B75D5"/>
    <w:rsid w:val="004C0EE5"/>
    <w:rsid w:val="004C1B1C"/>
    <w:rsid w:val="004C2B44"/>
    <w:rsid w:val="004C5ED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FD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17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3F5"/>
    <w:rsid w:val="009467BF"/>
    <w:rsid w:val="0094723D"/>
    <w:rsid w:val="009564BC"/>
    <w:rsid w:val="0095650E"/>
    <w:rsid w:val="00966445"/>
    <w:rsid w:val="00967FED"/>
    <w:rsid w:val="0097439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BA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410"/>
    <w:rsid w:val="00D31191"/>
    <w:rsid w:val="00D33F23"/>
    <w:rsid w:val="00D34C64"/>
    <w:rsid w:val="00D34D11"/>
    <w:rsid w:val="00D41401"/>
    <w:rsid w:val="00D5068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F0F"/>
    <w:rsid w:val="00EE6B5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0689F1"/>
  <w15:docId w15:val="{56E11C56-3A8F-444A-874D-7F51DB866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B0A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0A00"/>
    <w:rPr>
      <w:rFonts w:ascii="Segoe UI" w:hAnsi="Segoe UI" w:cs="Segoe UI"/>
      <w:spacing w:val="4"/>
      <w:sz w:val="18"/>
      <w:szCs w:val="18"/>
    </w:rPr>
  </w:style>
  <w:style w:type="character" w:styleId="LineNumber">
    <w:name w:val="line number"/>
    <w:basedOn w:val="DefaultParagraphFont"/>
    <w:semiHidden/>
    <w:unhideWhenUsed/>
    <w:rsid w:val="00450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26217-12E7-4FA0-9FC3-9EDEAF096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249</Words>
  <Characters>1421</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A871</vt:lpstr>
    </vt:vector>
  </TitlesOfParts>
  <Manager>R225</Manager>
  <Company>OFFICE of LEGISLATIVE SERVICES</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A871</dc:title>
  <dc:subject/>
  <dc:creator>Assemblyman  CHIARAVALLOTI</dc:creator>
  <cp:keywords>A871|2|ER |302|21|65|N|0|</cp:keywords>
  <dc:description>PREFILED 2020</dc:description>
  <cp:lastModifiedBy>Todaro, Vivian</cp:lastModifiedBy>
  <cp:revision>2</cp:revision>
  <cp:lastPrinted>2022-01-04T17:11:00Z</cp:lastPrinted>
  <dcterms:created xsi:type="dcterms:W3CDTF">2022-01-04T17:12:00Z</dcterms:created>
  <dcterms:modified xsi:type="dcterms:W3CDTF">2022-01-04T17:12:00Z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