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3285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3285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883</w:t>
      </w:r>
      <w:r w:rsidR="0063703D" w:rsidRPr="00ED5E27">
        <w:rPr>
          <w:b/>
          <w:sz w:val="36"/>
          <w:szCs w:val="36"/>
        </w:rPr>
        <w:t xml:space="preserve"> </w:t>
      </w:r>
    </w:p>
    <w:p w:rsidR="0083285E" w:rsidRDefault="0083285E" w:rsidP="00ED5E27">
      <w:pPr>
        <w:pStyle w:val="TopofPage1"/>
        <w:rPr>
          <w:sz w:val="24"/>
          <w:szCs w:val="36"/>
        </w:rPr>
      </w:pPr>
    </w:p>
    <w:p w:rsidR="0083285E" w:rsidRPr="0083285E" w:rsidRDefault="0083285E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3285E">
        <w:rPr>
          <w:caps/>
          <w:szCs w:val="24"/>
        </w:rPr>
        <w:t>JULY 20, 2020</w:t>
      </w:r>
    </w:p>
    <w:p w:rsidR="004144CF" w:rsidRDefault="004144CF" w:rsidP="0083060A"/>
    <w:p w:rsidR="00655CA3" w:rsidRDefault="001E216B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committee amendments Assembly Bill No.</w:t>
      </w:r>
      <w:r>
        <w:rPr>
          <w:szCs w:val="24"/>
        </w:rPr>
        <w:t xml:space="preserve"> 883.</w:t>
      </w:r>
    </w:p>
    <w:p w:rsidR="00B83465" w:rsidRPr="001D629D" w:rsidRDefault="00B83465" w:rsidP="00B834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2D090C">
        <w:rPr>
          <w:spacing w:val="4"/>
          <w:szCs w:val="24"/>
        </w:rPr>
        <w:t>This bill amends the “Human Trafficking Prevention, Protection, and Treatment Act” to direct the Commission on Human Trafficking to broaden its mission of develop</w:t>
      </w:r>
      <w:r w:rsidR="00E654DE">
        <w:rPr>
          <w:spacing w:val="4"/>
          <w:szCs w:val="24"/>
        </w:rPr>
        <w:t>ing</w:t>
      </w:r>
      <w:r w:rsidRPr="002D090C">
        <w:rPr>
          <w:spacing w:val="4"/>
          <w:szCs w:val="24"/>
        </w:rPr>
        <w:t xml:space="preserve"> public awareness of human trafficking to include awareness of victim remedies and services including the creation of a public awareness sign.  </w:t>
      </w:r>
      <w:r w:rsidR="00876045">
        <w:rPr>
          <w:spacing w:val="4"/>
          <w:szCs w:val="24"/>
        </w:rPr>
        <w:t>As amended by the committee, t</w:t>
      </w:r>
      <w:r w:rsidRPr="002D090C">
        <w:rPr>
          <w:spacing w:val="4"/>
          <w:szCs w:val="24"/>
        </w:rPr>
        <w:t xml:space="preserve">he bill requires certain establishments </w:t>
      </w:r>
      <w:r w:rsidR="00876045">
        <w:rPr>
          <w:spacing w:val="4"/>
          <w:szCs w:val="24"/>
        </w:rPr>
        <w:t xml:space="preserve">to the extent practicable </w:t>
      </w:r>
      <w:r w:rsidRPr="002D090C">
        <w:rPr>
          <w:spacing w:val="4"/>
          <w:szCs w:val="24"/>
        </w:rPr>
        <w:t xml:space="preserve">to post information on how victims can receive help from </w:t>
      </w:r>
      <w:r w:rsidRPr="001D629D">
        <w:rPr>
          <w:spacing w:val="4"/>
          <w:szCs w:val="24"/>
        </w:rPr>
        <w:t>the National Human Trafficking Resource Center (NHTRC).</w:t>
      </w:r>
    </w:p>
    <w:p w:rsidR="00B83465" w:rsidRPr="002D090C" w:rsidRDefault="00B83465" w:rsidP="00B834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D629D">
        <w:rPr>
          <w:spacing w:val="4"/>
          <w:szCs w:val="24"/>
        </w:rPr>
        <w:tab/>
        <w:t>Funded by the U.S. Department of Health and Human Services, the NHTRC provides victim advocates with up-to-date resources and provides law enforcement, social service providers and community members with the tools needed to facilitate victim identification in their communities.</w:t>
      </w:r>
    </w:p>
    <w:p w:rsidR="00E654DE" w:rsidRDefault="00B83465" w:rsidP="00B83465">
      <w:r>
        <w:tab/>
        <w:t>This bill was pre-filed for introduction in the 2020-2021 session pending technical review.  As reported, the bill includes the changes required by technical review, which has been performed.</w:t>
      </w:r>
      <w:r w:rsidR="001F0D74">
        <w:t xml:space="preserve">  </w:t>
      </w:r>
    </w:p>
    <w:p w:rsidR="00B83465" w:rsidRDefault="00E654DE" w:rsidP="00B83465">
      <w:r>
        <w:tab/>
      </w:r>
      <w:r w:rsidR="001F0D74">
        <w:t xml:space="preserve">The bill as amended is identical to S280.  </w:t>
      </w:r>
    </w:p>
    <w:p w:rsidR="00B83465" w:rsidRDefault="00B83465" w:rsidP="00B83465"/>
    <w:p w:rsidR="001F0D74" w:rsidRPr="00E0401C" w:rsidRDefault="001F0D74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  <w:u w:val="double"/>
        </w:rPr>
      </w:pPr>
      <w:r w:rsidRPr="006A09AC">
        <w:rPr>
          <w:color w:val="000000"/>
          <w:szCs w:val="24"/>
          <w:u w:val="double"/>
        </w:rPr>
        <w:t>C</w:t>
      </w:r>
      <w:r>
        <w:rPr>
          <w:color w:val="000000"/>
          <w:szCs w:val="24"/>
          <w:u w:val="double"/>
        </w:rPr>
        <w:t>OMMITTEE AMENDMENTS</w:t>
      </w:r>
      <w:r w:rsidRPr="006A09AC">
        <w:rPr>
          <w:color w:val="000000"/>
          <w:szCs w:val="24"/>
          <w:u w:val="double"/>
        </w:rPr>
        <w:t>:</w:t>
      </w:r>
    </w:p>
    <w:p w:rsidR="00F67B08" w:rsidRDefault="001F0D74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A60796">
        <w:rPr>
          <w:color w:val="000000"/>
          <w:szCs w:val="24"/>
        </w:rPr>
        <w:tab/>
        <w:t>(</w:t>
      </w:r>
      <w:r>
        <w:rPr>
          <w:color w:val="000000"/>
          <w:szCs w:val="24"/>
        </w:rPr>
        <w:t xml:space="preserve">1) </w:t>
      </w:r>
      <w:r w:rsidR="00F67B08">
        <w:rPr>
          <w:color w:val="000000"/>
          <w:szCs w:val="24"/>
        </w:rPr>
        <w:t xml:space="preserve">Provide that </w:t>
      </w:r>
      <w:r w:rsidR="009E49A2">
        <w:rPr>
          <w:color w:val="000000"/>
          <w:szCs w:val="24"/>
        </w:rPr>
        <w:t>the Commission on Human Trafficking would develop and determine the language for a public awareness sign.</w:t>
      </w:r>
    </w:p>
    <w:p w:rsidR="009E49A2" w:rsidRDefault="009E49A2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(2) </w:t>
      </w:r>
      <w:r>
        <w:t>Provide that the public awareness sign would be revised and modified by the Commission from time to time as need may require.</w:t>
      </w:r>
    </w:p>
    <w:p w:rsidR="001F0D74" w:rsidRDefault="00F67B08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ab/>
        <w:t>(</w:t>
      </w:r>
      <w:r w:rsidR="009E49A2">
        <w:rPr>
          <w:color w:val="000000"/>
          <w:szCs w:val="24"/>
        </w:rPr>
        <w:t>3</w:t>
      </w:r>
      <w:r>
        <w:rPr>
          <w:color w:val="000000"/>
          <w:szCs w:val="24"/>
        </w:rPr>
        <w:t xml:space="preserve">) </w:t>
      </w:r>
      <w:r w:rsidR="001F0D74">
        <w:rPr>
          <w:color w:val="000000"/>
          <w:szCs w:val="24"/>
        </w:rPr>
        <w:t xml:space="preserve">Provide that </w:t>
      </w:r>
      <w:r>
        <w:rPr>
          <w:color w:val="000000"/>
          <w:szCs w:val="24"/>
        </w:rPr>
        <w:t xml:space="preserve">strip clubs, sexually orientated businesses, and places of business of employers of massage or bodywork therapists, which employers are subject to registration, and which therapists are subject to licensure, </w:t>
      </w:r>
      <w:r w:rsidR="005261A9">
        <w:rPr>
          <w:color w:val="000000"/>
          <w:szCs w:val="24"/>
        </w:rPr>
        <w:t xml:space="preserve">display the public </w:t>
      </w:r>
      <w:r>
        <w:rPr>
          <w:color w:val="000000"/>
          <w:szCs w:val="24"/>
        </w:rPr>
        <w:t>awareness sign within every dressing room and within every restroom and restroom stall.</w:t>
      </w:r>
    </w:p>
    <w:p w:rsidR="009E49A2" w:rsidRDefault="009E49A2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(4) Add that welcome centers, weigh stations, service areas, all forms of public transportation, including every railroad passenger car, </w:t>
      </w:r>
      <w:r w:rsidR="001D629D">
        <w:rPr>
          <w:color w:val="000000"/>
          <w:szCs w:val="24"/>
        </w:rPr>
        <w:t xml:space="preserve">motels, bed and breakfast establishments, campsites, and similar places of public accommodation, display the public awareness sign. </w:t>
      </w:r>
    </w:p>
    <w:p w:rsidR="009E49A2" w:rsidRDefault="009E49A2" w:rsidP="001F0D74">
      <w:p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lastRenderedPageBreak/>
        <w:tab/>
        <w:t xml:space="preserve">(5) </w:t>
      </w:r>
      <w:r w:rsidR="001D629D">
        <w:rPr>
          <w:color w:val="000000"/>
          <w:szCs w:val="24"/>
        </w:rPr>
        <w:t xml:space="preserve">Add that owners and operators of private and public school buses are encouraged to display the public awareness sign.  </w:t>
      </w:r>
      <w:r>
        <w:rPr>
          <w:color w:val="000000"/>
          <w:szCs w:val="24"/>
        </w:rPr>
        <w:t xml:space="preserve"> </w:t>
      </w:r>
    </w:p>
    <w:p w:rsidR="00876045" w:rsidRDefault="00876045" w:rsidP="0083060A">
      <w:r>
        <w:tab/>
        <w:t>(</w:t>
      </w:r>
      <w:r w:rsidR="009E49A2">
        <w:t>6</w:t>
      </w:r>
      <w:r>
        <w:t xml:space="preserve">) </w:t>
      </w:r>
      <w:r w:rsidR="001D629D">
        <w:t xml:space="preserve">Make technical amendments.  </w:t>
      </w:r>
    </w:p>
    <w:sectPr w:rsidR="0087604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85E" w:rsidRDefault="0083285E">
      <w:r>
        <w:separator/>
      </w:r>
    </w:p>
  </w:endnote>
  <w:endnote w:type="continuationSeparator" w:id="0">
    <w:p w:rsidR="0083285E" w:rsidRDefault="0083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85E" w:rsidRDefault="0083285E">
      <w:r>
        <w:separator/>
      </w:r>
    </w:p>
  </w:footnote>
  <w:footnote w:type="continuationSeparator" w:id="0">
    <w:p w:rsidR="0083285E" w:rsidRDefault="00832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101D8" w:rsidP="003101D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90D51">
      <w:rPr>
        <w:noProof/>
      </w:rPr>
      <w:t>2</w:t>
    </w:r>
    <w:r>
      <w:fldChar w:fldCharType="end"/>
    </w:r>
  </w:p>
  <w:p w:rsidR="003101D8" w:rsidRDefault="003101D8" w:rsidP="003101D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5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80A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29D"/>
    <w:rsid w:val="001E11F2"/>
    <w:rsid w:val="001E216B"/>
    <w:rsid w:val="001F0D7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01D8"/>
    <w:rsid w:val="00314EBA"/>
    <w:rsid w:val="00315DF7"/>
    <w:rsid w:val="00315E0F"/>
    <w:rsid w:val="003222E6"/>
    <w:rsid w:val="00333C3B"/>
    <w:rsid w:val="003341E3"/>
    <w:rsid w:val="003355B5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00F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5E94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1A9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77C9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2D2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4B95"/>
    <w:rsid w:val="0076634F"/>
    <w:rsid w:val="007762E8"/>
    <w:rsid w:val="007808FF"/>
    <w:rsid w:val="00787C51"/>
    <w:rsid w:val="00790729"/>
    <w:rsid w:val="00790D51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285E"/>
    <w:rsid w:val="00841155"/>
    <w:rsid w:val="00847342"/>
    <w:rsid w:val="00851829"/>
    <w:rsid w:val="00861012"/>
    <w:rsid w:val="00870CA3"/>
    <w:rsid w:val="00872E63"/>
    <w:rsid w:val="00876045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C1F"/>
    <w:rsid w:val="0090614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9A2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465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4DE"/>
    <w:rsid w:val="00E764D9"/>
    <w:rsid w:val="00E81053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67B08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0DD6BAA-DE17-4167-88E4-34442C69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654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5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336</Words>
  <Characters>1953</Characters>
  <Application>Microsoft Office Word</Application>
  <DocSecurity>0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A883 JUDICIARY Statement JULY 20, 2020</vt:lpstr>
    </vt:vector>
  </TitlesOfParts>
  <Manager>R56</Manager>
  <Company>NJ OLS DMU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A883 AJU Statement 7/20/202</dc:title>
  <dc:subject/>
  <dc:creator>Assembly AJU</dc:creator>
  <cp:keywords>A883|2|JU |284|0|0|!||</cp:keywords>
  <dc:description/>
  <cp:lastModifiedBy>Todaro, Vivian</cp:lastModifiedBy>
  <cp:revision>2</cp:revision>
  <cp:lastPrinted>2020-07-21T16:34:00Z</cp:lastPrinted>
  <dcterms:created xsi:type="dcterms:W3CDTF">2020-07-21T16:51:00Z</dcterms:created>
  <dcterms:modified xsi:type="dcterms:W3CDTF">2020-07-21T16:51:00Z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