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299" w:rsidRDefault="00292299" w:rsidP="00292299">
      <w:pPr>
        <w:pStyle w:val="bpuReprint"/>
      </w:pPr>
      <w:bookmarkStart w:id="0" w:name="bpuFrontPg"/>
      <w:bookmarkStart w:id="1" w:name="_GoBack"/>
      <w:bookmarkEnd w:id="0"/>
      <w:bookmarkEnd w:id="1"/>
      <w:r>
        <w:t>[First Reprint]</w:t>
      </w:r>
    </w:p>
    <w:p w:rsidR="002F0617" w:rsidRDefault="002F0617" w:rsidP="002F0617">
      <w:pPr>
        <w:pStyle w:val="bpuBill"/>
      </w:pPr>
      <w:r>
        <w:t xml:space="preserve">ASSEMBLY, No. 911 </w:t>
      </w:r>
    </w:p>
    <w:p w:rsidR="002F0617" w:rsidRPr="002F0617" w:rsidRDefault="002F0617" w:rsidP="002F06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3100456" r:id="rId8"/>
        </w:object>
      </w:r>
    </w:p>
    <w:p w:rsidR="002F0617" w:rsidRDefault="002F0617" w:rsidP="002F0617">
      <w:pPr>
        <w:pStyle w:val="bpuState"/>
      </w:pPr>
      <w:r>
        <w:t>STATE OF NEW JERSEY</w:t>
      </w:r>
    </w:p>
    <w:p w:rsidR="002F0617" w:rsidRDefault="002F0617" w:rsidP="002F0617">
      <w:pPr>
        <w:pStyle w:val="bpuLegislature"/>
      </w:pPr>
      <w:r>
        <w:t>219th LEGISLATURE</w:t>
      </w:r>
    </w:p>
    <w:p w:rsidR="002F0617" w:rsidRDefault="002F0617" w:rsidP="002F0617">
      <w:pPr>
        <w:pStyle w:val="bpuWpGraphic"/>
      </w:pPr>
      <w:r>
        <w:object w:dxaOrig="8985" w:dyaOrig="255">
          <v:shape id="_x0000_i1026" type="#_x0000_t75" style="width:6in;height:11pt" o:ole="">
            <v:imagedata r:id="rId7" o:title=""/>
          </v:shape>
          <o:OLEObject Type="Embed" ProgID="WPWin6.1" ShapeID="_x0000_i1026" DrawAspect="Content" ObjectID="_1683100457" r:id="rId9"/>
        </w:object>
      </w:r>
      <w:r>
        <w:t xml:space="preserve">  </w:t>
      </w:r>
    </w:p>
    <w:p w:rsidR="002F0617" w:rsidRDefault="002F0617" w:rsidP="002F0617">
      <w:pPr>
        <w:pStyle w:val="bpuIntro"/>
      </w:pPr>
      <w:r>
        <w:t>PRE-FILED FOR INTRODUCTION IN THE 2020 SESSION</w:t>
      </w:r>
    </w:p>
    <w:p w:rsidR="002F0617" w:rsidRDefault="002F0617" w:rsidP="002F0617">
      <w:pPr>
        <w:pStyle w:val="bpuIntro"/>
      </w:pPr>
    </w:p>
    <w:p w:rsidR="002F0617" w:rsidRDefault="002F0617" w:rsidP="002F0617">
      <w:pPr>
        <w:pStyle w:val="bpuIntro"/>
        <w:sectPr w:rsidR="002F0617" w:rsidSect="00736CE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F0617" w:rsidRDefault="002F0617" w:rsidP="002F0617">
      <w:pPr>
        <w:pStyle w:val="bpuIntro"/>
      </w:pPr>
    </w:p>
    <w:p w:rsidR="002F0617" w:rsidRDefault="002F0617" w:rsidP="002F0617">
      <w:pPr>
        <w:pStyle w:val="bpuSponsor"/>
      </w:pPr>
      <w:r>
        <w:t>Sponsored by:</w:t>
      </w:r>
    </w:p>
    <w:p w:rsidR="002F0617" w:rsidRDefault="002F0617" w:rsidP="002F0617">
      <w:pPr>
        <w:pStyle w:val="bpuSponsor"/>
      </w:pPr>
      <w:r>
        <w:t>Assemblywoman  DIANNE C. GOVE</w:t>
      </w:r>
    </w:p>
    <w:p w:rsidR="002F0617" w:rsidRDefault="002F0617" w:rsidP="002F0617">
      <w:pPr>
        <w:pStyle w:val="bpuSponsor"/>
      </w:pPr>
      <w:r>
        <w:t>District 9 (Atlantic, Burlington and Ocean)</w:t>
      </w:r>
    </w:p>
    <w:p w:rsidR="002F0617" w:rsidRDefault="002F0617" w:rsidP="002F0617">
      <w:pPr>
        <w:pStyle w:val="bpuSponsor"/>
      </w:pPr>
      <w:r>
        <w:t>Assemblyman  BRIAN E. RUMPF</w:t>
      </w:r>
    </w:p>
    <w:p w:rsidR="002F0617" w:rsidRDefault="002F0617" w:rsidP="002F0617">
      <w:pPr>
        <w:pStyle w:val="bpuSponsor"/>
      </w:pPr>
      <w:r>
        <w:t>District 9 (Atlantic, Burlington and Ocean)</w:t>
      </w:r>
    </w:p>
    <w:p w:rsidR="002F0617" w:rsidRDefault="00A87CF8" w:rsidP="00A87CF8">
      <w:pPr>
        <w:pStyle w:val="bpuSponsor"/>
      </w:pPr>
      <w:r>
        <w:t>Assemblyman  JOHN ARMATO</w:t>
      </w:r>
    </w:p>
    <w:p w:rsidR="00A87CF8" w:rsidRDefault="00A87CF8" w:rsidP="00A87CF8">
      <w:pPr>
        <w:pStyle w:val="bpuSponsor"/>
      </w:pPr>
      <w:r>
        <w:t>District 2 (Atlantic)</w:t>
      </w:r>
    </w:p>
    <w:p w:rsidR="00A87CF8" w:rsidRDefault="00C255BD" w:rsidP="00C255BD">
      <w:pPr>
        <w:pStyle w:val="bpuSponsor"/>
      </w:pPr>
      <w:r>
        <w:t>Assemblyman  VINCENT MAZZEO</w:t>
      </w:r>
    </w:p>
    <w:p w:rsidR="00C255BD" w:rsidRDefault="00C255BD" w:rsidP="00C255BD">
      <w:pPr>
        <w:pStyle w:val="bpuSponsor"/>
      </w:pPr>
      <w:r>
        <w:t>District 2 (Atlantic)</w:t>
      </w:r>
    </w:p>
    <w:p w:rsidR="00C255BD" w:rsidRPr="00C255BD" w:rsidRDefault="00C255BD" w:rsidP="00C255BD">
      <w:pPr>
        <w:pStyle w:val="bpuSponsor"/>
      </w:pPr>
    </w:p>
    <w:p w:rsidR="002F0617" w:rsidRDefault="00736CEC" w:rsidP="00736CEC">
      <w:pPr>
        <w:pStyle w:val="bpuSponsor"/>
      </w:pPr>
      <w:r>
        <w:t>Co-Sponsored by:</w:t>
      </w:r>
    </w:p>
    <w:p w:rsidR="00736CEC" w:rsidRPr="00736CEC" w:rsidRDefault="00736CEC" w:rsidP="00736CEC">
      <w:pPr>
        <w:pStyle w:val="bpuSponsor"/>
      </w:pPr>
      <w:r w:rsidRPr="00736CEC">
        <w:t xml:space="preserve">Assemblywoman </w:t>
      </w:r>
      <w:proofErr w:type="spellStart"/>
      <w:r w:rsidRPr="00736CEC">
        <w:t>N.Munoz</w:t>
      </w:r>
      <w:proofErr w:type="spellEnd"/>
      <w:r w:rsidRPr="00736CEC">
        <w:t xml:space="preserve">, Assemblyman Johnson, Assemblywomen </w:t>
      </w:r>
      <w:proofErr w:type="spellStart"/>
      <w:r w:rsidRPr="00736CEC">
        <w:t>DiMaso</w:t>
      </w:r>
      <w:proofErr w:type="spellEnd"/>
      <w:r w:rsidRPr="00736CEC">
        <w:t xml:space="preserve">, Dunn, Assemblymen </w:t>
      </w:r>
      <w:proofErr w:type="spellStart"/>
      <w:r w:rsidRPr="00736CEC">
        <w:t>Mukherji</w:t>
      </w:r>
      <w:proofErr w:type="spellEnd"/>
      <w:r w:rsidRPr="00736CEC">
        <w:t xml:space="preserve">, Mejia, Catalano, </w:t>
      </w:r>
      <w:proofErr w:type="spellStart"/>
      <w:r w:rsidRPr="00736CEC">
        <w:t>McGuckin</w:t>
      </w:r>
      <w:proofErr w:type="spellEnd"/>
      <w:r w:rsidRPr="00736CEC">
        <w:t xml:space="preserve">, Assemblywoman Jimenez, Assemblymen Space, </w:t>
      </w:r>
      <w:proofErr w:type="spellStart"/>
      <w:r w:rsidRPr="00736CEC">
        <w:t>Wirths</w:t>
      </w:r>
      <w:proofErr w:type="spellEnd"/>
      <w:r w:rsidRPr="00736CEC">
        <w:t xml:space="preserve">, Assemblywomen </w:t>
      </w:r>
      <w:proofErr w:type="spellStart"/>
      <w:r w:rsidRPr="00736CEC">
        <w:t>Vainieri</w:t>
      </w:r>
      <w:proofErr w:type="spellEnd"/>
      <w:r w:rsidRPr="00736CEC">
        <w:t xml:space="preserve"> </w:t>
      </w:r>
      <w:proofErr w:type="spellStart"/>
      <w:r w:rsidRPr="00736CEC">
        <w:t>Huttle</w:t>
      </w:r>
      <w:proofErr w:type="spellEnd"/>
      <w:r w:rsidRPr="00736CEC">
        <w:t>, Swain and Assemblyman Tully</w:t>
      </w:r>
    </w:p>
    <w:p w:rsidR="006C60DC" w:rsidRDefault="006C60DC" w:rsidP="002F0617"/>
    <w:p w:rsidR="00736CEC" w:rsidRDefault="00736CEC" w:rsidP="002F0617"/>
    <w:p w:rsidR="0050148A" w:rsidRPr="002F0617" w:rsidRDefault="0050148A" w:rsidP="002F0617"/>
    <w:p w:rsidR="002F0617" w:rsidRDefault="002F0617" w:rsidP="002F0617">
      <w:pPr>
        <w:pStyle w:val="bpuSponsor"/>
      </w:pPr>
    </w:p>
    <w:p w:rsidR="002F0617" w:rsidRDefault="002F0617" w:rsidP="002F0617">
      <w:pPr>
        <w:pStyle w:val="bpuSponsor"/>
      </w:pPr>
      <w:r>
        <w:t>SYNOPSIS</w:t>
      </w:r>
    </w:p>
    <w:p w:rsidR="002F0617" w:rsidRDefault="002F0617" w:rsidP="002F0617">
      <w:pPr>
        <w:pStyle w:val="bpuNormText"/>
      </w:pPr>
      <w:r>
        <w:tab/>
        <w:t xml:space="preserve">Extends veterans’ property tax exemption to tenant shareholders in cooperatives and mutual housing corporations. </w:t>
      </w:r>
    </w:p>
    <w:p w:rsidR="002F0617" w:rsidRDefault="002F0617" w:rsidP="002F0617">
      <w:pPr>
        <w:pStyle w:val="bpuNormText"/>
      </w:pPr>
    </w:p>
    <w:p w:rsidR="002F0617" w:rsidRDefault="002F0617" w:rsidP="002F0617">
      <w:pPr>
        <w:pStyle w:val="bpuSponsor"/>
      </w:pPr>
      <w:r>
        <w:t xml:space="preserve">CURRENT VERSION OF TEXT </w:t>
      </w:r>
    </w:p>
    <w:p w:rsidR="002F0617" w:rsidRDefault="00292299" w:rsidP="002F0617">
      <w:pPr>
        <w:pStyle w:val="bpuNormText"/>
      </w:pPr>
      <w:r>
        <w:tab/>
        <w:t>As reported by the Assembly Military and Veterans' Affairs Committee on March 15, 2021, with amendments.</w:t>
      </w:r>
    </w:p>
    <w:p w:rsidR="002F0617" w:rsidRDefault="002F0617" w:rsidP="002F06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0617" w:rsidRDefault="002F06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0617" w:rsidSect="002F0617">
          <w:type w:val="continuous"/>
          <w:pgSz w:w="12240" w:h="20160" w:code="5"/>
          <w:pgMar w:top="2160" w:right="2275" w:bottom="1440" w:left="2275" w:header="72" w:footer="720" w:gutter="0"/>
          <w:pgNumType w:start="1"/>
          <w:cols w:space="720"/>
          <w:docGrid w:linePitch="360"/>
        </w:sectPr>
      </w:pPr>
    </w:p>
    <w:p w:rsidR="004053F6" w:rsidRDefault="00292299" w:rsidP="004053F6">
      <w:pPr>
        <w:pStyle w:val="HangingAnAct"/>
      </w:pPr>
      <w:r w:rsidRPr="0028376C">
        <w:rPr>
          <w:b/>
        </w:rPr>
        <w:lastRenderedPageBreak/>
        <w:t>An Act</w:t>
      </w:r>
      <w:r w:rsidRPr="0028376C">
        <w:t xml:space="preserve"> extending the veterans' property tax exemption to certain veterans and amending</w:t>
      </w:r>
      <w:r>
        <w:t xml:space="preserve"> </w:t>
      </w:r>
      <w:r>
        <w:rPr>
          <w:rFonts w:ascii="Albertus Extra Bold" w:hAnsi="Albertus Extra Bold"/>
          <w:b/>
          <w:vertAlign w:val="superscript"/>
        </w:rPr>
        <w:t>1</w:t>
      </w:r>
      <w:r w:rsidRPr="00F25B5C">
        <w:rPr>
          <w:rFonts w:ascii="Albertus Extra Bold" w:hAnsi="Albertus Extra Bold"/>
          <w:b/>
        </w:rPr>
        <w:t>[</w:t>
      </w:r>
      <w:r w:rsidRPr="0028376C">
        <w:t>,</w:t>
      </w:r>
      <w:r w:rsidRPr="00F25B5C">
        <w:rPr>
          <w:rFonts w:ascii="Albertus Extra Bold" w:hAnsi="Albertus Extra Bold"/>
          <w:b/>
        </w:rPr>
        <w:t>]</w:t>
      </w:r>
      <w:r>
        <w:rPr>
          <w:rFonts w:ascii="Albertus Extra Bold" w:hAnsi="Albertus Extra Bold"/>
          <w:b/>
          <w:vertAlign w:val="superscript"/>
        </w:rPr>
        <w:t>1</w:t>
      </w:r>
      <w:r w:rsidRPr="0028376C">
        <w:t xml:space="preserve"> and supplementing P.L.1948, c.259.</w:t>
      </w:r>
    </w:p>
    <w:p w:rsidR="004053F6" w:rsidRDefault="004053F6" w:rsidP="004053F6">
      <w:pPr>
        <w:widowControl w:val="0"/>
        <w:tabs>
          <w:tab w:val="left" w:pos="-1440"/>
          <w:tab w:val="left" w:pos="-720"/>
          <w:tab w:val="left" w:pos="0"/>
        </w:tabs>
        <w:spacing w:line="287" w:lineRule="auto"/>
      </w:pPr>
    </w:p>
    <w:p w:rsidR="004053F6" w:rsidRDefault="004053F6" w:rsidP="004053F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i/>
              </w:rPr>
              <w:t>New Jersey</w:t>
            </w:r>
          </w:smartTag>
        </w:smartTag>
      </w:smartTag>
      <w:r>
        <w:rPr>
          <w:i/>
        </w:rPr>
        <w:t>:</w:t>
      </w:r>
    </w:p>
    <w:p w:rsidR="004053F6" w:rsidRDefault="004053F6" w:rsidP="004053F6">
      <w:pPr>
        <w:widowControl w:val="0"/>
        <w:tabs>
          <w:tab w:val="left" w:pos="-1440"/>
          <w:tab w:val="left" w:pos="-720"/>
          <w:tab w:val="left" w:pos="0"/>
        </w:tabs>
        <w:spacing w:line="287" w:lineRule="auto"/>
      </w:pPr>
    </w:p>
    <w:p w:rsidR="00292299" w:rsidRPr="00292299" w:rsidRDefault="00292299" w:rsidP="002922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299">
        <w:rPr>
          <w:spacing w:val="0"/>
        </w:rPr>
        <w:tab/>
        <w:t>1.</w:t>
      </w:r>
      <w:r w:rsidRPr="00292299">
        <w:rPr>
          <w:spacing w:val="0"/>
        </w:rPr>
        <w:tab/>
        <w:t>Section 4 of P.L.1948, c.259 (C.54:4-3.33) is amended to read as follows:</w:t>
      </w:r>
    </w:p>
    <w:p w:rsidR="00292299" w:rsidRPr="00292299" w:rsidRDefault="00292299" w:rsidP="002922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299">
        <w:rPr>
          <w:spacing w:val="0"/>
        </w:rPr>
        <w:tab/>
        <w:t>4.</w:t>
      </w:r>
      <w:r w:rsidRPr="00292299">
        <w:rPr>
          <w:spacing w:val="0"/>
        </w:rPr>
        <w:tab/>
        <w:t xml:space="preserve">"Dwelling house," as used in </w:t>
      </w:r>
      <w:r w:rsidRPr="00292299">
        <w:rPr>
          <w:rFonts w:ascii="Albertus Extra Bold" w:hAnsi="Albertus Extra Bold"/>
          <w:b/>
        </w:rPr>
        <w:t>[</w:t>
      </w:r>
      <w:r w:rsidRPr="00292299">
        <w:rPr>
          <w:spacing w:val="0"/>
        </w:rPr>
        <w:t>this act</w:t>
      </w:r>
      <w:r w:rsidRPr="00292299">
        <w:rPr>
          <w:rFonts w:ascii="Albertus Extra Bold" w:hAnsi="Albertus Extra Bold"/>
          <w:b/>
        </w:rPr>
        <w:t>]</w:t>
      </w:r>
      <w:r w:rsidRPr="00292299">
        <w:rPr>
          <w:spacing w:val="0"/>
        </w:rPr>
        <w:t xml:space="preserve"> </w:t>
      </w:r>
      <w:r w:rsidRPr="00292299">
        <w:rPr>
          <w:spacing w:val="0"/>
          <w:u w:val="single"/>
        </w:rPr>
        <w:t>P.L.1948, c.259 (C.54:4-3.30 et seq.)</w:t>
      </w:r>
      <w:r w:rsidRPr="00292299">
        <w:rPr>
          <w:spacing w:val="0"/>
        </w:rPr>
        <w:t xml:space="preserve"> , shall mean any one-family building or structure or any </w:t>
      </w:r>
      <w:r w:rsidRPr="00292299">
        <w:rPr>
          <w:rFonts w:ascii="Albertus Extra Bold" w:hAnsi="Albertus Extra Bold"/>
          <w:b/>
          <w:vertAlign w:val="superscript"/>
        </w:rPr>
        <w:t>1</w:t>
      </w:r>
      <w:r w:rsidRPr="00292299">
        <w:rPr>
          <w:rFonts w:ascii="Albertus Extra Bold" w:hAnsi="Albertus Extra Bold"/>
          <w:b/>
        </w:rPr>
        <w:t>[</w:t>
      </w:r>
      <w:r w:rsidRPr="00292299">
        <w:rPr>
          <w:spacing w:val="0"/>
        </w:rPr>
        <w:t>unit</w:t>
      </w:r>
      <w:r w:rsidRPr="00292299">
        <w:rPr>
          <w:rFonts w:ascii="Albertus Extra Bold" w:hAnsi="Albertus Extra Bold"/>
          <w:b/>
        </w:rPr>
        <w:t>]</w:t>
      </w:r>
      <w:r w:rsidRPr="00292299">
        <w:rPr>
          <w:spacing w:val="0"/>
        </w:rPr>
        <w:t xml:space="preserve"> </w:t>
      </w:r>
      <w:r w:rsidRPr="00292299">
        <w:rPr>
          <w:spacing w:val="0"/>
          <w:u w:val="single"/>
        </w:rPr>
        <w:t>apartment</w:t>
      </w:r>
      <w:r w:rsidRPr="00292299">
        <w:rPr>
          <w:rFonts w:ascii="Albertus Extra Bold" w:hAnsi="Albertus Extra Bold"/>
          <w:b/>
          <w:vertAlign w:val="superscript"/>
        </w:rPr>
        <w:t>1</w:t>
      </w:r>
      <w:r w:rsidRPr="00292299">
        <w:rPr>
          <w:spacing w:val="0"/>
        </w:rPr>
        <w:t xml:space="preserve"> of a horizontal property regime established pursuant to the "Horizontal Property Act," P.L.1963, c.168 (C.46:8A-1 et seq.) or any unit of a condominium property established pursuant to the "Condominium Act," P.L.1969, c.257 (C.46:8B-1 et seq.) owned and occupied by a claimant as his legal residence in this State, </w:t>
      </w:r>
      <w:r w:rsidRPr="00292299">
        <w:rPr>
          <w:spacing w:val="0"/>
          <w:u w:val="single"/>
        </w:rPr>
        <w:t>or any unit in a cooperative</w:t>
      </w:r>
      <w:r w:rsidRPr="00292299">
        <w:rPr>
          <w:spacing w:val="0"/>
        </w:rPr>
        <w:t xml:space="preserve"> </w:t>
      </w:r>
      <w:r w:rsidRPr="00292299">
        <w:rPr>
          <w:rFonts w:ascii="Albertus Extra Bold" w:hAnsi="Albertus Extra Bold"/>
          <w:b/>
          <w:vertAlign w:val="superscript"/>
        </w:rPr>
        <w:t>1</w:t>
      </w:r>
      <w:r w:rsidRPr="00292299">
        <w:rPr>
          <w:rFonts w:ascii="Albertus Extra Bold" w:hAnsi="Albertus Extra Bold"/>
          <w:b/>
        </w:rPr>
        <w:t>[</w:t>
      </w:r>
      <w:r w:rsidRPr="00292299">
        <w:rPr>
          <w:spacing w:val="0"/>
          <w:u w:val="single"/>
        </w:rPr>
        <w:t>as defined in</w:t>
      </w:r>
      <w:r w:rsidRPr="00292299">
        <w:rPr>
          <w:rFonts w:ascii="Albertus Extra Bold" w:hAnsi="Albertus Extra Bold"/>
          <w:b/>
        </w:rPr>
        <w:t>]</w:t>
      </w:r>
      <w:r w:rsidRPr="00292299">
        <w:rPr>
          <w:spacing w:val="0"/>
        </w:rPr>
        <w:t xml:space="preserve"> </w:t>
      </w:r>
      <w:r w:rsidRPr="00292299">
        <w:rPr>
          <w:spacing w:val="0"/>
          <w:u w:val="single"/>
        </w:rPr>
        <w:t>established pursuant to</w:t>
      </w:r>
      <w:r w:rsidRPr="00292299">
        <w:rPr>
          <w:rFonts w:ascii="Albertus Extra Bold" w:hAnsi="Albertus Extra Bold"/>
          <w:b/>
          <w:vertAlign w:val="superscript"/>
        </w:rPr>
        <w:t>1</w:t>
      </w:r>
      <w:r w:rsidRPr="00292299">
        <w:rPr>
          <w:spacing w:val="0"/>
        </w:rPr>
        <w:t xml:space="preserve"> </w:t>
      </w:r>
      <w:r w:rsidRPr="00292299">
        <w:rPr>
          <w:spacing w:val="0"/>
          <w:u w:val="single"/>
        </w:rPr>
        <w:t>"The</w:t>
      </w:r>
      <w:r w:rsidRPr="00292299">
        <w:rPr>
          <w:spacing w:val="0"/>
          <w:u w:val="single"/>
          <w:vertAlign w:val="superscript"/>
        </w:rPr>
        <w:t xml:space="preserve"> </w:t>
      </w:r>
      <w:r w:rsidRPr="00292299">
        <w:rPr>
          <w:spacing w:val="0"/>
          <w:u w:val="single"/>
        </w:rPr>
        <w:t>Cooperative Recording Act of New Jersey," P.L.1987, c.381 (C.46:8D-1 et seq.), or a mutual housing corporation as defined in section 2 of P.L.1990, c.61 (C.54:4-8.58), which is occupied by a claimant who is a tenant shareholder in that cooperative or mutual housing corporation as the claimant's legal residence in this State,</w:t>
      </w:r>
      <w:r w:rsidRPr="00292299">
        <w:rPr>
          <w:spacing w:val="0"/>
        </w:rPr>
        <w:t xml:space="preserv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4053F6" w:rsidRDefault="00292299" w:rsidP="00292299">
      <w:pPr>
        <w:widowControl w:val="0"/>
        <w:tabs>
          <w:tab w:val="left" w:pos="-1440"/>
          <w:tab w:val="left" w:pos="-720"/>
          <w:tab w:val="left" w:pos="0"/>
        </w:tabs>
        <w:spacing w:line="287" w:lineRule="auto"/>
      </w:pPr>
      <w:r w:rsidRPr="00292299">
        <w:rPr>
          <w:spacing w:val="0"/>
        </w:rPr>
        <w:t>(</w:t>
      </w:r>
      <w:proofErr w:type="spellStart"/>
      <w:r w:rsidRPr="00292299">
        <w:rPr>
          <w:spacing w:val="0"/>
        </w:rPr>
        <w:t>cf</w:t>
      </w:r>
      <w:proofErr w:type="spellEnd"/>
      <w:r w:rsidRPr="00292299">
        <w:rPr>
          <w:spacing w:val="0"/>
        </w:rPr>
        <w:t>: P.L.1977, c.293, s.1)</w:t>
      </w:r>
    </w:p>
    <w:p w:rsidR="004053F6" w:rsidRDefault="004053F6" w:rsidP="004053F6">
      <w:pPr>
        <w:widowControl w:val="0"/>
        <w:tabs>
          <w:tab w:val="left" w:pos="-1440"/>
          <w:tab w:val="left" w:pos="-720"/>
          <w:tab w:val="left" w:pos="0"/>
        </w:tabs>
        <w:spacing w:line="287" w:lineRule="auto"/>
      </w:pPr>
    </w:p>
    <w:p w:rsidR="00292299" w:rsidRDefault="00292299" w:rsidP="004053F6">
      <w:pPr>
        <w:widowControl w:val="0"/>
        <w:tabs>
          <w:tab w:val="left" w:pos="-1440"/>
          <w:tab w:val="left" w:pos="-720"/>
          <w:tab w:val="left" w:pos="0"/>
        </w:tabs>
        <w:spacing w:line="287" w:lineRule="auto"/>
      </w:pPr>
      <w:r>
        <w:tab/>
      </w:r>
      <w:r w:rsidRPr="00690D4C">
        <w:t>2.</w:t>
      </w:r>
      <w:r w:rsidRPr="00690D4C">
        <w:tab/>
        <w:t>(New section)  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  of Taxation in the Department of the Treasury shall promulgate regulations, in accordance with the "Administrative Procedure Act</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 xml:space="preserve">1 </w:t>
      </w:r>
      <w:r w:rsidRPr="00690D4C">
        <w:t>"</w:t>
      </w:r>
      <w:r>
        <w:t xml:space="preserve"> </w:t>
      </w:r>
      <w:r>
        <w:rPr>
          <w:rFonts w:ascii="Albertus Extra Bold" w:hAnsi="Albertus Extra Bold"/>
          <w:b/>
          <w:vertAlign w:val="superscript"/>
        </w:rPr>
        <w:t>1</w:t>
      </w:r>
      <w:r w:rsidRPr="00360153">
        <w:rPr>
          <w:rFonts w:ascii="Albertus Extra Bold" w:hAnsi="Albertus Extra Bold"/>
          <w:b/>
        </w:rPr>
        <w:t>[</w:t>
      </w:r>
      <w:r w:rsidRPr="00690D4C">
        <w:t>,</w:t>
      </w:r>
      <w:r w:rsidRPr="00360153">
        <w:rPr>
          <w:rFonts w:ascii="Albertus Extra Bold" w:hAnsi="Albertus Extra Bold"/>
          <w:b/>
        </w:rPr>
        <w:t>]</w:t>
      </w:r>
      <w:r>
        <w:rPr>
          <w:rFonts w:ascii="Albertus Extra Bold" w:hAnsi="Albertus Extra Bold"/>
          <w:b/>
          <w:vertAlign w:val="superscript"/>
        </w:rPr>
        <w:t>1</w:t>
      </w:r>
      <w:r w:rsidRPr="00690D4C">
        <w:t xml:space="preserve"> P.L.1968, c.410 (C.52:14B-1 et seq.) to: require that the application for the exemption shall include the name and address of the location of the property and the amount of real property taxes attributed to the cooperative unit or mutual housing residential unit; and </w:t>
      </w:r>
      <w:r>
        <w:rPr>
          <w:rFonts w:ascii="Albertus Extra Bold" w:hAnsi="Albertus Extra Bold"/>
          <w:b/>
          <w:vertAlign w:val="superscript"/>
        </w:rPr>
        <w:t>1</w:t>
      </w:r>
      <w:r w:rsidRPr="00360153">
        <w:rPr>
          <w:rFonts w:ascii="Albertus Extra Bold" w:hAnsi="Albertus Extra Bold"/>
          <w:b/>
        </w:rPr>
        <w:t>[</w:t>
      </w:r>
      <w:r w:rsidRPr="00690D4C">
        <w:t>to</w:t>
      </w:r>
      <w:r w:rsidRPr="00360153">
        <w:rPr>
          <w:rFonts w:ascii="Albertus Extra Bold" w:hAnsi="Albertus Extra Bold"/>
          <w:b/>
        </w:rPr>
        <w:t>]</w:t>
      </w:r>
      <w:r>
        <w:rPr>
          <w:rFonts w:ascii="Albertus Extra Bold" w:hAnsi="Albertus Extra Bold"/>
          <w:b/>
          <w:vertAlign w:val="superscript"/>
        </w:rPr>
        <w:t>1</w:t>
      </w:r>
      <w:r w:rsidRPr="00690D4C">
        <w:t xml:space="preserve"> ensure that the disabled veteran or surviving spouse, as the case may be, is the sole beneficiary of the disabled veterans' property tax exemption provided by P.L.1948, c.259 (C.54:4-3.30 et seq.).</w:t>
      </w:r>
      <w:r w:rsidR="009957D6">
        <w:br w:type="page"/>
      </w:r>
    </w:p>
    <w:p w:rsidR="00292299" w:rsidRDefault="004053F6" w:rsidP="00292299">
      <w:pPr>
        <w:widowControl w:val="0"/>
        <w:tabs>
          <w:tab w:val="left" w:pos="-1440"/>
          <w:tab w:val="left" w:pos="-720"/>
          <w:tab w:val="left" w:pos="0"/>
        </w:tabs>
        <w:spacing w:line="287" w:lineRule="auto"/>
      </w:pPr>
      <w:r>
        <w:tab/>
        <w:t>3.</w:t>
      </w:r>
      <w:r>
        <w:tab/>
        <w:t>This act shall take effect January 1 next following enactment.</w:t>
      </w:r>
    </w:p>
    <w:sectPr w:rsidR="00292299" w:rsidSect="009957D6">
      <w:headerReference w:type="default" r:id="rId14"/>
      <w:footerReference w:type="default" r:id="rId15"/>
      <w:headerReference w:type="first" r:id="rId16"/>
      <w:footerReference w:type="first" r:id="rId17"/>
      <w:pgSz w:w="12240" w:h="20160" w:code="5"/>
      <w:pgMar w:top="1440" w:right="2520" w:bottom="1728" w:left="2880" w:header="1181" w:footer="10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54" w:rsidRDefault="00874554">
      <w:r>
        <w:separator/>
      </w:r>
    </w:p>
  </w:endnote>
  <w:endnote w:type="continuationSeparator" w:id="0">
    <w:p w:rsidR="00874554" w:rsidRDefault="0087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617" w:rsidRDefault="00736CEC" w:rsidP="00736CE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121" w:rsidRPr="00921C91" w:rsidRDefault="00AF61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6121" w:rsidRPr="00921C91" w:rsidRDefault="00AF6121">
    <w:pPr>
      <w:pStyle w:val="Footer"/>
      <w:rPr>
        <w:szCs w:val="18"/>
      </w:rPr>
    </w:pPr>
  </w:p>
  <w:p w:rsidR="00AF6121" w:rsidRPr="00921C91" w:rsidRDefault="00AF61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2299" w:rsidRDefault="00292299">
    <w:pPr>
      <w:pStyle w:val="Footer"/>
    </w:pPr>
    <w:r>
      <w:tab/>
      <w:t>Matter enclosed in superscript numerals has been adopted as follows:</w:t>
    </w:r>
  </w:p>
  <w:p w:rsidR="00292299" w:rsidRDefault="0029229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54" w:rsidRDefault="00874554">
      <w:r>
        <w:separator/>
      </w:r>
    </w:p>
  </w:footnote>
  <w:footnote w:type="continuationSeparator" w:id="0">
    <w:p w:rsidR="00874554" w:rsidRDefault="00874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45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0617" w:rsidRDefault="002F0617" w:rsidP="002F0617">
    <w:pPr>
      <w:pStyle w:val="bpuHeadSpon"/>
    </w:pPr>
    <w:r w:rsidRPr="002F0617">
      <w:rPr>
        <w:rStyle w:val="bpuHeadSponChar"/>
      </w:rPr>
      <w:t>A911</w:t>
    </w:r>
    <w:r>
      <w:t xml:space="preserve"> </w:t>
    </w:r>
    <w:r w:rsidR="00292299">
      <w:t xml:space="preserve">[1R] </w:t>
    </w:r>
    <w:r>
      <w:t>GOVE, RUMPF</w:t>
    </w:r>
  </w:p>
  <w:p w:rsidR="002F0617" w:rsidRDefault="002F0617" w:rsidP="002F0617">
    <w:pPr>
      <w:pStyle w:val="bpuHeadSpon"/>
    </w:pPr>
    <w:r>
      <w:fldChar w:fldCharType="begin"/>
    </w:r>
    <w:r>
      <w:instrText xml:space="preserve"> PAGE  \* MERGEFORMAT </w:instrText>
    </w:r>
    <w:r>
      <w:fldChar w:fldCharType="separate"/>
    </w:r>
    <w:r w:rsidR="00AD2C8F">
      <w:rPr>
        <w:noProof/>
      </w:rPr>
      <w:t>3</w:t>
    </w:r>
    <w:r>
      <w:fldChar w:fldCharType="end"/>
    </w:r>
  </w:p>
  <w:p w:rsidR="002F0617" w:rsidRPr="00AF575C" w:rsidRDefault="002F0617" w:rsidP="002F06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0617" w:rsidRDefault="002F0617" w:rsidP="002F0617">
    <w:pPr>
      <w:pStyle w:val="bpuHeadSpon"/>
    </w:pPr>
    <w:r w:rsidRPr="002F0617">
      <w:rPr>
        <w:rStyle w:val="bpuHeadSponChar"/>
      </w:rPr>
      <w:t>A911</w:t>
    </w:r>
    <w:r>
      <w:t xml:space="preserve"> </w:t>
    </w:r>
    <w:r w:rsidR="00292299">
      <w:t xml:space="preserve">[1R] </w:t>
    </w:r>
    <w:r>
      <w:t>GOVE, RUMPF</w:t>
    </w:r>
  </w:p>
  <w:p w:rsidR="002F0617" w:rsidRDefault="002F0617" w:rsidP="002F0617">
    <w:pPr>
      <w:pStyle w:val="bpuHeadSpon"/>
    </w:pPr>
    <w:r>
      <w:fldChar w:fldCharType="begin"/>
    </w:r>
    <w:r>
      <w:instrText xml:space="preserve"> PAGE  \* MERGEFORMAT </w:instrText>
    </w:r>
    <w:r>
      <w:fldChar w:fldCharType="separate"/>
    </w:r>
    <w:r w:rsidR="00AD2C8F">
      <w:rPr>
        <w:noProof/>
      </w:rPr>
      <w:t>2</w:t>
    </w:r>
    <w:r>
      <w:fldChar w:fldCharType="end"/>
    </w:r>
  </w:p>
  <w:p w:rsidR="002F0617" w:rsidRDefault="002F0617" w:rsidP="002F06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4"/>
    <w:rsid w:val="00000169"/>
    <w:rsid w:val="00004D4D"/>
    <w:rsid w:val="00007B70"/>
    <w:rsid w:val="00007DDD"/>
    <w:rsid w:val="00010512"/>
    <w:rsid w:val="00011BAB"/>
    <w:rsid w:val="00012FB8"/>
    <w:rsid w:val="000154F3"/>
    <w:rsid w:val="000203E7"/>
    <w:rsid w:val="00020E5B"/>
    <w:rsid w:val="000219C8"/>
    <w:rsid w:val="00030BB1"/>
    <w:rsid w:val="00035598"/>
    <w:rsid w:val="00050BCA"/>
    <w:rsid w:val="000521CD"/>
    <w:rsid w:val="00057488"/>
    <w:rsid w:val="000654B5"/>
    <w:rsid w:val="0006579B"/>
    <w:rsid w:val="0006589E"/>
    <w:rsid w:val="00065BBF"/>
    <w:rsid w:val="000778CE"/>
    <w:rsid w:val="0008320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EB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210"/>
    <w:rsid w:val="001D7350"/>
    <w:rsid w:val="001E4DBB"/>
    <w:rsid w:val="001F6719"/>
    <w:rsid w:val="001F6DA6"/>
    <w:rsid w:val="00211AA4"/>
    <w:rsid w:val="00214614"/>
    <w:rsid w:val="00214DFD"/>
    <w:rsid w:val="0022067D"/>
    <w:rsid w:val="00231838"/>
    <w:rsid w:val="00232C5B"/>
    <w:rsid w:val="002373F3"/>
    <w:rsid w:val="002463CF"/>
    <w:rsid w:val="0026254F"/>
    <w:rsid w:val="00266FB9"/>
    <w:rsid w:val="00274341"/>
    <w:rsid w:val="0028159B"/>
    <w:rsid w:val="00292299"/>
    <w:rsid w:val="00296363"/>
    <w:rsid w:val="002A16E7"/>
    <w:rsid w:val="002A71FA"/>
    <w:rsid w:val="002B4DA4"/>
    <w:rsid w:val="002B67F7"/>
    <w:rsid w:val="002C58D4"/>
    <w:rsid w:val="002E1440"/>
    <w:rsid w:val="002E2980"/>
    <w:rsid w:val="002F0617"/>
    <w:rsid w:val="00304565"/>
    <w:rsid w:val="00307F11"/>
    <w:rsid w:val="0031075B"/>
    <w:rsid w:val="00317C73"/>
    <w:rsid w:val="003212E6"/>
    <w:rsid w:val="00333EF1"/>
    <w:rsid w:val="00346CF5"/>
    <w:rsid w:val="00352F8B"/>
    <w:rsid w:val="00354D07"/>
    <w:rsid w:val="0037458C"/>
    <w:rsid w:val="00381407"/>
    <w:rsid w:val="0038486B"/>
    <w:rsid w:val="00391892"/>
    <w:rsid w:val="003941E5"/>
    <w:rsid w:val="003A19B9"/>
    <w:rsid w:val="003A213D"/>
    <w:rsid w:val="003B7F50"/>
    <w:rsid w:val="003C32D1"/>
    <w:rsid w:val="003C6FBF"/>
    <w:rsid w:val="003D2B0D"/>
    <w:rsid w:val="003D6256"/>
    <w:rsid w:val="003E3338"/>
    <w:rsid w:val="003E7B4E"/>
    <w:rsid w:val="003F145F"/>
    <w:rsid w:val="003F4A22"/>
    <w:rsid w:val="004040F9"/>
    <w:rsid w:val="004053F6"/>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7BE"/>
    <w:rsid w:val="0050148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F16"/>
    <w:rsid w:val="006808C6"/>
    <w:rsid w:val="00680D5F"/>
    <w:rsid w:val="00686754"/>
    <w:rsid w:val="006878F9"/>
    <w:rsid w:val="0069522C"/>
    <w:rsid w:val="00695BC5"/>
    <w:rsid w:val="006A3786"/>
    <w:rsid w:val="006B1A5D"/>
    <w:rsid w:val="006B2FCF"/>
    <w:rsid w:val="006C18ED"/>
    <w:rsid w:val="006C3B76"/>
    <w:rsid w:val="006C4542"/>
    <w:rsid w:val="006C60DC"/>
    <w:rsid w:val="006D65B4"/>
    <w:rsid w:val="006E36B4"/>
    <w:rsid w:val="006E3F08"/>
    <w:rsid w:val="006F4C44"/>
    <w:rsid w:val="006F652B"/>
    <w:rsid w:val="0070018A"/>
    <w:rsid w:val="00712CBE"/>
    <w:rsid w:val="00730582"/>
    <w:rsid w:val="00736CEC"/>
    <w:rsid w:val="00741A09"/>
    <w:rsid w:val="00752616"/>
    <w:rsid w:val="0075577B"/>
    <w:rsid w:val="00757B3B"/>
    <w:rsid w:val="00762366"/>
    <w:rsid w:val="007676EB"/>
    <w:rsid w:val="0076794B"/>
    <w:rsid w:val="00771F97"/>
    <w:rsid w:val="00772A40"/>
    <w:rsid w:val="0077700A"/>
    <w:rsid w:val="0079623B"/>
    <w:rsid w:val="007A0026"/>
    <w:rsid w:val="007B3943"/>
    <w:rsid w:val="007C1354"/>
    <w:rsid w:val="007D0F64"/>
    <w:rsid w:val="007F02BF"/>
    <w:rsid w:val="007F2A14"/>
    <w:rsid w:val="007F347B"/>
    <w:rsid w:val="0080085C"/>
    <w:rsid w:val="00802AF0"/>
    <w:rsid w:val="00806253"/>
    <w:rsid w:val="00820A1D"/>
    <w:rsid w:val="00822DAC"/>
    <w:rsid w:val="008363E8"/>
    <w:rsid w:val="00841F07"/>
    <w:rsid w:val="008462AA"/>
    <w:rsid w:val="00846D3E"/>
    <w:rsid w:val="0084725C"/>
    <w:rsid w:val="008627AA"/>
    <w:rsid w:val="008628FF"/>
    <w:rsid w:val="00867FC7"/>
    <w:rsid w:val="00874554"/>
    <w:rsid w:val="00874609"/>
    <w:rsid w:val="0087660A"/>
    <w:rsid w:val="008823BC"/>
    <w:rsid w:val="008859B3"/>
    <w:rsid w:val="008B313B"/>
    <w:rsid w:val="008B4545"/>
    <w:rsid w:val="008B6E84"/>
    <w:rsid w:val="008C6FA9"/>
    <w:rsid w:val="008D2C10"/>
    <w:rsid w:val="008D35C6"/>
    <w:rsid w:val="008D455C"/>
    <w:rsid w:val="008D62DB"/>
    <w:rsid w:val="008E3B9B"/>
    <w:rsid w:val="008E4F67"/>
    <w:rsid w:val="008E6CD3"/>
    <w:rsid w:val="008F6A7A"/>
    <w:rsid w:val="00902B2D"/>
    <w:rsid w:val="00915B98"/>
    <w:rsid w:val="00933C9C"/>
    <w:rsid w:val="0094205D"/>
    <w:rsid w:val="00942B05"/>
    <w:rsid w:val="0094377E"/>
    <w:rsid w:val="009467BF"/>
    <w:rsid w:val="0094723D"/>
    <w:rsid w:val="009564BC"/>
    <w:rsid w:val="0095650E"/>
    <w:rsid w:val="00966445"/>
    <w:rsid w:val="00967FED"/>
    <w:rsid w:val="00980A56"/>
    <w:rsid w:val="00986E4C"/>
    <w:rsid w:val="009937ED"/>
    <w:rsid w:val="00993BCE"/>
    <w:rsid w:val="009957D6"/>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CF8"/>
    <w:rsid w:val="00A95220"/>
    <w:rsid w:val="00AA2A56"/>
    <w:rsid w:val="00AA3B15"/>
    <w:rsid w:val="00AA6194"/>
    <w:rsid w:val="00AA64D0"/>
    <w:rsid w:val="00AB4C5C"/>
    <w:rsid w:val="00AC4B4B"/>
    <w:rsid w:val="00AD2C8F"/>
    <w:rsid w:val="00AD7C41"/>
    <w:rsid w:val="00AE1E57"/>
    <w:rsid w:val="00AF612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815"/>
    <w:rsid w:val="00B854DC"/>
    <w:rsid w:val="00B90F81"/>
    <w:rsid w:val="00B91BF9"/>
    <w:rsid w:val="00BB2482"/>
    <w:rsid w:val="00BC41C0"/>
    <w:rsid w:val="00BC4545"/>
    <w:rsid w:val="00BD79EC"/>
    <w:rsid w:val="00BE204A"/>
    <w:rsid w:val="00BE26FC"/>
    <w:rsid w:val="00BF23C7"/>
    <w:rsid w:val="00BF7456"/>
    <w:rsid w:val="00C035F3"/>
    <w:rsid w:val="00C078A1"/>
    <w:rsid w:val="00C255BD"/>
    <w:rsid w:val="00C3401C"/>
    <w:rsid w:val="00C34F30"/>
    <w:rsid w:val="00C473B8"/>
    <w:rsid w:val="00C603F9"/>
    <w:rsid w:val="00C614C5"/>
    <w:rsid w:val="00C83317"/>
    <w:rsid w:val="00C937A1"/>
    <w:rsid w:val="00C93F56"/>
    <w:rsid w:val="00CB13F0"/>
    <w:rsid w:val="00CB344E"/>
    <w:rsid w:val="00CB50D4"/>
    <w:rsid w:val="00CB51C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5E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84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26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0DADB906"/>
  <w15:docId w15:val="{EEB6FD12-6816-4EC1-A634-22049C1F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0617"/>
  </w:style>
  <w:style w:type="paragraph" w:styleId="BalloonText">
    <w:name w:val="Balloon Text"/>
    <w:basedOn w:val="Normal"/>
    <w:link w:val="BalloonTextChar"/>
    <w:semiHidden/>
    <w:unhideWhenUsed/>
    <w:rsid w:val="000658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8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4DBC4-50CC-45E3-934C-050DA321B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515</Words>
  <Characters>2888</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A911 1R</vt:lpstr>
    </vt:vector>
  </TitlesOfParts>
  <Manager>R229</Manager>
  <Company>OFFICE of LEGISLATIVE SERVICES</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A911 1R</dc:title>
  <dc:creator>Assemblywoman  GOVE and Assemblyman  RUMPF</dc:creator>
  <cp:keywords>A911|3|SG |216|305|305|!||</cp:keywords>
  <dc:description>PREFILED 2020_x000d_
TR &amp; AMENDED 3/15/21</dc:description>
  <cp:lastModifiedBy>Todaro, Vivian</cp:lastModifiedBy>
  <cp:revision>2</cp:revision>
  <cp:lastPrinted>2021-05-21T15:07:00Z</cp:lastPrinted>
  <dcterms:created xsi:type="dcterms:W3CDTF">2021-05-21T15:08:00Z</dcterms:created>
  <dcterms:modified xsi:type="dcterms:W3CDTF">2021-05-21T15:08:00Z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