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F67" w:rsidRDefault="003C4F67" w:rsidP="003C4F67">
      <w:pPr>
        <w:pStyle w:val="bpuBill"/>
      </w:pPr>
      <w:bookmarkStart w:id="0" w:name="bpuFrontPg"/>
      <w:bookmarkStart w:id="1" w:name="_GoBack"/>
      <w:bookmarkEnd w:id="0"/>
      <w:bookmarkEnd w:id="1"/>
      <w:r>
        <w:t xml:space="preserve">ASSEMBLY, No. 942 </w:t>
      </w:r>
    </w:p>
    <w:p w:rsidR="003C4F67" w:rsidRPr="003C4F67" w:rsidRDefault="003C4F67" w:rsidP="003C4F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2906" r:id="rId8"/>
        </w:object>
      </w:r>
    </w:p>
    <w:p w:rsidR="003C4F67" w:rsidRDefault="003C4F67" w:rsidP="003C4F67">
      <w:pPr>
        <w:pStyle w:val="bpuState"/>
      </w:pPr>
      <w:r>
        <w:t>STATE OF NEW JERSEY</w:t>
      </w:r>
    </w:p>
    <w:p w:rsidR="003C4F67" w:rsidRDefault="003C4F67" w:rsidP="003C4F67">
      <w:pPr>
        <w:pStyle w:val="bpuLegislature"/>
      </w:pPr>
      <w:proofErr w:type="gramStart"/>
      <w:r>
        <w:t>219th</w:t>
      </w:r>
      <w:proofErr w:type="gramEnd"/>
      <w:r>
        <w:t xml:space="preserve"> LEGISLATURE</w:t>
      </w:r>
    </w:p>
    <w:p w:rsidR="003C4F67" w:rsidRDefault="003C4F67" w:rsidP="003C4F67">
      <w:pPr>
        <w:pStyle w:val="bpuWpGraphic"/>
      </w:pPr>
      <w:r>
        <w:object w:dxaOrig="8985" w:dyaOrig="255">
          <v:shape id="_x0000_i1026" type="#_x0000_t75" style="width:6in;height:11.8pt" o:ole="">
            <v:imagedata r:id="rId7" o:title=""/>
          </v:shape>
          <o:OLEObject Type="Embed" ProgID="WPWin6.1" ShapeID="_x0000_i1026" DrawAspect="Content" ObjectID="_1638952907" r:id="rId9"/>
        </w:object>
      </w:r>
      <w:r>
        <w:t xml:space="preserve">  </w:t>
      </w:r>
    </w:p>
    <w:p w:rsidR="003C4F67" w:rsidRDefault="003C4F67" w:rsidP="003C4F67">
      <w:pPr>
        <w:pStyle w:val="bpuIntro"/>
      </w:pPr>
      <w:r>
        <w:t>PRE-FILED FOR INTRODUCTION IN THE 2020 SESSION</w:t>
      </w:r>
    </w:p>
    <w:p w:rsidR="003C4F67" w:rsidRDefault="003C4F67" w:rsidP="003C4F67">
      <w:pPr>
        <w:pStyle w:val="bpuIntro"/>
      </w:pPr>
    </w:p>
    <w:p w:rsidR="003C4F67" w:rsidRDefault="003C4F67" w:rsidP="003C4F67">
      <w:pPr>
        <w:pStyle w:val="bpuIntro"/>
        <w:sectPr w:rsidR="003C4F67" w:rsidSect="003C4F67">
          <w:headerReference w:type="even" r:id="rId10"/>
          <w:headerReference w:type="default" r:id="rId11"/>
          <w:pgSz w:w="12240" w:h="20160" w:code="5"/>
          <w:pgMar w:top="2160" w:right="1440" w:bottom="1440" w:left="1440" w:header="720" w:footer="720" w:gutter="0"/>
          <w:pgNumType w:start="1"/>
          <w:cols w:space="720"/>
          <w:docGrid w:linePitch="360"/>
        </w:sectPr>
      </w:pPr>
    </w:p>
    <w:p w:rsidR="003C4F67" w:rsidRDefault="003C4F67" w:rsidP="003C4F67">
      <w:pPr>
        <w:pStyle w:val="bpuIntro"/>
      </w:pPr>
    </w:p>
    <w:p w:rsidR="003C4F67" w:rsidRDefault="003C4F67" w:rsidP="003C4F67">
      <w:pPr>
        <w:pStyle w:val="bpuSponsor"/>
      </w:pPr>
      <w:r>
        <w:t>Sponsored by:</w:t>
      </w:r>
    </w:p>
    <w:p w:rsidR="003C4F67" w:rsidRDefault="003C4F67" w:rsidP="003C4F67">
      <w:pPr>
        <w:pStyle w:val="bpuSponsor"/>
      </w:pPr>
      <w:proofErr w:type="gramStart"/>
      <w:r>
        <w:t>Assemblyman  ROBERT</w:t>
      </w:r>
      <w:proofErr w:type="gramEnd"/>
      <w:r>
        <w:t xml:space="preserve"> J. KARABINCHAK</w:t>
      </w:r>
    </w:p>
    <w:p w:rsidR="003C4F67" w:rsidRDefault="003C4F67" w:rsidP="003C4F67">
      <w:pPr>
        <w:pStyle w:val="bpuSponsor"/>
      </w:pPr>
      <w:r>
        <w:t>District 18 (Middlesex)</w:t>
      </w:r>
    </w:p>
    <w:p w:rsidR="003C4F67" w:rsidRDefault="003C4F67" w:rsidP="003C4F67">
      <w:pPr>
        <w:pStyle w:val="bpuSponsor"/>
      </w:pPr>
    </w:p>
    <w:p w:rsidR="003C4F67" w:rsidRDefault="003C4F67" w:rsidP="003C4F67">
      <w:pPr>
        <w:pStyle w:val="bpuSponsor"/>
      </w:pPr>
    </w:p>
    <w:p w:rsidR="003C4F67" w:rsidRDefault="003C4F67" w:rsidP="003C4F67">
      <w:pPr>
        <w:pStyle w:val="bpuSponsor"/>
      </w:pPr>
    </w:p>
    <w:p w:rsidR="003C4F67" w:rsidRDefault="003C4F67" w:rsidP="003C4F67">
      <w:pPr>
        <w:pStyle w:val="bpuSponsor"/>
      </w:pPr>
    </w:p>
    <w:p w:rsidR="003C4F67" w:rsidRDefault="003C4F67" w:rsidP="003C4F67">
      <w:pPr>
        <w:pStyle w:val="bpuSponsor"/>
      </w:pPr>
      <w:r>
        <w:t>SYNOPSIS</w:t>
      </w:r>
    </w:p>
    <w:p w:rsidR="003C4F67" w:rsidRDefault="003C4F67" w:rsidP="003C4F67">
      <w:pPr>
        <w:pStyle w:val="bpuNormText"/>
      </w:pPr>
      <w:r>
        <w:tab/>
        <w:t xml:space="preserve">Requires professional services contract for legal services on behalf of State agency </w:t>
      </w:r>
      <w:proofErr w:type="gramStart"/>
      <w:r>
        <w:t>be memorialized</w:t>
      </w:r>
      <w:proofErr w:type="gramEnd"/>
      <w:r>
        <w:t xml:space="preserve"> in writing within 30 days. </w:t>
      </w:r>
    </w:p>
    <w:p w:rsidR="003C4F67" w:rsidRDefault="003C4F67" w:rsidP="003C4F67">
      <w:pPr>
        <w:pStyle w:val="bpuNormText"/>
      </w:pPr>
    </w:p>
    <w:p w:rsidR="003C4F67" w:rsidRDefault="003C4F67" w:rsidP="003C4F67">
      <w:pPr>
        <w:pStyle w:val="bpuSponsor"/>
      </w:pPr>
      <w:r>
        <w:t xml:space="preserve">CURRENT VERSION OF TEXT </w:t>
      </w:r>
    </w:p>
    <w:p w:rsidR="003C4F67" w:rsidRDefault="003C4F67" w:rsidP="003C4F67">
      <w:pPr>
        <w:pStyle w:val="bpuNormText"/>
      </w:pPr>
      <w:r>
        <w:tab/>
        <w:t>Introduced Pending Technical Review by Legislative Counsel.</w:t>
      </w:r>
    </w:p>
    <w:p w:rsidR="003C4F67" w:rsidRDefault="003C4F67" w:rsidP="003C4F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4F67" w:rsidRDefault="003C4F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4F67" w:rsidSect="003C4F67">
          <w:type w:val="continuous"/>
          <w:pgSz w:w="12240" w:h="20160" w:code="5"/>
          <w:pgMar w:top="2160" w:right="2275" w:bottom="1440" w:left="2275" w:header="72" w:footer="720" w:gutter="0"/>
          <w:pgNumType w:start="1"/>
          <w:cols w:space="720"/>
          <w:docGrid w:linePitch="360"/>
        </w:sectPr>
      </w:pPr>
    </w:p>
    <w:p w:rsidR="001C481C" w:rsidRPr="00677316" w:rsidRDefault="001C481C" w:rsidP="001C481C">
      <w:pPr>
        <w:pStyle w:val="HangingAnAct"/>
        <w:rPr>
          <w:rStyle w:val="HangingAnActChar"/>
        </w:rPr>
      </w:pPr>
      <w:r w:rsidRPr="001C481C">
        <w:rPr>
          <w:rStyle w:val="BillHead"/>
        </w:rPr>
        <w:lastRenderedPageBreak/>
        <w:t>An Act</w:t>
      </w:r>
      <w:r w:rsidRPr="006B7FA7">
        <w:rPr>
          <w:rStyle w:val="HangingAnActChar"/>
        </w:rPr>
        <w:t xml:space="preserve"> </w:t>
      </w:r>
      <w:r w:rsidRPr="00652206">
        <w:t>concerning professional services contracts for State agencies and amending P.L.2005, c.336.</w:t>
      </w:r>
    </w:p>
    <w:p w:rsidR="001C481C" w:rsidRPr="00D71D68" w:rsidRDefault="001C481C" w:rsidP="001C481C"/>
    <w:p w:rsidR="001C481C" w:rsidRPr="00AA7880" w:rsidRDefault="001C481C" w:rsidP="001C481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C481C" w:rsidRPr="00D71D68" w:rsidRDefault="001C481C" w:rsidP="001C481C"/>
    <w:p w:rsidR="001C481C" w:rsidRDefault="001C481C" w:rsidP="001C481C">
      <w:r>
        <w:tab/>
        <w:t>1.</w:t>
      </w:r>
      <w:r>
        <w:tab/>
        <w:t>Section 8 of P.L.2005, c.336 (C.52:34-10.8) is amended to read as follows:</w:t>
      </w:r>
    </w:p>
    <w:p w:rsidR="001C481C" w:rsidRPr="00307C25" w:rsidRDefault="001C481C" w:rsidP="001C481C">
      <w:pPr>
        <w:rPr>
          <w:u w:val="single"/>
        </w:rPr>
      </w:pPr>
      <w:r>
        <w:tab/>
      </w:r>
      <w:proofErr w:type="gramStart"/>
      <w:r w:rsidRPr="00370E65">
        <w:t>8.</w:t>
      </w:r>
      <w:r w:rsidRPr="00370E65">
        <w:tab/>
        <w:t>Contracts awarded for professional services by a State agency, as defined in section 11 of P.L.2005, c.336 (C.52:34-10.11),</w:t>
      </w:r>
      <w:r>
        <w:t xml:space="preserve"> </w:t>
      </w:r>
      <w:r w:rsidRPr="00370E65">
        <w:t>shall be contracts only for services rendered or performed by a person authorized by law to practice a recognized profession and whose practice is regulated by law or the performance of which services requires knowledge of an advanced type in a field of learning acquired by a prolonged formal course of specialized instruction and study as distinguished from general academic instruction or apprenticeship and training.</w:t>
      </w:r>
      <w:proofErr w:type="gramEnd"/>
      <w:r w:rsidRPr="00370E65">
        <w:t xml:space="preserve">  Professional services contracts shall also include those services rendered in the provision of goods or performance of services that are original and creative in character in a recognized field of artistic endeavor.  Professional services contracts shall also include contracts for extraordinary unspecifiable services if, after evaluation and assessment, such services are determined to be such that they cannot reasonably </w:t>
      </w:r>
      <w:proofErr w:type="gramStart"/>
      <w:r w:rsidRPr="00370E65">
        <w:t>be described</w:t>
      </w:r>
      <w:proofErr w:type="gramEnd"/>
      <w:r w:rsidRPr="00370E65">
        <w:t xml:space="preserve"> by written specifications.</w:t>
      </w:r>
      <w:r>
        <w:t xml:space="preserve">  </w:t>
      </w:r>
      <w:r w:rsidRPr="00E84170">
        <w:rPr>
          <w:u w:val="single"/>
        </w:rPr>
        <w:t xml:space="preserve">Professional services contracts for legal services </w:t>
      </w:r>
      <w:proofErr w:type="gramStart"/>
      <w:r w:rsidRPr="00E84170">
        <w:rPr>
          <w:u w:val="single"/>
        </w:rPr>
        <w:t>shall be memorialized</w:t>
      </w:r>
      <w:proofErr w:type="gramEnd"/>
      <w:r w:rsidRPr="00E84170">
        <w:rPr>
          <w:u w:val="single"/>
        </w:rPr>
        <w:t xml:space="preserve">, in writing, within 30 days of the date on which </w:t>
      </w:r>
      <w:r>
        <w:rPr>
          <w:u w:val="single"/>
        </w:rPr>
        <w:t>a</w:t>
      </w:r>
      <w:r w:rsidRPr="00E84170">
        <w:rPr>
          <w:u w:val="single"/>
        </w:rPr>
        <w:t xml:space="preserve"> State agency rea</w:t>
      </w:r>
      <w:r>
        <w:rPr>
          <w:u w:val="single"/>
        </w:rPr>
        <w:t>ches an agreement with a professional firm</w:t>
      </w:r>
      <w:r w:rsidRPr="00E84170">
        <w:rPr>
          <w:u w:val="single"/>
        </w:rPr>
        <w:t xml:space="preserve"> for </w:t>
      </w:r>
      <w:r>
        <w:rPr>
          <w:u w:val="single"/>
        </w:rPr>
        <w:t>the provision of legal services.  A</w:t>
      </w:r>
      <w:r w:rsidRPr="003F1427">
        <w:rPr>
          <w:u w:val="single"/>
        </w:rPr>
        <w:t xml:space="preserve"> State agency </w:t>
      </w:r>
      <w:r>
        <w:rPr>
          <w:u w:val="single"/>
        </w:rPr>
        <w:t xml:space="preserve">shall not pay </w:t>
      </w:r>
      <w:r w:rsidRPr="003F1427">
        <w:rPr>
          <w:u w:val="single"/>
        </w:rPr>
        <w:t>a professional firm for the provision of legal services</w:t>
      </w:r>
      <w:r>
        <w:rPr>
          <w:u w:val="single"/>
        </w:rPr>
        <w:t xml:space="preserve"> unless a p</w:t>
      </w:r>
      <w:r w:rsidRPr="003F1427">
        <w:rPr>
          <w:u w:val="single"/>
        </w:rPr>
        <w:t>rofessional services contract</w:t>
      </w:r>
      <w:r>
        <w:rPr>
          <w:u w:val="single"/>
        </w:rPr>
        <w:t xml:space="preserve"> </w:t>
      </w:r>
      <w:proofErr w:type="gramStart"/>
      <w:r>
        <w:rPr>
          <w:u w:val="single"/>
        </w:rPr>
        <w:t>has been memorialized</w:t>
      </w:r>
      <w:proofErr w:type="gramEnd"/>
      <w:r>
        <w:rPr>
          <w:u w:val="single"/>
        </w:rPr>
        <w:t xml:space="preserve">, in writing, </w:t>
      </w:r>
      <w:r w:rsidRPr="00596D99">
        <w:rPr>
          <w:u w:val="single"/>
        </w:rPr>
        <w:t xml:space="preserve">within 30 days of the date on which </w:t>
      </w:r>
      <w:r>
        <w:rPr>
          <w:u w:val="single"/>
        </w:rPr>
        <w:t>the</w:t>
      </w:r>
      <w:r w:rsidRPr="00596D99">
        <w:rPr>
          <w:u w:val="single"/>
        </w:rPr>
        <w:t xml:space="preserve"> State agency reaches an agreement with </w:t>
      </w:r>
      <w:r>
        <w:rPr>
          <w:u w:val="single"/>
        </w:rPr>
        <w:t xml:space="preserve">the </w:t>
      </w:r>
      <w:r w:rsidRPr="00596D99">
        <w:rPr>
          <w:u w:val="single"/>
        </w:rPr>
        <w:t>professional firm for the provision of legal services.</w:t>
      </w:r>
    </w:p>
    <w:p w:rsidR="001C481C" w:rsidRDefault="001C481C" w:rsidP="001C481C">
      <w:r>
        <w:t>(</w:t>
      </w:r>
      <w:proofErr w:type="spellStart"/>
      <w:r>
        <w:t>cf</w:t>
      </w:r>
      <w:proofErr w:type="spellEnd"/>
      <w:r>
        <w:t>: P.L.2005, c.336, s.8)</w:t>
      </w:r>
    </w:p>
    <w:p w:rsidR="001C481C" w:rsidRDefault="001C481C" w:rsidP="001C481C"/>
    <w:p w:rsidR="001C481C" w:rsidRPr="00AA7880" w:rsidRDefault="001C481C" w:rsidP="001C481C">
      <w:r>
        <w:tab/>
        <w:t>2.</w:t>
      </w:r>
      <w:r>
        <w:tab/>
        <w:t>This act shall take effect immediately.</w:t>
      </w:r>
    </w:p>
    <w:p w:rsidR="001C481C" w:rsidRDefault="001C481C" w:rsidP="001C481C"/>
    <w:p w:rsidR="001C481C" w:rsidRPr="00CE7BD8" w:rsidRDefault="001C481C" w:rsidP="001C481C"/>
    <w:p w:rsidR="001C481C" w:rsidRPr="00AA7880" w:rsidRDefault="001C481C" w:rsidP="001C481C">
      <w:pPr>
        <w:jc w:val="center"/>
      </w:pPr>
      <w:r w:rsidRPr="00D71D68">
        <w:t>STATEMENT</w:t>
      </w:r>
    </w:p>
    <w:p w:rsidR="001C481C" w:rsidRDefault="001C481C" w:rsidP="001C481C"/>
    <w:p w:rsidR="003C4F67" w:rsidRDefault="001C481C" w:rsidP="003C4F67">
      <w:r>
        <w:tab/>
        <w:t xml:space="preserve">This bill requires that </w:t>
      </w:r>
      <w:r w:rsidRPr="00052CEA">
        <w:t>professional services contracts for l</w:t>
      </w:r>
      <w:r>
        <w:t>egal services</w:t>
      </w:r>
      <w:r w:rsidRPr="00052CEA">
        <w:t xml:space="preserve"> </w:t>
      </w:r>
      <w:proofErr w:type="gramStart"/>
      <w:r w:rsidRPr="00052CEA">
        <w:t>be memorialized</w:t>
      </w:r>
      <w:proofErr w:type="gramEnd"/>
      <w:r w:rsidRPr="00052CEA">
        <w:t xml:space="preserve">, in writing, within 30 days of the date on </w:t>
      </w:r>
      <w:r>
        <w:t xml:space="preserve">which </w:t>
      </w:r>
      <w:r w:rsidRPr="00E84170">
        <w:t>a State agency reaches an agreement with a professional firm for the provision of legal services</w:t>
      </w:r>
      <w:r w:rsidRPr="00052CEA">
        <w:t>.</w:t>
      </w:r>
      <w:r>
        <w:t xml:space="preserve">  If a professional services contract </w:t>
      </w:r>
      <w:proofErr w:type="gramStart"/>
      <w:r>
        <w:t>is not memorialized</w:t>
      </w:r>
      <w:proofErr w:type="gramEnd"/>
      <w:r>
        <w:t xml:space="preserve">, in writing, within 30 days, then a State agency may not </w:t>
      </w:r>
      <w:r w:rsidRPr="003F1427">
        <w:t xml:space="preserve">pay </w:t>
      </w:r>
      <w:r>
        <w:t>the</w:t>
      </w:r>
      <w:r w:rsidRPr="003F1427">
        <w:t xml:space="preserve"> professional firm for the provision of legal services</w:t>
      </w:r>
      <w:r>
        <w:t>.</w:t>
      </w:r>
    </w:p>
    <w:sectPr w:rsidR="003C4F67" w:rsidSect="003C4F67">
      <w:headerReference w:type="default" r:id="rId13"/>
      <w:footerReference w:type="default" r:id="rId14"/>
      <w:headerReference w:type="first" r:id="rId15"/>
      <w:footerReference w:type="first" r:id="rId16"/>
      <w:pgSz w:w="12240" w:h="20160" w:code="5"/>
      <w:pgMar w:top="1440" w:right="2520" w:bottom="1728" w:left="2880" w:header="1181" w:footer="9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048" w:rsidRDefault="00007048">
      <w:r>
        <w:separator/>
      </w:r>
    </w:p>
  </w:endnote>
  <w:endnote w:type="continuationSeparator" w:id="0">
    <w:p w:rsidR="00007048" w:rsidRDefault="0000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688" w:rsidRPr="00921C91" w:rsidRDefault="002266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6688" w:rsidRPr="00921C91" w:rsidRDefault="00226688">
    <w:pPr>
      <w:pStyle w:val="Footer"/>
      <w:rPr>
        <w:szCs w:val="18"/>
      </w:rPr>
    </w:pPr>
  </w:p>
  <w:p w:rsidR="00226688" w:rsidRPr="00921C91" w:rsidRDefault="002266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048" w:rsidRDefault="00007048">
      <w:r>
        <w:separator/>
      </w:r>
    </w:p>
  </w:footnote>
  <w:footnote w:type="continuationSeparator" w:id="0">
    <w:p w:rsidR="00007048" w:rsidRDefault="00007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25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4F67" w:rsidRDefault="003C4F67" w:rsidP="003C4F67">
    <w:pPr>
      <w:pStyle w:val="bpuHeadSpon"/>
    </w:pPr>
    <w:r w:rsidRPr="003C4F67">
      <w:rPr>
        <w:rStyle w:val="bpuHeadSponChar"/>
      </w:rPr>
      <w:t>A942</w:t>
    </w:r>
    <w:r>
      <w:t xml:space="preserve"> KARABINCHAK</w:t>
    </w:r>
  </w:p>
  <w:p w:rsidR="003C4F67" w:rsidRDefault="003C4F67" w:rsidP="003C4F67">
    <w:pPr>
      <w:pStyle w:val="bpuHeadSpon"/>
    </w:pPr>
    <w:r>
      <w:fldChar w:fldCharType="begin"/>
    </w:r>
    <w:r>
      <w:instrText xml:space="preserve"> PAGE  \* MERGEFORMAT </w:instrText>
    </w:r>
    <w:r>
      <w:fldChar w:fldCharType="separate"/>
    </w:r>
    <w:r>
      <w:rPr>
        <w:noProof/>
      </w:rPr>
      <w:t>3</w:t>
    </w:r>
    <w:r>
      <w:fldChar w:fldCharType="end"/>
    </w:r>
  </w:p>
  <w:p w:rsidR="003C4F67" w:rsidRPr="00AF575C" w:rsidRDefault="003C4F67" w:rsidP="003C4F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4F67" w:rsidRDefault="003C4F67" w:rsidP="003C4F67">
    <w:pPr>
      <w:pStyle w:val="bpuHeadSpon"/>
    </w:pPr>
    <w:r w:rsidRPr="003C4F67">
      <w:rPr>
        <w:rStyle w:val="bpuHeadSponChar"/>
      </w:rPr>
      <w:t>A942</w:t>
    </w:r>
    <w:r>
      <w:t xml:space="preserve"> KARABINCHAK</w:t>
    </w:r>
  </w:p>
  <w:p w:rsidR="003C4F67" w:rsidRDefault="003C4F67" w:rsidP="003C4F67">
    <w:pPr>
      <w:pStyle w:val="bpuHeadSpon"/>
    </w:pPr>
    <w:r>
      <w:fldChar w:fldCharType="begin"/>
    </w:r>
    <w:r>
      <w:instrText xml:space="preserve"> PAGE  \* MERGEFORMAT </w:instrText>
    </w:r>
    <w:r>
      <w:fldChar w:fldCharType="separate"/>
    </w:r>
    <w:r w:rsidR="00DA25AF">
      <w:rPr>
        <w:noProof/>
      </w:rPr>
      <w:t>2</w:t>
    </w:r>
    <w:r>
      <w:fldChar w:fldCharType="end"/>
    </w:r>
  </w:p>
  <w:p w:rsidR="003C4F67" w:rsidRDefault="003C4F67" w:rsidP="003C4F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048"/>
    <w:rsid w:val="00000169"/>
    <w:rsid w:val="00004D4D"/>
    <w:rsid w:val="00007048"/>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55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81C"/>
    <w:rsid w:val="001C6A67"/>
    <w:rsid w:val="001D576D"/>
    <w:rsid w:val="001D7350"/>
    <w:rsid w:val="001E4DBB"/>
    <w:rsid w:val="001F6719"/>
    <w:rsid w:val="001F6DA6"/>
    <w:rsid w:val="00214614"/>
    <w:rsid w:val="0022067D"/>
    <w:rsid w:val="0022668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263"/>
    <w:rsid w:val="00333EF1"/>
    <w:rsid w:val="00346CF5"/>
    <w:rsid w:val="00352F8B"/>
    <w:rsid w:val="00354D07"/>
    <w:rsid w:val="0037458C"/>
    <w:rsid w:val="00381407"/>
    <w:rsid w:val="0038486B"/>
    <w:rsid w:val="003941E5"/>
    <w:rsid w:val="003A19B9"/>
    <w:rsid w:val="003A213D"/>
    <w:rsid w:val="003B7F50"/>
    <w:rsid w:val="003C32D1"/>
    <w:rsid w:val="003C4F67"/>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39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34B"/>
    <w:rsid w:val="006B2FCF"/>
    <w:rsid w:val="006C3B76"/>
    <w:rsid w:val="006C4542"/>
    <w:rsid w:val="006C5DE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3F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5AF"/>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9730B9-C59E-488D-96F5-DF3AB3F5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4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234DC-7B7A-4335-B12D-0CB00BF41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408</Words>
  <Characters>2265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karabinchak/4962_I1</vt:lpstr>
    </vt:vector>
  </TitlesOfParts>
  <Manager>R229</Manager>
  <Company>OFFICE of LEGISLATIVE SERVICES</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A942</dc:title>
  <dc:creator>Assemblyman  KARABINCHAK</dc:creator>
  <cp:keywords>A942|2|LG |317|0|0|!|0|</cp:keywords>
  <dc:description>PREFILED 2020</dc:description>
  <cp:lastModifiedBy>Bell, Careema</cp:lastModifiedBy>
  <cp:revision>2</cp:revision>
  <cp:lastPrinted>2005-07-29T18:13:00Z</cp:lastPrinted>
  <dcterms:created xsi:type="dcterms:W3CDTF">2019-12-27T16:55:00Z</dcterms:created>
  <dcterms:modified xsi:type="dcterms:W3CDTF">2019-12-27T16:55:00Z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