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110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91100" w:rsidRPr="00E91100" w:rsidRDefault="00E91100" w:rsidP="00292D7C">
      <w:pPr>
        <w:pStyle w:val="TopofPage1"/>
        <w:rPr>
          <w:sz w:val="24"/>
        </w:rPr>
      </w:pPr>
    </w:p>
    <w:p w:rsidR="00292D7C" w:rsidRPr="00E91100" w:rsidRDefault="00E91100" w:rsidP="00ED5E27">
      <w:pPr>
        <w:pStyle w:val="TopofPage1"/>
        <w:rPr>
          <w:szCs w:val="24"/>
        </w:rPr>
      </w:pPr>
      <w:r>
        <w:rPr>
          <w:szCs w:val="24"/>
        </w:rPr>
        <w:t>ASSEMBLY COMMITTEE SUBSTITUTE FOR</w:t>
      </w:r>
    </w:p>
    <w:p w:rsidR="00AA5E23" w:rsidRDefault="00E9110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1100">
        <w:rPr>
          <w:caps/>
          <w:szCs w:val="24"/>
        </w:rPr>
        <w:t>JULY 27, 2020</w:t>
      </w:r>
    </w:p>
    <w:p w:rsidR="00401681" w:rsidRDefault="00401681" w:rsidP="0083060A"/>
    <w:p w:rsidR="004B2ABF" w:rsidRDefault="00E91100" w:rsidP="0083060A">
      <w:r>
        <w:tab/>
        <w:t>The Assembly Appropriations Committee reports favor</w:t>
      </w:r>
      <w:r w:rsidR="00C72062">
        <w:t>ably Assembly Bill No. 970 ACS</w:t>
      </w:r>
      <w:r>
        <w:t>.</w:t>
      </w:r>
    </w:p>
    <w:p w:rsidR="0096254A" w:rsidRDefault="00E91100" w:rsidP="0096254A">
      <w:r>
        <w:tab/>
      </w:r>
      <w:r w:rsidR="0096254A">
        <w:rPr>
          <w:sz w:val="23"/>
          <w:szCs w:val="23"/>
        </w:rPr>
        <w:t>T</w:t>
      </w:r>
      <w:r w:rsidR="0096254A">
        <w:t xml:space="preserve">his bill requires a board of education to ensure that students in grades seven through 12 annually receive a health screening for depression.  The screening is to be </w:t>
      </w:r>
      <w:r w:rsidR="0096254A" w:rsidRPr="001F5C99">
        <w:t>proctored and conducted electronically via a computer</w:t>
      </w:r>
      <w:r w:rsidR="0096254A">
        <w:t xml:space="preserve">, and is to </w:t>
      </w:r>
      <w:r w:rsidR="0096254A" w:rsidRPr="004E665D">
        <w:t>utilize a screening tool that has been validated to s</w:t>
      </w:r>
      <w:r w:rsidR="0096254A">
        <w:t>creen depression in adolescents</w:t>
      </w:r>
      <w:r w:rsidR="0096254A" w:rsidRPr="00335D35">
        <w:t>, as determined by the Commis</w:t>
      </w:r>
      <w:r w:rsidR="0096254A">
        <w:t>sioners of Education and Children and Families.  The screenings are to</w:t>
      </w:r>
      <w:r w:rsidR="0096254A" w:rsidRPr="004D62EE">
        <w:t xml:space="preserve"> be conducted in a manner that permits real time evaluation of the screening results and same day intervention by a licensed mental </w:t>
      </w:r>
      <w:r w:rsidR="0096254A">
        <w:t>health professional a</w:t>
      </w:r>
      <w:r w:rsidR="0096254A" w:rsidRPr="004D56F1">
        <w:t>s indicated by such screening</w:t>
      </w:r>
      <w:r w:rsidR="0096254A" w:rsidRPr="004D62EE">
        <w:t xml:space="preserve">.  </w:t>
      </w:r>
      <w:r w:rsidR="0096254A">
        <w:t>The Commissioner of Children and Families</w:t>
      </w:r>
      <w:r w:rsidR="0096254A" w:rsidRPr="000A6CA1">
        <w:t xml:space="preserve"> is to select one electronic screening tool to be utilized by all school districts</w:t>
      </w:r>
      <w:r w:rsidR="0096254A">
        <w:t>.</w:t>
      </w:r>
    </w:p>
    <w:p w:rsidR="0096254A" w:rsidRDefault="0096254A" w:rsidP="0096254A">
      <w:r>
        <w:tab/>
        <w:t xml:space="preserve">Under the bill, the Department of Education (DOE) and the Department of Children and Families (DCF) are to jointly establish standards on the procedures to be implemented to conduct the screenings.  The screenings are to be conducted in a manner that ensures the privacy of the student and the confidentiality of the results.  </w:t>
      </w:r>
    </w:p>
    <w:p w:rsidR="0096254A" w:rsidRDefault="0096254A" w:rsidP="0096254A">
      <w:r>
        <w:tab/>
        <w:t xml:space="preserve">A </w:t>
      </w:r>
      <w:r w:rsidRPr="003D1793">
        <w:t>superintendent</w:t>
      </w:r>
      <w:r>
        <w:t>, or the superintendent’s designee,</w:t>
      </w:r>
      <w:r w:rsidRPr="003D1793">
        <w:t xml:space="preserve"> is to inform a parent or guardian of an abnormal depression screening result and advise the parent or guardian to seek the care of a health care professional in order to obtain further evaluation and diagnosis</w:t>
      </w:r>
      <w:r>
        <w:t>.</w:t>
      </w:r>
    </w:p>
    <w:p w:rsidR="0096254A" w:rsidRDefault="0096254A" w:rsidP="0096254A">
      <w:r>
        <w:tab/>
        <w:t xml:space="preserve">Under the bill, </w:t>
      </w:r>
      <w:r w:rsidRPr="005050AD">
        <w:t>the</w:t>
      </w:r>
      <w:r>
        <w:t xml:space="preserve"> </w:t>
      </w:r>
      <w:r w:rsidRPr="005050AD">
        <w:t>Commissioner</w:t>
      </w:r>
      <w:r>
        <w:t>s of Education and Children and Families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96254A" w:rsidRDefault="0096254A" w:rsidP="0096254A">
      <w:r>
        <w:tab/>
        <w:t xml:space="preserve">As determined by the DOE and the DCF, boards of education are to be required to forward data concerning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 xml:space="preserve">he </w:t>
      </w:r>
      <w:r>
        <w:lastRenderedPageBreak/>
        <w:t>DOE and the DCF are to annually publish on their</w:t>
      </w:r>
      <w:r w:rsidRPr="00A95554">
        <w:t xml:space="preserve"> Internet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96254A" w:rsidRDefault="0096254A" w:rsidP="0096254A">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as determined by the Commis</w:t>
      </w:r>
      <w:r>
        <w:t>sioners of Education and Children and Families</w:t>
      </w:r>
      <w:r w:rsidRPr="005E7FD1">
        <w:t>.</w:t>
      </w:r>
      <w:r>
        <w:t xml:space="preserve"> </w:t>
      </w:r>
    </w:p>
    <w:p w:rsidR="0096254A" w:rsidRDefault="0096254A" w:rsidP="0096254A">
      <w:r>
        <w:tab/>
      </w:r>
      <w:r w:rsidRPr="00E16012">
        <w:t xml:space="preserve">Prior to screening a student for depression pursuant to this </w:t>
      </w:r>
      <w:r>
        <w:t>section, a school district is to</w:t>
      </w:r>
      <w:r w:rsidRPr="00E16012">
        <w:t xml:space="preserve"> obtain written consent from the student’s parent or guardian upon enrollment and at the start of each successive school year</w:t>
      </w:r>
      <w:r>
        <w:t>.</w:t>
      </w:r>
    </w:p>
    <w:p w:rsidR="0096254A" w:rsidRDefault="0096254A" w:rsidP="0096254A"/>
    <w:p w:rsidR="0096254A" w:rsidRDefault="0096254A" w:rsidP="0096254A">
      <w:r>
        <w:rPr>
          <w:u w:val="double"/>
        </w:rPr>
        <w:t>FISCAL IMPACT</w:t>
      </w:r>
      <w:r>
        <w:t>:</w:t>
      </w:r>
    </w:p>
    <w:p w:rsidR="009B53D6" w:rsidRDefault="009B53D6" w:rsidP="0096254A">
      <w:r>
        <w:tab/>
        <w:t>The Office of Legislative Services estimates that there will be an indeterminate increase in local costs due to the requirement that school districts administer depression screenings to all students in grades seven through twelve.</w:t>
      </w:r>
    </w:p>
    <w:p w:rsidR="009B53D6" w:rsidRDefault="009B53D6" w:rsidP="0096254A">
      <w:r>
        <w:tab/>
        <w:t>The cost of the depression screening tool could range from the nominal cost of materials to approximately $1.5 million depending on the electronic screening tool selected by the DCF.  The cost of administering the depression screening tool is likely to be marginal and dependent on staffing levels of individual schools.  School districts may incur additional costs</w:t>
      </w:r>
      <w:r w:rsidR="00BA3618">
        <w:t xml:space="preserve"> if they choose to administer other mental health screening assessments as determined by the DOE and the DCF.</w:t>
      </w:r>
    </w:p>
    <w:p w:rsidR="00BA3618" w:rsidRPr="00316612" w:rsidRDefault="00BA3618" w:rsidP="0096254A">
      <w:r>
        <w:tab/>
        <w:t>Requiring that the screenings be conducted in a manner that permits real time evaluation of the screening and same day intervention by a licensed mental health professional may also impose additional costs on school districts to provide such intervention and may increase the amount of time needed to conduct such screenings.</w:t>
      </w:r>
    </w:p>
    <w:sectPr w:rsidR="00BA3618" w:rsidRPr="0031661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100" w:rsidRDefault="00E91100">
      <w:r>
        <w:separator/>
      </w:r>
    </w:p>
  </w:endnote>
  <w:endnote w:type="continuationSeparator" w:id="0">
    <w:p w:rsidR="00E91100" w:rsidRDefault="00E91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100" w:rsidRDefault="00E91100">
      <w:r>
        <w:separator/>
      </w:r>
    </w:p>
  </w:footnote>
  <w:footnote w:type="continuationSeparator" w:id="0">
    <w:p w:rsidR="00E91100" w:rsidRDefault="00E91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72062" w:rsidP="00C72062">
    <w:pPr>
      <w:pStyle w:val="Header"/>
      <w:jc w:val="center"/>
    </w:pPr>
    <w:r>
      <w:fldChar w:fldCharType="begin"/>
    </w:r>
    <w:r>
      <w:instrText xml:space="preserve"> PAGE  \* MERGEFORMAT </w:instrText>
    </w:r>
    <w:r>
      <w:fldChar w:fldCharType="separate"/>
    </w:r>
    <w:r w:rsidR="00C82680">
      <w:rPr>
        <w:noProof/>
      </w:rPr>
      <w:t>2</w:t>
    </w:r>
    <w:r>
      <w:fldChar w:fldCharType="end"/>
    </w:r>
  </w:p>
  <w:p w:rsidR="00C72062" w:rsidRDefault="00C72062" w:rsidP="00C720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10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41"/>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5B14"/>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112D"/>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57CC"/>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6B50"/>
    <w:rsid w:val="009376F4"/>
    <w:rsid w:val="00937F0A"/>
    <w:rsid w:val="00941936"/>
    <w:rsid w:val="009521CE"/>
    <w:rsid w:val="00953D76"/>
    <w:rsid w:val="0095413F"/>
    <w:rsid w:val="009571D8"/>
    <w:rsid w:val="0096254A"/>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3D6"/>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361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04EAA"/>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2062"/>
    <w:rsid w:val="00C82680"/>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7891"/>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1100"/>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92BDB5-3B1B-4748-A63B-F69C1732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326FD-03A9-4E10-8BAB-E1571CA5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658</Words>
  <Characters>3641</Characters>
  <Application>Microsoft Office Word</Application>
  <DocSecurity>0</DocSecurity>
  <Lines>80</Lines>
  <Paragraphs>18</Paragraphs>
  <ScaleCrop>false</ScaleCrop>
  <HeadingPairs>
    <vt:vector size="2" baseType="variant">
      <vt:variant>
        <vt:lpstr>Title</vt:lpstr>
      </vt:variant>
      <vt:variant>
        <vt:i4>1</vt:i4>
      </vt:variant>
    </vt:vector>
  </HeadingPairs>
  <TitlesOfParts>
    <vt:vector size="1" baseType="lpstr">
      <vt:lpstr>A970 AAP Statement 7/27/20</vt:lpstr>
    </vt:vector>
  </TitlesOfParts>
  <Manager>R230</Manager>
  <Company>NJ OLS DMU</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ACS AAP Statement 7/27/20</dc:title>
  <dc:subject/>
  <dc:creator>Assembly AAP</dc:creator>
  <cp:keywords>A970|2|RF |243|0|0|!||</cp:keywords>
  <dc:description/>
  <cp:lastModifiedBy>Bektas, Brenda</cp:lastModifiedBy>
  <cp:revision>2</cp:revision>
  <cp:lastPrinted>1999-09-30T17:29:00Z</cp:lastPrinted>
  <dcterms:created xsi:type="dcterms:W3CDTF">2020-07-28T17:33:00Z</dcterms:created>
  <dcterms:modified xsi:type="dcterms:W3CDTF">2020-07-28T17:33:00Z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