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373" w:rsidRDefault="00D21373" w:rsidP="00D2137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984 </w:t>
      </w:r>
    </w:p>
    <w:p w:rsidR="00D21373" w:rsidRPr="00D21373" w:rsidRDefault="00D21373" w:rsidP="00D2137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39469969" r:id="rId8"/>
        </w:object>
      </w:r>
    </w:p>
    <w:p w:rsidR="00D21373" w:rsidRDefault="00D21373" w:rsidP="00D21373">
      <w:pPr>
        <w:pStyle w:val="bpuState"/>
      </w:pPr>
      <w:r>
        <w:t>STATE OF NEW JERSEY</w:t>
      </w:r>
    </w:p>
    <w:p w:rsidR="00D21373" w:rsidRDefault="00D21373" w:rsidP="00D21373">
      <w:pPr>
        <w:pStyle w:val="bpuLegislature"/>
      </w:pPr>
      <w:r>
        <w:t>219th LEGISLATURE</w:t>
      </w:r>
    </w:p>
    <w:p w:rsidR="00D21373" w:rsidRDefault="00D21373" w:rsidP="00D21373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39469970" r:id="rId9"/>
        </w:object>
      </w:r>
      <w:r>
        <w:t xml:space="preserve">  </w:t>
      </w:r>
    </w:p>
    <w:p w:rsidR="00D21373" w:rsidRDefault="00D21373" w:rsidP="00D21373">
      <w:pPr>
        <w:pStyle w:val="bpuIntro"/>
      </w:pPr>
      <w:r>
        <w:t>PRE-FILED FOR INTRODUCTION IN THE 2020 SESSION</w:t>
      </w:r>
    </w:p>
    <w:p w:rsidR="00D21373" w:rsidRDefault="00D21373" w:rsidP="00D21373">
      <w:pPr>
        <w:pStyle w:val="bpuIntro"/>
      </w:pPr>
    </w:p>
    <w:p w:rsidR="00D21373" w:rsidRDefault="00D21373" w:rsidP="00D21373">
      <w:pPr>
        <w:pStyle w:val="bpuIntro"/>
        <w:sectPr w:rsidR="00D21373" w:rsidSect="00D21373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21373" w:rsidRDefault="00D21373" w:rsidP="00D21373">
      <w:pPr>
        <w:pStyle w:val="bpuIntro"/>
      </w:pPr>
    </w:p>
    <w:p w:rsidR="00D21373" w:rsidRDefault="00D21373" w:rsidP="00D21373">
      <w:pPr>
        <w:pStyle w:val="bpuSponsor"/>
      </w:pPr>
      <w:r>
        <w:t>Sponsored by:</w:t>
      </w:r>
    </w:p>
    <w:p w:rsidR="00D21373" w:rsidRDefault="00D21373" w:rsidP="00D21373">
      <w:pPr>
        <w:pStyle w:val="bpuSponsor"/>
      </w:pPr>
      <w:r>
        <w:t>Assemblyman  HERB CONAWAY, JR.</w:t>
      </w:r>
    </w:p>
    <w:p w:rsidR="00D21373" w:rsidRDefault="00D21373" w:rsidP="00D21373">
      <w:pPr>
        <w:pStyle w:val="bpuSponsor"/>
      </w:pPr>
      <w:r>
        <w:t>District 7 (Burlington)</w:t>
      </w:r>
    </w:p>
    <w:p w:rsidR="00D21373" w:rsidRDefault="00D21373" w:rsidP="00D21373">
      <w:pPr>
        <w:pStyle w:val="bpuSponsor"/>
      </w:pPr>
      <w:r>
        <w:t>Assemblywoman  CAROL A. MURPHY</w:t>
      </w:r>
    </w:p>
    <w:p w:rsidR="00D21373" w:rsidRDefault="00D21373" w:rsidP="00D21373">
      <w:pPr>
        <w:pStyle w:val="bpuSponsor"/>
      </w:pPr>
      <w:r>
        <w:t>District 7 (Burlington)</w:t>
      </w:r>
    </w:p>
    <w:p w:rsidR="00D21373" w:rsidRDefault="00D21373" w:rsidP="00D21373">
      <w:pPr>
        <w:pStyle w:val="bpuSponsor"/>
      </w:pPr>
      <w:r>
        <w:t>Assemblyman  ROBERT J. KARABINCHAK</w:t>
      </w:r>
    </w:p>
    <w:p w:rsidR="00D21373" w:rsidRDefault="00D21373" w:rsidP="00D21373">
      <w:pPr>
        <w:pStyle w:val="bpuSponsor"/>
      </w:pPr>
      <w:r>
        <w:t>District 18 (Middlesex)</w:t>
      </w:r>
    </w:p>
    <w:p w:rsidR="00D21373" w:rsidRDefault="00D21373" w:rsidP="00D21373">
      <w:pPr>
        <w:pStyle w:val="bpuSponsor"/>
      </w:pPr>
    </w:p>
    <w:p w:rsidR="00D21373" w:rsidRDefault="00D21373" w:rsidP="00D21373">
      <w:pPr>
        <w:pStyle w:val="bpuSponsor"/>
      </w:pPr>
      <w:r>
        <w:t>Co-Sponsored by:</w:t>
      </w:r>
    </w:p>
    <w:p w:rsidR="00D21373" w:rsidRPr="00D21373" w:rsidRDefault="00D21373" w:rsidP="00D21373">
      <w:pPr>
        <w:pStyle w:val="bpuSponsor"/>
      </w:pPr>
      <w:r w:rsidRPr="00D21373">
        <w:t xml:space="preserve">Assemblywoman </w:t>
      </w:r>
      <w:proofErr w:type="spellStart"/>
      <w:r w:rsidRPr="00D21373">
        <w:t>Vainieri</w:t>
      </w:r>
      <w:proofErr w:type="spellEnd"/>
      <w:r w:rsidRPr="00D21373">
        <w:t xml:space="preserve"> </w:t>
      </w:r>
      <w:proofErr w:type="spellStart"/>
      <w:r w:rsidRPr="00D21373">
        <w:t>Huttle</w:t>
      </w:r>
      <w:proofErr w:type="spellEnd"/>
      <w:r w:rsidRPr="00D21373">
        <w:t xml:space="preserve"> and Assemblyman </w:t>
      </w:r>
      <w:proofErr w:type="spellStart"/>
      <w:r w:rsidRPr="00D21373">
        <w:t>Verrelli</w:t>
      </w:r>
      <w:proofErr w:type="spellEnd"/>
    </w:p>
    <w:p w:rsidR="00D21373" w:rsidRDefault="00D21373" w:rsidP="00D21373">
      <w:pPr>
        <w:pStyle w:val="bpuSponsor"/>
      </w:pPr>
    </w:p>
    <w:p w:rsidR="00D21373" w:rsidRDefault="00D21373" w:rsidP="00D21373"/>
    <w:p w:rsidR="00D21373" w:rsidRPr="00D21373" w:rsidRDefault="00D21373" w:rsidP="00D21373"/>
    <w:p w:rsidR="00D21373" w:rsidRDefault="00D21373" w:rsidP="00D21373">
      <w:pPr>
        <w:pStyle w:val="bpuSponsor"/>
      </w:pPr>
    </w:p>
    <w:p w:rsidR="00D21373" w:rsidRDefault="00D21373" w:rsidP="00D21373">
      <w:pPr>
        <w:pStyle w:val="bpuSponsor"/>
      </w:pPr>
      <w:r>
        <w:t>SYNOPSIS</w:t>
      </w:r>
    </w:p>
    <w:p w:rsidR="00D21373" w:rsidRDefault="00D21373" w:rsidP="00D21373">
      <w:pPr>
        <w:pStyle w:val="bpuNormText"/>
      </w:pPr>
      <w:r>
        <w:tab/>
        <w:t xml:space="preserve">Requires Division of Consumer Affairs to provide information to Statewide 2-1-1 telephone system regarding the location of safe disposal sites for hypodermic syringes and needles and prescription drugs. </w:t>
      </w:r>
    </w:p>
    <w:p w:rsidR="00D21373" w:rsidRDefault="00D21373" w:rsidP="00D21373">
      <w:pPr>
        <w:pStyle w:val="bpuNormText"/>
      </w:pPr>
    </w:p>
    <w:p w:rsidR="00D21373" w:rsidRDefault="00D21373" w:rsidP="00D21373">
      <w:pPr>
        <w:pStyle w:val="bpuSponsor"/>
      </w:pPr>
      <w:r>
        <w:t xml:space="preserve">CURRENT VERSION OF TEXT </w:t>
      </w:r>
    </w:p>
    <w:p w:rsidR="00D21373" w:rsidRDefault="00D21373" w:rsidP="00D21373">
      <w:pPr>
        <w:pStyle w:val="bpuNormText"/>
      </w:pPr>
      <w:r>
        <w:tab/>
        <w:t>Introduced Pending Technical Review by Legislative Counsel.</w:t>
      </w:r>
    </w:p>
    <w:p w:rsidR="00D21373" w:rsidRDefault="00D21373" w:rsidP="00D2137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21373" w:rsidRDefault="00D2137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21373" w:rsidSect="00D2137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62794D" w:rsidRPr="00677316" w:rsidRDefault="0062794D" w:rsidP="0062794D">
      <w:pPr>
        <w:pStyle w:val="HangingAnAct"/>
        <w:rPr>
          <w:rStyle w:val="HangingAnActChar"/>
        </w:rPr>
      </w:pPr>
      <w:r w:rsidRPr="0062794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 w:rsidRPr="002401B2">
        <w:rPr>
          <w:rStyle w:val="HangingAnActChar"/>
        </w:rPr>
        <w:t>hypodermic syringes and needles and prescription drugs and medication</w:t>
      </w:r>
      <w:r>
        <w:rPr>
          <w:rStyle w:val="HangingAnActChar"/>
        </w:rPr>
        <w:t>, and supplementing Title 45 of the Revised Statutes.</w:t>
      </w:r>
    </w:p>
    <w:p w:rsidR="0062794D" w:rsidRPr="00D71D68" w:rsidRDefault="0062794D" w:rsidP="0062794D"/>
    <w:p w:rsidR="0062794D" w:rsidRPr="00AA7880" w:rsidRDefault="0062794D" w:rsidP="0062794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2794D" w:rsidRDefault="0062794D" w:rsidP="0062794D"/>
    <w:p w:rsidR="0062794D" w:rsidRDefault="0062794D" w:rsidP="0062794D">
      <w:r>
        <w:tab/>
        <w:t>1.</w:t>
      </w:r>
      <w:r>
        <w:tab/>
      </w:r>
      <w:r w:rsidRPr="002401B2">
        <w:t>The Division of Consumer Affa</w:t>
      </w:r>
      <w:r>
        <w:t xml:space="preserve">irs in the Department of Law </w:t>
      </w:r>
      <w:r w:rsidRPr="002401B2">
        <w:t>and P</w:t>
      </w:r>
      <w:r>
        <w:t xml:space="preserve">ublic Safety shall periodically provide the </w:t>
      </w:r>
      <w:r w:rsidRPr="002401B2">
        <w:t>Statewide 2-1-1 telephone system</w:t>
      </w:r>
      <w:r>
        <w:t xml:space="preserve"> with information regarding the location of safe disposal sites for hypodermic </w:t>
      </w:r>
      <w:r w:rsidRPr="002401B2">
        <w:t>syringes and needles</w:t>
      </w:r>
      <w:r>
        <w:t xml:space="preserve"> and</w:t>
      </w:r>
      <w:r w:rsidRPr="002401B2">
        <w:t xml:space="preserve"> </w:t>
      </w:r>
      <w:r>
        <w:t xml:space="preserve">prescription drugs and medication for dissemination to customers of the </w:t>
      </w:r>
      <w:r w:rsidRPr="002401B2">
        <w:t>Statewide 2-1-1 telephone system</w:t>
      </w:r>
      <w:r>
        <w:t xml:space="preserve"> upon customers’ request.</w:t>
      </w:r>
      <w:r w:rsidRPr="002401B2">
        <w:t xml:space="preserve"> </w:t>
      </w:r>
    </w:p>
    <w:p w:rsidR="0062794D" w:rsidRPr="00D71D68" w:rsidRDefault="0062794D" w:rsidP="0062794D"/>
    <w:p w:rsidR="0062794D" w:rsidRPr="00AA7880" w:rsidRDefault="0062794D" w:rsidP="0062794D">
      <w:r>
        <w:tab/>
        <w:t>2.</w:t>
      </w:r>
      <w:r>
        <w:tab/>
        <w:t>This act shall take effect 180 days after the date of enactment.</w:t>
      </w:r>
    </w:p>
    <w:p w:rsidR="0062794D" w:rsidRDefault="0062794D" w:rsidP="0062794D"/>
    <w:p w:rsidR="0062794D" w:rsidRPr="00CE7BD8" w:rsidRDefault="0062794D" w:rsidP="0062794D"/>
    <w:p w:rsidR="0062794D" w:rsidRPr="00AA7880" w:rsidRDefault="0062794D" w:rsidP="0062794D">
      <w:pPr>
        <w:jc w:val="center"/>
      </w:pPr>
      <w:r w:rsidRPr="00D71D68">
        <w:t>STATEMENT</w:t>
      </w:r>
    </w:p>
    <w:p w:rsidR="0062794D" w:rsidRDefault="0062794D" w:rsidP="0062794D"/>
    <w:p w:rsidR="0062794D" w:rsidRDefault="0062794D" w:rsidP="0062794D">
      <w:r>
        <w:tab/>
      </w:r>
      <w:r w:rsidRPr="002401B2">
        <w:t>The Division of Consumer Affairs in the Department of Law and Publ</w:t>
      </w:r>
      <w:r>
        <w:t>ic Safety is to</w:t>
      </w:r>
      <w:r w:rsidRPr="002401B2">
        <w:t xml:space="preserve"> periodically provide the Statewide 2-1-1 telephone system with information regarding the location of safe disposal sites for hypodermic syringes and needles and prescription drugs and medication for dissemination to customers of the Statewide 2-1-1 telephone system upon customers’ request.</w:t>
      </w:r>
    </w:p>
    <w:sectPr w:rsidR="0062794D" w:rsidSect="00D21373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986" w:rsidRDefault="002B5986">
      <w:r>
        <w:separator/>
      </w:r>
    </w:p>
  </w:endnote>
  <w:endnote w:type="continuationSeparator" w:id="0">
    <w:p w:rsidR="002B5986" w:rsidRDefault="002B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986" w:rsidRDefault="002B5986">
      <w:r>
        <w:separator/>
      </w:r>
    </w:p>
  </w:footnote>
  <w:footnote w:type="continuationSeparator" w:id="0">
    <w:p w:rsidR="002B5986" w:rsidRDefault="002B5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E0BC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21373" w:rsidRDefault="00D21373" w:rsidP="00D21373">
    <w:pPr>
      <w:pStyle w:val="bpuHeadSpon"/>
    </w:pPr>
    <w:r w:rsidRPr="00D21373">
      <w:rPr>
        <w:rStyle w:val="bpuHeadSponChar"/>
      </w:rPr>
      <w:t>A984</w:t>
    </w:r>
    <w:r>
      <w:t xml:space="preserve"> CONAWAY, MURPHY</w:t>
    </w:r>
  </w:p>
  <w:p w:rsidR="00D21373" w:rsidRDefault="00D21373" w:rsidP="00D2137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D21373" w:rsidRPr="00AF575C" w:rsidRDefault="00D21373" w:rsidP="00D2137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21373" w:rsidRDefault="00D21373" w:rsidP="00D21373">
    <w:pPr>
      <w:pStyle w:val="bpuHeadSpon"/>
    </w:pPr>
    <w:r w:rsidRPr="00D21373">
      <w:rPr>
        <w:rStyle w:val="bpuHeadSponChar"/>
      </w:rPr>
      <w:t>A984</w:t>
    </w:r>
    <w:r>
      <w:t xml:space="preserve"> CONAWAY, MURPHY</w:t>
    </w:r>
  </w:p>
  <w:p w:rsidR="00D21373" w:rsidRDefault="00D21373" w:rsidP="00D2137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6635F">
      <w:rPr>
        <w:noProof/>
      </w:rPr>
      <w:t>2</w:t>
    </w:r>
    <w:r>
      <w:fldChar w:fldCharType="end"/>
    </w:r>
  </w:p>
  <w:p w:rsidR="00D21373" w:rsidRDefault="00D21373" w:rsidP="00D2137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986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6635F"/>
    <w:rsid w:val="000778CE"/>
    <w:rsid w:val="00095699"/>
    <w:rsid w:val="000A384F"/>
    <w:rsid w:val="000A5654"/>
    <w:rsid w:val="000A6268"/>
    <w:rsid w:val="000A66D5"/>
    <w:rsid w:val="000A7D31"/>
    <w:rsid w:val="000B3B59"/>
    <w:rsid w:val="000B5C3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5986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1E0D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2794D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A5BA3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77081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1373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C6D60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2A2A1A9-C928-4A05-9A17-8889C2B7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6A5B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A5BA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21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502B7-C0B1-45A5-9BDE-C26DEF936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244</Words>
  <Characters>1452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A984</vt:lpstr>
    </vt:vector>
  </TitlesOfParts>
  <Manager>R224</Manager>
  <Company>OFFICE of LEGISLATIVE SERVICES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A984</dc:title>
  <dc:creator>Assemblyman  CONAWAY, Assemblywoman  MURPHY</dc:creator>
  <cp:keywords>A984|2|ER |227|0|0|!|0|</cp:keywords>
  <dc:description>PREFILED 2020</dc:description>
  <cp:lastModifiedBy>Franks, Denise</cp:lastModifiedBy>
  <cp:revision>2</cp:revision>
  <cp:lastPrinted>2019-12-31T18:52:00Z</cp:lastPrinted>
  <dcterms:created xsi:type="dcterms:W3CDTF">2020-01-02T16:30:00Z</dcterms:created>
  <dcterms:modified xsi:type="dcterms:W3CDTF">2020-01-02T16:30:00Z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