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CD0" w:rsidRDefault="00914CD0" w:rsidP="00914CD0">
      <w:pPr>
        <w:pStyle w:val="bpuReprint"/>
      </w:pPr>
      <w:bookmarkStart w:id="0" w:name="bpuFrontPg"/>
      <w:bookmarkEnd w:id="0"/>
      <w:r>
        <w:t>[First Reprint]</w:t>
      </w:r>
    </w:p>
    <w:p w:rsidR="00CC2E38" w:rsidRDefault="00CC2E38" w:rsidP="00CC2E38">
      <w:pPr>
        <w:pStyle w:val="bpuBill"/>
      </w:pPr>
      <w:r>
        <w:t xml:space="preserve">ASSEMBLY, No. 1017 </w:t>
      </w:r>
    </w:p>
    <w:p w:rsidR="00CC2E38" w:rsidRPr="00CC2E38" w:rsidRDefault="00CC2E38" w:rsidP="00CC2E3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7" o:title=""/>
          </v:shape>
          <o:OLEObject Type="Embed" ProgID="WPWin6.1" ShapeID="_x0000_i1025" DrawAspect="Content" ObjectID="_1677577075" r:id="rId8"/>
        </w:object>
      </w:r>
    </w:p>
    <w:p w:rsidR="00CC2E38" w:rsidRDefault="00CC2E38" w:rsidP="00CC2E38">
      <w:pPr>
        <w:pStyle w:val="bpuState"/>
      </w:pPr>
      <w:r>
        <w:t>STATE OF NEW JERSEY</w:t>
      </w:r>
    </w:p>
    <w:p w:rsidR="00CC2E38" w:rsidRDefault="00CC2E38" w:rsidP="00CC2E38">
      <w:pPr>
        <w:pStyle w:val="bpuLegislature"/>
      </w:pPr>
      <w:r>
        <w:t>219th LEGISLATURE</w:t>
      </w:r>
    </w:p>
    <w:p w:rsidR="00CC2E38" w:rsidRDefault="00CC2E38" w:rsidP="00CC2E38">
      <w:pPr>
        <w:pStyle w:val="bpuWpGraphic"/>
      </w:pPr>
      <w:r>
        <w:object w:dxaOrig="8985" w:dyaOrig="255">
          <v:shape id="_x0000_i1026" type="#_x0000_t75" style="width:6in;height:12.1pt" o:ole="">
            <v:imagedata r:id="rId7" o:title=""/>
          </v:shape>
          <o:OLEObject Type="Embed" ProgID="WPWin6.1" ShapeID="_x0000_i1026" DrawAspect="Content" ObjectID="_1677577076" r:id="rId9"/>
        </w:object>
      </w:r>
      <w:r>
        <w:t xml:space="preserve">  </w:t>
      </w:r>
    </w:p>
    <w:p w:rsidR="00CC2E38" w:rsidRDefault="00CC2E38" w:rsidP="00CC2E38">
      <w:pPr>
        <w:pStyle w:val="bpuIntro"/>
      </w:pPr>
      <w:r>
        <w:t>PRE-FILED FOR INTRODUCTION IN THE 2020 SESSION</w:t>
      </w:r>
    </w:p>
    <w:p w:rsidR="00CC2E38" w:rsidRDefault="00CC2E38" w:rsidP="00CC2E38">
      <w:pPr>
        <w:pStyle w:val="bpuIntro"/>
      </w:pPr>
    </w:p>
    <w:p w:rsidR="00CC2E38" w:rsidRDefault="00CC2E38" w:rsidP="00CC2E38">
      <w:pPr>
        <w:pStyle w:val="bpuIntro"/>
        <w:sectPr w:rsidR="00CC2E38" w:rsidSect="00CC2E38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CC2E38" w:rsidRDefault="00CC2E38" w:rsidP="00CC2E38">
      <w:pPr>
        <w:pStyle w:val="bpuIntro"/>
      </w:pPr>
    </w:p>
    <w:p w:rsidR="00CC2E38" w:rsidRDefault="00CC2E38" w:rsidP="00CC2E38">
      <w:pPr>
        <w:pStyle w:val="bpuSponsor"/>
      </w:pPr>
      <w:r>
        <w:t>Sponsored by:</w:t>
      </w:r>
    </w:p>
    <w:p w:rsidR="00CC2E38" w:rsidRDefault="00CC2E38" w:rsidP="00CC2E38">
      <w:pPr>
        <w:pStyle w:val="bpuSponsor"/>
      </w:pPr>
      <w:proofErr w:type="gramStart"/>
      <w:r>
        <w:t>Assemblywoman  JOANN</w:t>
      </w:r>
      <w:proofErr w:type="gramEnd"/>
      <w:r>
        <w:t xml:space="preserve"> DOWNEY</w:t>
      </w:r>
    </w:p>
    <w:p w:rsidR="00CC2E38" w:rsidRDefault="00CC2E38" w:rsidP="00CC2E38">
      <w:pPr>
        <w:pStyle w:val="bpuSponsor"/>
      </w:pPr>
      <w:r>
        <w:t>District 11 (Monmouth)</w:t>
      </w:r>
    </w:p>
    <w:p w:rsidR="00CC2E38" w:rsidRDefault="00CC2E38" w:rsidP="00CC2E38">
      <w:pPr>
        <w:pStyle w:val="bpuSponsor"/>
      </w:pPr>
      <w:proofErr w:type="gramStart"/>
      <w:r>
        <w:t>Assemblyman  ERIC</w:t>
      </w:r>
      <w:proofErr w:type="gramEnd"/>
      <w:r>
        <w:t xml:space="preserve"> HOUGHTALING</w:t>
      </w:r>
    </w:p>
    <w:p w:rsidR="00CC2E38" w:rsidRDefault="00CC2E38" w:rsidP="00CC2E38">
      <w:pPr>
        <w:pStyle w:val="bpuSponsor"/>
      </w:pPr>
      <w:r>
        <w:t>District 11 (Monmouth)</w:t>
      </w:r>
    </w:p>
    <w:p w:rsidR="00CC2E38" w:rsidRDefault="00CC2E38" w:rsidP="00CC2E38">
      <w:pPr>
        <w:pStyle w:val="bpuSponsor"/>
      </w:pPr>
      <w:proofErr w:type="gramStart"/>
      <w:r>
        <w:t>Assemblywoman  CAROL</w:t>
      </w:r>
      <w:proofErr w:type="gramEnd"/>
      <w:r>
        <w:t xml:space="preserve"> A. MURPHY</w:t>
      </w:r>
    </w:p>
    <w:p w:rsidR="00CC2E38" w:rsidRDefault="00CC2E38" w:rsidP="00CC2E38">
      <w:pPr>
        <w:pStyle w:val="bpuSponsor"/>
      </w:pPr>
      <w:r>
        <w:t>District 7 (Burlington)</w:t>
      </w:r>
    </w:p>
    <w:p w:rsidR="00CC2E38" w:rsidRDefault="00CC2E38" w:rsidP="00CC2E38">
      <w:pPr>
        <w:pStyle w:val="bpuSponsor"/>
      </w:pPr>
    </w:p>
    <w:p w:rsidR="00CC2E38" w:rsidRDefault="00CC2E38" w:rsidP="00CC2E38">
      <w:pPr>
        <w:pStyle w:val="bpuSponsor"/>
      </w:pPr>
      <w:r>
        <w:t>Co-Sponsored by:</w:t>
      </w:r>
    </w:p>
    <w:p w:rsidR="00CC2E38" w:rsidRPr="00CC2E38" w:rsidRDefault="00CC2E38" w:rsidP="00CC2E38">
      <w:pPr>
        <w:pStyle w:val="bpuSponsor"/>
      </w:pPr>
      <w:r w:rsidRPr="00CC2E38">
        <w:t xml:space="preserve">Assemblywomen </w:t>
      </w:r>
      <w:proofErr w:type="spellStart"/>
      <w:r w:rsidRPr="00CC2E38">
        <w:t>Vainieri</w:t>
      </w:r>
      <w:proofErr w:type="spellEnd"/>
      <w:r w:rsidRPr="00CC2E38">
        <w:t xml:space="preserve"> </w:t>
      </w:r>
      <w:proofErr w:type="spellStart"/>
      <w:r w:rsidRPr="00CC2E38">
        <w:t>Huttle</w:t>
      </w:r>
      <w:proofErr w:type="spellEnd"/>
      <w:r w:rsidRPr="00CC2E38">
        <w:t xml:space="preserve">, Speight and </w:t>
      </w:r>
      <w:proofErr w:type="spellStart"/>
      <w:r w:rsidRPr="00CC2E38">
        <w:t>Jasey</w:t>
      </w:r>
      <w:proofErr w:type="spellEnd"/>
    </w:p>
    <w:p w:rsidR="00CC2E38" w:rsidRDefault="00CC2E38" w:rsidP="00CC2E38">
      <w:pPr>
        <w:pStyle w:val="bpuSponsor"/>
      </w:pPr>
    </w:p>
    <w:p w:rsidR="00CC2E38" w:rsidRDefault="00CC2E38" w:rsidP="00CC2E38"/>
    <w:p w:rsidR="00CC2E38" w:rsidRPr="00CC2E38" w:rsidRDefault="00CC2E38" w:rsidP="00CC2E38"/>
    <w:p w:rsidR="00CC2E38" w:rsidRDefault="00CC2E38" w:rsidP="00CC2E38">
      <w:pPr>
        <w:pStyle w:val="bpuSponsor"/>
      </w:pPr>
    </w:p>
    <w:p w:rsidR="00CC2E38" w:rsidRDefault="00CC2E38" w:rsidP="00CC2E38">
      <w:pPr>
        <w:pStyle w:val="bpuSponsor"/>
      </w:pPr>
      <w:r>
        <w:t>SYNOPSIS</w:t>
      </w:r>
    </w:p>
    <w:p w:rsidR="00CC2E38" w:rsidRDefault="00CC2E38" w:rsidP="00CC2E38">
      <w:pPr>
        <w:pStyle w:val="bpuNormText"/>
      </w:pPr>
      <w:r>
        <w:tab/>
      </w:r>
      <w:r w:rsidR="00914CD0" w:rsidRPr="00363531">
        <w:t xml:space="preserve">Requires Division of Equal Employment Opportunity and Affirmative Action create “Model Employer for </w:t>
      </w:r>
      <w:r w:rsidR="00914CD0">
        <w:t>Persons</w:t>
      </w:r>
      <w:r w:rsidR="00914CD0" w:rsidRPr="00363531">
        <w:t xml:space="preserve"> with Disabilities</w:t>
      </w:r>
      <w:r w:rsidR="00914CD0">
        <w:t>” program for State government.</w:t>
      </w:r>
    </w:p>
    <w:p w:rsidR="00CC2E38" w:rsidRDefault="00CC2E38" w:rsidP="00CC2E38">
      <w:pPr>
        <w:pStyle w:val="bpuNormText"/>
      </w:pPr>
    </w:p>
    <w:p w:rsidR="00CC2E38" w:rsidRDefault="00CC2E38" w:rsidP="00CC2E38">
      <w:pPr>
        <w:pStyle w:val="bpuSponsor"/>
      </w:pPr>
      <w:r>
        <w:t xml:space="preserve">CURRENT VERSION OF TEXT </w:t>
      </w:r>
    </w:p>
    <w:p w:rsidR="00CC2E38" w:rsidRDefault="00914CD0" w:rsidP="00CC2E38">
      <w:pPr>
        <w:pStyle w:val="bpuNormText"/>
      </w:pPr>
      <w:r>
        <w:tab/>
        <w:t>As reported by the Assembly Human Services Committee on March 17, 2021, with amendments.</w:t>
      </w:r>
    </w:p>
    <w:p w:rsidR="00CC2E38" w:rsidRDefault="00CC2E38" w:rsidP="00CC2E3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CC2E38" w:rsidRDefault="00CC2E38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CC2E38" w:rsidSect="00CC2E38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A95ACB" w:rsidRPr="00677316" w:rsidRDefault="00914CD0" w:rsidP="00A95ACB">
      <w:pPr>
        <w:pStyle w:val="HangingAnAct"/>
        <w:rPr>
          <w:rStyle w:val="HangingAnActChar"/>
        </w:rPr>
      </w:pPr>
      <w:r w:rsidRPr="00914CD0">
        <w:rPr>
          <w:b/>
          <w:smallCaps/>
          <w:spacing w:val="0"/>
          <w:szCs w:val="20"/>
        </w:rPr>
        <w:lastRenderedPageBreak/>
        <w:t>An Act</w:t>
      </w:r>
      <w:r w:rsidRPr="00914CD0">
        <w:t xml:space="preserve"> </w:t>
      </w:r>
      <w:r w:rsidRPr="00914CD0">
        <w:rPr>
          <w:spacing w:val="0"/>
        </w:rPr>
        <w:t xml:space="preserve">requiring the Division of Equal Employment Opportunity and Affirmative Action to create a “Model Employer for </w:t>
      </w:r>
      <w:r w:rsidRPr="00914CD0">
        <w:rPr>
          <w:rFonts w:ascii="Albertus Extra Bold" w:hAnsi="Albertus Extra Bold"/>
          <w:b/>
          <w:spacing w:val="0"/>
          <w:vertAlign w:val="superscript"/>
        </w:rPr>
        <w:t>1</w:t>
      </w:r>
      <w:r w:rsidRPr="00914CD0">
        <w:rPr>
          <w:rFonts w:ascii="Albertus Extra Bold" w:hAnsi="Albertus Extra Bold"/>
          <w:b/>
          <w:spacing w:val="0"/>
        </w:rPr>
        <w:t>[</w:t>
      </w:r>
      <w:r w:rsidRPr="00914CD0">
        <w:rPr>
          <w:spacing w:val="0"/>
        </w:rPr>
        <w:t>People</w:t>
      </w:r>
      <w:r w:rsidRPr="00914CD0">
        <w:rPr>
          <w:rFonts w:ascii="Albertus Extra Bold" w:hAnsi="Albertus Extra Bold"/>
          <w:b/>
          <w:spacing w:val="0"/>
        </w:rPr>
        <w:t>]</w:t>
      </w:r>
      <w:r w:rsidRPr="00914CD0">
        <w:rPr>
          <w:spacing w:val="0"/>
        </w:rPr>
        <w:t xml:space="preserve"> </w:t>
      </w:r>
      <w:r w:rsidRPr="00914CD0">
        <w:rPr>
          <w:spacing w:val="0"/>
          <w:u w:val="single"/>
        </w:rPr>
        <w:t>Persons</w:t>
      </w:r>
      <w:r w:rsidRPr="00914CD0">
        <w:rPr>
          <w:rFonts w:ascii="Albertus Extra Bold" w:hAnsi="Albertus Extra Bold"/>
          <w:b/>
          <w:spacing w:val="0"/>
          <w:vertAlign w:val="superscript"/>
        </w:rPr>
        <w:t>1</w:t>
      </w:r>
      <w:r w:rsidRPr="00914CD0">
        <w:rPr>
          <w:spacing w:val="0"/>
        </w:rPr>
        <w:t xml:space="preserve"> with Disabilities” program and supplementing chapter 7 of Title 11A of the New Jersey Statutes.</w:t>
      </w:r>
    </w:p>
    <w:p w:rsidR="00A95ACB" w:rsidRPr="00D71D68" w:rsidRDefault="00A95ACB" w:rsidP="00A95ACB"/>
    <w:p w:rsidR="00A95ACB" w:rsidRPr="00AA7880" w:rsidRDefault="00A95ACB" w:rsidP="00A95ACB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A95ACB" w:rsidRDefault="00A95ACB" w:rsidP="00A95ACB"/>
    <w:p w:rsidR="00914CD0" w:rsidRPr="00914CD0" w:rsidRDefault="00914CD0" w:rsidP="00914CD0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14CD0">
        <w:rPr>
          <w:spacing w:val="0"/>
        </w:rPr>
        <w:tab/>
        <w:t xml:space="preserve">1.  </w:t>
      </w:r>
      <w:r w:rsidRPr="00914CD0">
        <w:rPr>
          <w:rFonts w:ascii="Albertus Extra Bold" w:hAnsi="Albertus Extra Bold"/>
          <w:b/>
          <w:vertAlign w:val="superscript"/>
        </w:rPr>
        <w:t>1</w:t>
      </w:r>
      <w:r w:rsidRPr="00914CD0">
        <w:rPr>
          <w:rFonts w:ascii="Albertus Extra Bold" w:hAnsi="Albertus Extra Bold"/>
          <w:b/>
        </w:rPr>
        <w:t>[</w:t>
      </w:r>
      <w:r w:rsidRPr="00914CD0">
        <w:rPr>
          <w:spacing w:val="0"/>
        </w:rPr>
        <w:t>a.</w:t>
      </w:r>
      <w:r w:rsidRPr="00914CD0">
        <w:rPr>
          <w:rFonts w:ascii="Albertus Extra Bold" w:hAnsi="Albertus Extra Bold"/>
          <w:b/>
        </w:rPr>
        <w:t>]</w:t>
      </w:r>
      <w:proofErr w:type="gramStart"/>
      <w:r w:rsidRPr="00914CD0">
        <w:rPr>
          <w:rFonts w:ascii="Albertus Extra Bold" w:hAnsi="Albertus Extra Bold"/>
          <w:b/>
          <w:vertAlign w:val="superscript"/>
        </w:rPr>
        <w:t>1</w:t>
      </w:r>
      <w:r w:rsidRPr="00914CD0">
        <w:rPr>
          <w:spacing w:val="0"/>
        </w:rPr>
        <w:t xml:space="preserve">  The</w:t>
      </w:r>
      <w:proofErr w:type="gramEnd"/>
      <w:r w:rsidRPr="00914CD0">
        <w:rPr>
          <w:spacing w:val="0"/>
        </w:rPr>
        <w:t xml:space="preserve"> Legislature finds and declares that:</w:t>
      </w:r>
    </w:p>
    <w:p w:rsidR="00914CD0" w:rsidRPr="00914CD0" w:rsidRDefault="00914CD0" w:rsidP="00914CD0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14CD0">
        <w:rPr>
          <w:spacing w:val="0"/>
        </w:rPr>
        <w:tab/>
      </w:r>
      <w:proofErr w:type="gramStart"/>
      <w:r w:rsidRPr="00914CD0">
        <w:rPr>
          <w:rFonts w:ascii="Albertus Extra Bold" w:hAnsi="Albertus Extra Bold"/>
          <w:b/>
          <w:vertAlign w:val="superscript"/>
        </w:rPr>
        <w:t>1</w:t>
      </w:r>
      <w:r w:rsidRPr="00914CD0">
        <w:rPr>
          <w:spacing w:val="0"/>
          <w:u w:val="single"/>
        </w:rPr>
        <w:t>a.</w:t>
      </w:r>
      <w:r w:rsidRPr="00914CD0">
        <w:rPr>
          <w:rFonts w:ascii="Albertus Extra Bold" w:hAnsi="Albertus Extra Bold"/>
          <w:b/>
          <w:vertAlign w:val="superscript"/>
        </w:rPr>
        <w:t>1</w:t>
      </w:r>
      <w:r w:rsidRPr="00914CD0">
        <w:rPr>
          <w:spacing w:val="0"/>
        </w:rPr>
        <w:t xml:space="preserve">  The</w:t>
      </w:r>
      <w:proofErr w:type="gramEnd"/>
      <w:r w:rsidRPr="00914CD0">
        <w:rPr>
          <w:spacing w:val="0"/>
        </w:rPr>
        <w:t xml:space="preserve"> United States spends approximately $300 billion annually to support unemployed </w:t>
      </w:r>
      <w:r w:rsidRPr="00914CD0">
        <w:rPr>
          <w:rFonts w:ascii="Albertus Extra Bold" w:hAnsi="Albertus Extra Bold"/>
          <w:b/>
          <w:vertAlign w:val="superscript"/>
        </w:rPr>
        <w:t>1</w:t>
      </w:r>
      <w:r w:rsidRPr="00914CD0">
        <w:rPr>
          <w:rFonts w:ascii="Albertus Extra Bold" w:hAnsi="Albertus Extra Bold"/>
          <w:b/>
        </w:rPr>
        <w:t>[</w:t>
      </w:r>
      <w:r w:rsidRPr="00914CD0">
        <w:rPr>
          <w:spacing w:val="0"/>
        </w:rPr>
        <w:t>people</w:t>
      </w:r>
      <w:r w:rsidRPr="00914CD0">
        <w:rPr>
          <w:rFonts w:ascii="Albertus Extra Bold" w:hAnsi="Albertus Extra Bold"/>
          <w:b/>
        </w:rPr>
        <w:t>]</w:t>
      </w:r>
      <w:r w:rsidRPr="00914CD0">
        <w:rPr>
          <w:spacing w:val="0"/>
        </w:rPr>
        <w:t xml:space="preserve"> </w:t>
      </w:r>
      <w:r w:rsidRPr="00914CD0">
        <w:rPr>
          <w:spacing w:val="0"/>
          <w:u w:val="single"/>
        </w:rPr>
        <w:t>persons</w:t>
      </w:r>
      <w:r w:rsidRPr="00914CD0">
        <w:rPr>
          <w:rFonts w:ascii="Albertus Extra Bold" w:hAnsi="Albertus Extra Bold"/>
          <w:b/>
          <w:vertAlign w:val="superscript"/>
        </w:rPr>
        <w:t>1</w:t>
      </w:r>
      <w:r w:rsidRPr="00914CD0">
        <w:rPr>
          <w:spacing w:val="0"/>
        </w:rPr>
        <w:t xml:space="preserve"> with disabilities who could be, and are willing to be, employed.</w:t>
      </w:r>
    </w:p>
    <w:p w:rsidR="00914CD0" w:rsidRPr="00914CD0" w:rsidRDefault="00914CD0" w:rsidP="00914CD0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14CD0">
        <w:rPr>
          <w:b/>
          <w:spacing w:val="0"/>
          <w:vertAlign w:val="superscript"/>
        </w:rPr>
        <w:tab/>
      </w:r>
      <w:proofErr w:type="gramStart"/>
      <w:r w:rsidRPr="00914CD0">
        <w:rPr>
          <w:rFonts w:ascii="Albertus Extra Bold" w:hAnsi="Albertus Extra Bold"/>
          <w:b/>
          <w:vertAlign w:val="superscript"/>
        </w:rPr>
        <w:t>1</w:t>
      </w:r>
      <w:r w:rsidRPr="00914CD0">
        <w:rPr>
          <w:spacing w:val="0"/>
          <w:u w:val="single"/>
        </w:rPr>
        <w:t>b.</w:t>
      </w:r>
      <w:r w:rsidRPr="00914CD0">
        <w:rPr>
          <w:rFonts w:ascii="Albertus Extra Bold" w:hAnsi="Albertus Extra Bold"/>
          <w:b/>
          <w:vertAlign w:val="superscript"/>
        </w:rPr>
        <w:t>1</w:t>
      </w:r>
      <w:r w:rsidRPr="00914CD0">
        <w:rPr>
          <w:spacing w:val="0"/>
        </w:rPr>
        <w:t xml:space="preserve">  When</w:t>
      </w:r>
      <w:proofErr w:type="gramEnd"/>
      <w:r w:rsidRPr="00914CD0">
        <w:rPr>
          <w:spacing w:val="0"/>
        </w:rPr>
        <w:t xml:space="preserve"> </w:t>
      </w:r>
      <w:r w:rsidRPr="00914CD0">
        <w:rPr>
          <w:rFonts w:ascii="Albertus Extra Bold" w:hAnsi="Albertus Extra Bold"/>
          <w:b/>
          <w:vertAlign w:val="superscript"/>
        </w:rPr>
        <w:t>1</w:t>
      </w:r>
      <w:r w:rsidRPr="00914CD0">
        <w:rPr>
          <w:rFonts w:ascii="Albertus Extra Bold" w:hAnsi="Albertus Extra Bold"/>
          <w:b/>
        </w:rPr>
        <w:t>[</w:t>
      </w:r>
      <w:r w:rsidRPr="00914CD0">
        <w:rPr>
          <w:spacing w:val="0"/>
        </w:rPr>
        <w:t>people</w:t>
      </w:r>
      <w:r w:rsidRPr="00914CD0">
        <w:rPr>
          <w:rFonts w:ascii="Albertus Extra Bold" w:hAnsi="Albertus Extra Bold"/>
          <w:b/>
        </w:rPr>
        <w:t>]</w:t>
      </w:r>
      <w:r w:rsidRPr="00914CD0">
        <w:rPr>
          <w:spacing w:val="0"/>
        </w:rPr>
        <w:t xml:space="preserve"> </w:t>
      </w:r>
      <w:r w:rsidRPr="00914CD0">
        <w:rPr>
          <w:spacing w:val="0"/>
          <w:u w:val="single"/>
        </w:rPr>
        <w:t>persons</w:t>
      </w:r>
      <w:r w:rsidRPr="00914CD0">
        <w:rPr>
          <w:rFonts w:ascii="Albertus Extra Bold" w:hAnsi="Albertus Extra Bold"/>
          <w:b/>
          <w:vertAlign w:val="superscript"/>
        </w:rPr>
        <w:t>1</w:t>
      </w:r>
      <w:r w:rsidRPr="00914CD0">
        <w:rPr>
          <w:spacing w:val="0"/>
        </w:rPr>
        <w:t xml:space="preserve"> with disabilities become employed, they achieve a vocational identity.  </w:t>
      </w:r>
      <w:r w:rsidRPr="00914CD0">
        <w:rPr>
          <w:rFonts w:ascii="Albertus Extra Bold" w:hAnsi="Albertus Extra Bold"/>
          <w:b/>
          <w:vertAlign w:val="superscript"/>
        </w:rPr>
        <w:t>1</w:t>
      </w:r>
      <w:r w:rsidRPr="00914CD0">
        <w:rPr>
          <w:rFonts w:ascii="Albertus Extra Bold" w:hAnsi="Albertus Extra Bold"/>
          <w:b/>
        </w:rPr>
        <w:t>[</w:t>
      </w:r>
      <w:r w:rsidRPr="00914CD0">
        <w:rPr>
          <w:spacing w:val="0"/>
        </w:rPr>
        <w:t>People</w:t>
      </w:r>
      <w:r w:rsidRPr="00914CD0">
        <w:rPr>
          <w:rFonts w:ascii="Albertus Extra Bold" w:hAnsi="Albertus Extra Bold"/>
          <w:b/>
        </w:rPr>
        <w:t>]</w:t>
      </w:r>
      <w:r w:rsidRPr="00914CD0">
        <w:rPr>
          <w:spacing w:val="0"/>
        </w:rPr>
        <w:t xml:space="preserve"> </w:t>
      </w:r>
      <w:r w:rsidRPr="00914CD0">
        <w:rPr>
          <w:spacing w:val="0"/>
          <w:u w:val="single"/>
        </w:rPr>
        <w:t>Persons</w:t>
      </w:r>
      <w:r w:rsidRPr="00914CD0">
        <w:rPr>
          <w:rFonts w:ascii="Albertus Extra Bold" w:hAnsi="Albertus Extra Bold"/>
          <w:b/>
          <w:vertAlign w:val="superscript"/>
        </w:rPr>
        <w:t>1</w:t>
      </w:r>
      <w:r w:rsidRPr="00914CD0">
        <w:rPr>
          <w:spacing w:val="0"/>
        </w:rPr>
        <w:t xml:space="preserve"> with and without disabilities who achieve this vocational identity have more disposable income, pay taxes, purchase more goods and services, and have increased financial security.  </w:t>
      </w:r>
    </w:p>
    <w:p w:rsidR="00914CD0" w:rsidRPr="00914CD0" w:rsidRDefault="00914CD0" w:rsidP="00914CD0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14CD0">
        <w:rPr>
          <w:b/>
          <w:spacing w:val="0"/>
          <w:vertAlign w:val="superscript"/>
        </w:rPr>
        <w:tab/>
      </w:r>
      <w:proofErr w:type="gramStart"/>
      <w:r w:rsidRPr="00914CD0">
        <w:rPr>
          <w:rFonts w:ascii="Albertus Extra Bold" w:hAnsi="Albertus Extra Bold"/>
          <w:b/>
          <w:vertAlign w:val="superscript"/>
        </w:rPr>
        <w:t>1</w:t>
      </w:r>
      <w:r w:rsidRPr="00914CD0">
        <w:rPr>
          <w:spacing w:val="0"/>
          <w:u w:val="single"/>
        </w:rPr>
        <w:t>c.</w:t>
      </w:r>
      <w:r w:rsidRPr="00914CD0">
        <w:rPr>
          <w:rFonts w:ascii="Albertus Extra Bold" w:hAnsi="Albertus Extra Bold"/>
          <w:b/>
          <w:vertAlign w:val="superscript"/>
        </w:rPr>
        <w:t>1</w:t>
      </w:r>
      <w:r w:rsidRPr="00914CD0">
        <w:rPr>
          <w:spacing w:val="0"/>
        </w:rPr>
        <w:t xml:space="preserve">  In</w:t>
      </w:r>
      <w:proofErr w:type="gramEnd"/>
      <w:r w:rsidRPr="00914CD0">
        <w:rPr>
          <w:spacing w:val="0"/>
        </w:rPr>
        <w:t xml:space="preserve"> addition, people who are gainfully employed are more independent and self-confident, and in many instances, no longer rely on costly government programs and subsidies.  </w:t>
      </w:r>
    </w:p>
    <w:p w:rsidR="00914CD0" w:rsidRPr="00914CD0" w:rsidRDefault="00914CD0" w:rsidP="00914CD0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14CD0">
        <w:rPr>
          <w:b/>
          <w:spacing w:val="0"/>
          <w:vertAlign w:val="superscript"/>
        </w:rPr>
        <w:tab/>
      </w:r>
      <w:r w:rsidRPr="00914CD0">
        <w:rPr>
          <w:rFonts w:ascii="Albertus Extra Bold" w:hAnsi="Albertus Extra Bold"/>
          <w:b/>
          <w:vertAlign w:val="superscript"/>
        </w:rPr>
        <w:t>1</w:t>
      </w:r>
      <w:r w:rsidRPr="00914CD0">
        <w:rPr>
          <w:spacing w:val="0"/>
          <w:u w:val="single"/>
        </w:rPr>
        <w:t>d.  Although</w:t>
      </w:r>
      <w:r w:rsidRPr="00914CD0">
        <w:rPr>
          <w:rFonts w:ascii="Albertus Extra Bold" w:hAnsi="Albertus Extra Bold"/>
          <w:b/>
          <w:vertAlign w:val="superscript"/>
        </w:rPr>
        <w:t>1</w:t>
      </w:r>
      <w:r w:rsidRPr="00914CD0">
        <w:rPr>
          <w:spacing w:val="0"/>
        </w:rPr>
        <w:t xml:space="preserve"> New Jersey has policies regarding the employment of </w:t>
      </w:r>
      <w:r w:rsidRPr="00914CD0">
        <w:rPr>
          <w:rFonts w:ascii="Albertus Extra Bold" w:hAnsi="Albertus Extra Bold"/>
          <w:b/>
          <w:vertAlign w:val="superscript"/>
        </w:rPr>
        <w:t>1</w:t>
      </w:r>
      <w:r w:rsidRPr="00914CD0">
        <w:rPr>
          <w:rFonts w:ascii="Albertus Extra Bold" w:hAnsi="Albertus Extra Bold"/>
          <w:b/>
        </w:rPr>
        <w:t>[</w:t>
      </w:r>
      <w:r w:rsidRPr="00914CD0">
        <w:rPr>
          <w:spacing w:val="0"/>
        </w:rPr>
        <w:t>people</w:t>
      </w:r>
      <w:r w:rsidRPr="00914CD0">
        <w:rPr>
          <w:rFonts w:ascii="Albertus Extra Bold" w:hAnsi="Albertus Extra Bold"/>
          <w:b/>
        </w:rPr>
        <w:t>]</w:t>
      </w:r>
      <w:r w:rsidRPr="00914CD0">
        <w:rPr>
          <w:spacing w:val="0"/>
        </w:rPr>
        <w:t xml:space="preserve"> </w:t>
      </w:r>
      <w:r w:rsidRPr="00914CD0">
        <w:rPr>
          <w:spacing w:val="0"/>
          <w:u w:val="single"/>
        </w:rPr>
        <w:t>persons</w:t>
      </w:r>
      <w:r w:rsidRPr="00914CD0">
        <w:rPr>
          <w:rFonts w:ascii="Albertus Extra Bold" w:hAnsi="Albertus Extra Bold"/>
          <w:b/>
          <w:vertAlign w:val="superscript"/>
        </w:rPr>
        <w:t>1</w:t>
      </w:r>
      <w:r w:rsidRPr="00914CD0">
        <w:rPr>
          <w:spacing w:val="0"/>
        </w:rPr>
        <w:t xml:space="preserve"> with disabilities </w:t>
      </w:r>
      <w:r w:rsidRPr="00914CD0">
        <w:rPr>
          <w:rFonts w:ascii="Albertus Extra Bold" w:hAnsi="Albertus Extra Bold"/>
          <w:b/>
          <w:vertAlign w:val="superscript"/>
        </w:rPr>
        <w:t>1</w:t>
      </w:r>
      <w:r w:rsidRPr="00914CD0">
        <w:rPr>
          <w:rFonts w:ascii="Albertus Extra Bold" w:hAnsi="Albertus Extra Bold"/>
          <w:b/>
        </w:rPr>
        <w:t>[</w:t>
      </w:r>
      <w:r w:rsidRPr="00914CD0">
        <w:rPr>
          <w:spacing w:val="0"/>
        </w:rPr>
        <w:t>and should</w:t>
      </w:r>
      <w:r w:rsidRPr="00914CD0">
        <w:rPr>
          <w:rFonts w:ascii="Albertus Extra Bold" w:hAnsi="Albertus Extra Bold"/>
          <w:b/>
        </w:rPr>
        <w:t>]</w:t>
      </w:r>
      <w:r w:rsidRPr="00914CD0">
        <w:rPr>
          <w:spacing w:val="0"/>
        </w:rPr>
        <w:t xml:space="preserve"> </w:t>
      </w:r>
      <w:r w:rsidRPr="00914CD0">
        <w:rPr>
          <w:rFonts w:ascii="Albertus Extra Bold" w:hAnsi="Albertus Extra Bold"/>
          <w:b/>
          <w:vertAlign w:val="superscript"/>
        </w:rPr>
        <w:t>1</w:t>
      </w:r>
      <w:r w:rsidRPr="00914CD0">
        <w:rPr>
          <w:spacing w:val="0"/>
          <w:u w:val="single"/>
        </w:rPr>
        <w:t>, it is in the best interests of the citizens of this State to</w:t>
      </w:r>
      <w:r w:rsidRPr="00914CD0">
        <w:rPr>
          <w:rFonts w:ascii="Albertus Extra Bold" w:hAnsi="Albertus Extra Bold"/>
          <w:b/>
          <w:vertAlign w:val="superscript"/>
        </w:rPr>
        <w:t>1</w:t>
      </w:r>
      <w:r w:rsidRPr="00914CD0">
        <w:rPr>
          <w:spacing w:val="0"/>
        </w:rPr>
        <w:t xml:space="preserve"> develop and implement programs to increase the number of employees with disabilities working in State agencies.</w:t>
      </w:r>
    </w:p>
    <w:p w:rsidR="00914CD0" w:rsidRPr="00914CD0" w:rsidRDefault="00914CD0" w:rsidP="00914CD0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14CD0">
        <w:rPr>
          <w:spacing w:val="0"/>
        </w:rPr>
        <w:tab/>
      </w:r>
      <w:r w:rsidRPr="00914CD0">
        <w:rPr>
          <w:rFonts w:ascii="Albertus Extra Bold" w:hAnsi="Albertus Extra Bold"/>
          <w:b/>
          <w:vertAlign w:val="superscript"/>
        </w:rPr>
        <w:t>1</w:t>
      </w:r>
      <w:r w:rsidRPr="00914CD0">
        <w:rPr>
          <w:rFonts w:ascii="Albertus Extra Bold" w:hAnsi="Albertus Extra Bold"/>
          <w:b/>
        </w:rPr>
        <w:t>[</w:t>
      </w:r>
      <w:r w:rsidR="00C701D7">
        <w:rPr>
          <w:spacing w:val="0"/>
        </w:rPr>
        <w:t xml:space="preserve">b.  </w:t>
      </w:r>
      <w:r w:rsidRPr="00914CD0">
        <w:rPr>
          <w:spacing w:val="0"/>
        </w:rPr>
        <w:t xml:space="preserve">The Division of Equal Employment Opportunity and Affirmative Action in the Civil Service Commission shall develop and implement a “Model Employer for People with Disabilities” program.  The program shall include policies and procedures to increase the number of qualified employees with disabilities working in State agencies.  At a minimum, the programs shall include: a review of State agency hiring procedures; placement and advancement opportunities for people with disabilities; and programs to increase outreach activities about job openings to people with disabilities.  </w:t>
      </w:r>
    </w:p>
    <w:p w:rsidR="00914CD0" w:rsidRPr="00914CD0" w:rsidRDefault="00914CD0" w:rsidP="00914CD0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14CD0">
        <w:rPr>
          <w:spacing w:val="0"/>
        </w:rPr>
        <w:tab/>
        <w:t xml:space="preserve">The division shall promulgate, pursuant to the "Administrative Procedure Act," P.L.1968, c.410 (C.52:14B-1 et seq.), rules and regulations to effectuate the purposes of this act.  </w:t>
      </w:r>
    </w:p>
    <w:p w:rsidR="00914CD0" w:rsidRPr="00914CD0" w:rsidRDefault="00914CD0" w:rsidP="00914CD0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14CD0">
        <w:rPr>
          <w:spacing w:val="0"/>
        </w:rPr>
        <w:tab/>
      </w:r>
      <w:proofErr w:type="gramStart"/>
      <w:r w:rsidRPr="00914CD0">
        <w:rPr>
          <w:spacing w:val="0"/>
        </w:rPr>
        <w:t>c.  A</w:t>
      </w:r>
      <w:proofErr w:type="gramEnd"/>
      <w:r w:rsidRPr="00914CD0">
        <w:rPr>
          <w:spacing w:val="0"/>
        </w:rPr>
        <w:t xml:space="preserve"> biannual report shall be prepared and distributed to the Governor and the Legislature, pursuant to section 2 of P.L.1991, c.164 (C.52:14-19.1).  The report may include recommendations for legislation, and at a minimum, shall include </w:t>
      </w:r>
      <w:proofErr w:type="gramStart"/>
      <w:r w:rsidRPr="00914CD0">
        <w:rPr>
          <w:spacing w:val="0"/>
        </w:rPr>
        <w:t>Statewide</w:t>
      </w:r>
      <w:proofErr w:type="gramEnd"/>
      <w:r w:rsidRPr="00914CD0">
        <w:rPr>
          <w:spacing w:val="0"/>
        </w:rPr>
        <w:t xml:space="preserve"> goals, if any, and a study of government employment patterns for people with disabilities.</w:t>
      </w:r>
    </w:p>
    <w:p w:rsidR="00A95ACB" w:rsidRDefault="00914CD0" w:rsidP="00914CD0">
      <w:r w:rsidRPr="00914CD0">
        <w:rPr>
          <w:spacing w:val="0"/>
        </w:rPr>
        <w:lastRenderedPageBreak/>
        <w:tab/>
        <w:t>d.</w:t>
      </w:r>
      <w:r w:rsidRPr="00914CD0">
        <w:rPr>
          <w:spacing w:val="0"/>
        </w:rPr>
        <w:tab/>
        <w:t>For the purposes of this act, “State agency” shall mean and include every department, division, office, agency or bureau of this State, or any authority.</w:t>
      </w:r>
      <w:r w:rsidRPr="00914CD0">
        <w:rPr>
          <w:rFonts w:ascii="Albertus Extra Bold" w:hAnsi="Albertus Extra Bold"/>
          <w:b/>
        </w:rPr>
        <w:t>]</w:t>
      </w:r>
      <w:r w:rsidRPr="00914CD0">
        <w:rPr>
          <w:rFonts w:ascii="Albertus Extra Bold" w:hAnsi="Albertus Extra Bold"/>
          <w:b/>
          <w:vertAlign w:val="superscript"/>
        </w:rPr>
        <w:t>1</w:t>
      </w:r>
    </w:p>
    <w:p w:rsidR="00A95ACB" w:rsidRDefault="00A95ACB" w:rsidP="00A95ACB"/>
    <w:p w:rsidR="00914CD0" w:rsidRPr="00FD2BAE" w:rsidRDefault="00914CD0" w:rsidP="00914CD0">
      <w:pPr>
        <w:rPr>
          <w:u w:val="single"/>
        </w:rPr>
      </w:pPr>
      <w:r>
        <w:tab/>
      </w:r>
      <w:r w:rsidRPr="00425561">
        <w:rPr>
          <w:rFonts w:ascii="Albertus Extra Bold" w:hAnsi="Albertus Extra Bold"/>
          <w:b/>
          <w:vertAlign w:val="superscript"/>
        </w:rPr>
        <w:t>1</w:t>
      </w:r>
      <w:r w:rsidRPr="00FD2BAE">
        <w:rPr>
          <w:u w:val="single"/>
        </w:rPr>
        <w:t xml:space="preserve">2.  </w:t>
      </w:r>
      <w:proofErr w:type="gramStart"/>
      <w:r w:rsidRPr="00FD2BAE">
        <w:rPr>
          <w:u w:val="single"/>
        </w:rPr>
        <w:t>a</w:t>
      </w:r>
      <w:proofErr w:type="gramEnd"/>
      <w:r w:rsidRPr="00FD2BAE">
        <w:rPr>
          <w:u w:val="single"/>
        </w:rPr>
        <w:t xml:space="preserve">.  The Division of Equal Employment Opportunity and Affirmative Action in the Civil Service Commission shall develop and implement a “Model Employer for Persons with Disabilities” program.  The program shall develop policies and procedures to increase the number of qualified employees with disabilities working in State agencies.  At a minimum, the program shall include: </w:t>
      </w:r>
    </w:p>
    <w:p w:rsidR="00914CD0" w:rsidRPr="00FD2BAE" w:rsidRDefault="00914CD0" w:rsidP="00914CD0">
      <w:pPr>
        <w:rPr>
          <w:u w:val="single"/>
        </w:rPr>
      </w:pPr>
      <w:r w:rsidRPr="007E68E6">
        <w:rPr>
          <w:rFonts w:ascii="Albertus Extra Bold" w:hAnsi="Albertus Extra Bold"/>
          <w:b/>
          <w:vertAlign w:val="superscript"/>
        </w:rPr>
        <w:tab/>
      </w:r>
      <w:r w:rsidRPr="00FD2BAE">
        <w:rPr>
          <w:u w:val="single"/>
        </w:rPr>
        <w:t xml:space="preserve">(1) </w:t>
      </w:r>
      <w:r w:rsidR="00C701D7">
        <w:rPr>
          <w:u w:val="single"/>
        </w:rPr>
        <w:t xml:space="preserve"> </w:t>
      </w:r>
      <w:proofErr w:type="gramStart"/>
      <w:r w:rsidRPr="00FD2BAE">
        <w:rPr>
          <w:u w:val="single"/>
        </w:rPr>
        <w:t>a</w:t>
      </w:r>
      <w:proofErr w:type="gramEnd"/>
      <w:r w:rsidRPr="00FD2BAE">
        <w:rPr>
          <w:u w:val="single"/>
        </w:rPr>
        <w:t xml:space="preserve"> review of State agency hiring procedures; </w:t>
      </w:r>
    </w:p>
    <w:p w:rsidR="00914CD0" w:rsidRPr="00FD2BAE" w:rsidRDefault="00914CD0" w:rsidP="00914CD0">
      <w:pPr>
        <w:rPr>
          <w:u w:val="single"/>
        </w:rPr>
      </w:pPr>
      <w:r w:rsidRPr="007E68E6">
        <w:tab/>
      </w:r>
      <w:r w:rsidRPr="00FD2BAE">
        <w:rPr>
          <w:u w:val="single"/>
        </w:rPr>
        <w:t xml:space="preserve">(2) </w:t>
      </w:r>
      <w:r w:rsidR="00C701D7">
        <w:rPr>
          <w:u w:val="single"/>
        </w:rPr>
        <w:t xml:space="preserve"> </w:t>
      </w:r>
      <w:proofErr w:type="gramStart"/>
      <w:r w:rsidRPr="00FD2BAE">
        <w:rPr>
          <w:u w:val="single"/>
        </w:rPr>
        <w:t>placement</w:t>
      </w:r>
      <w:proofErr w:type="gramEnd"/>
      <w:r w:rsidRPr="00FD2BAE">
        <w:rPr>
          <w:u w:val="single"/>
        </w:rPr>
        <w:t xml:space="preserve"> and advancement opportunities for persons with disabilities; and </w:t>
      </w:r>
    </w:p>
    <w:p w:rsidR="00914CD0" w:rsidRPr="00FD2BAE" w:rsidRDefault="00914CD0" w:rsidP="00914CD0">
      <w:pPr>
        <w:rPr>
          <w:u w:val="single"/>
        </w:rPr>
      </w:pPr>
      <w:r w:rsidRPr="007E68E6">
        <w:tab/>
      </w:r>
      <w:r w:rsidRPr="00FD2BAE">
        <w:rPr>
          <w:u w:val="single"/>
        </w:rPr>
        <w:t xml:space="preserve">(3) </w:t>
      </w:r>
      <w:r w:rsidR="00C701D7">
        <w:rPr>
          <w:u w:val="single"/>
        </w:rPr>
        <w:t xml:space="preserve"> </w:t>
      </w:r>
      <w:proofErr w:type="gramStart"/>
      <w:r w:rsidRPr="00FD2BAE">
        <w:rPr>
          <w:u w:val="single"/>
        </w:rPr>
        <w:t>activities</w:t>
      </w:r>
      <w:proofErr w:type="gramEnd"/>
      <w:r w:rsidRPr="00FD2BAE">
        <w:rPr>
          <w:u w:val="single"/>
        </w:rPr>
        <w:t xml:space="preserve"> to increase outreach to job openings for persons with disabilities.</w:t>
      </w:r>
    </w:p>
    <w:p w:rsidR="00914CD0" w:rsidRPr="00FD2BAE" w:rsidRDefault="00914CD0" w:rsidP="00914CD0">
      <w:pPr>
        <w:rPr>
          <w:u w:val="single"/>
        </w:rPr>
      </w:pPr>
      <w:r w:rsidRPr="007E68E6">
        <w:tab/>
      </w:r>
      <w:proofErr w:type="gramStart"/>
      <w:r w:rsidRPr="00FD2BAE">
        <w:rPr>
          <w:u w:val="single"/>
        </w:rPr>
        <w:t>b.  The</w:t>
      </w:r>
      <w:proofErr w:type="gramEnd"/>
      <w:r w:rsidRPr="00FD2BAE">
        <w:rPr>
          <w:u w:val="single"/>
        </w:rPr>
        <w:t xml:space="preserve"> division shall prepare and distribute to the Governor and, pursuant to section 2 of P.L.1991, c.164 (C.52:14-19.1), to the Legislature a biannual report on the “Model Employer for Persons with Disabilities” program.  The report shall include, at a minimum, information on government employment patterns for persons with disabilities and any recommendations for legislation the division deems appropriate to effectuate the purposes of the program.</w:t>
      </w:r>
    </w:p>
    <w:p w:rsidR="00914CD0" w:rsidRDefault="00914CD0" w:rsidP="00914CD0">
      <w:pPr>
        <w:rPr>
          <w:rFonts w:ascii="Albertus Extra Bold" w:hAnsi="Albertus Extra Bold"/>
          <w:b/>
          <w:vertAlign w:val="superscript"/>
        </w:rPr>
      </w:pPr>
      <w:r w:rsidRPr="007E68E6">
        <w:tab/>
      </w:r>
      <w:proofErr w:type="gramStart"/>
      <w:r w:rsidRPr="00FD2BAE">
        <w:rPr>
          <w:u w:val="single"/>
        </w:rPr>
        <w:t>c.  As</w:t>
      </w:r>
      <w:proofErr w:type="gramEnd"/>
      <w:r w:rsidRPr="00FD2BAE">
        <w:rPr>
          <w:u w:val="single"/>
        </w:rPr>
        <w:t xml:space="preserve"> used in this section, “state agency” means any authority, department, division, office, agency, or bureau of this State.</w:t>
      </w:r>
      <w:r>
        <w:rPr>
          <w:rFonts w:ascii="Albertus Extra Bold" w:hAnsi="Albertus Extra Bold"/>
          <w:b/>
          <w:vertAlign w:val="superscript"/>
        </w:rPr>
        <w:t>1</w:t>
      </w:r>
    </w:p>
    <w:p w:rsidR="00914CD0" w:rsidRDefault="00914CD0" w:rsidP="00914CD0"/>
    <w:p w:rsidR="00914CD0" w:rsidRDefault="00914CD0" w:rsidP="00914CD0">
      <w:r>
        <w:tab/>
      </w:r>
      <w:bookmarkStart w:id="1" w:name="_GoBack"/>
      <w:r w:rsidRPr="00425561">
        <w:rPr>
          <w:rFonts w:ascii="Albertus Extra Bold" w:hAnsi="Albertus Extra Bold"/>
          <w:b/>
          <w:vertAlign w:val="superscript"/>
        </w:rPr>
        <w:t>1</w:t>
      </w:r>
      <w:bookmarkEnd w:id="1"/>
      <w:r w:rsidR="00C701D7">
        <w:rPr>
          <w:u w:val="single"/>
        </w:rPr>
        <w:t>3.</w:t>
      </w:r>
      <w:r w:rsidR="00C701D7">
        <w:rPr>
          <w:u w:val="single"/>
        </w:rPr>
        <w:tab/>
      </w:r>
      <w:r w:rsidRPr="00FD2BAE">
        <w:rPr>
          <w:u w:val="single"/>
        </w:rPr>
        <w:t xml:space="preserve">The Division of Equal Employment Opportunity and Affirmative Action </w:t>
      </w:r>
      <w:r>
        <w:rPr>
          <w:u w:val="single"/>
        </w:rPr>
        <w:t xml:space="preserve">in the Civil Service Commission </w:t>
      </w:r>
      <w:r w:rsidRPr="00FD2BAE">
        <w:rPr>
          <w:u w:val="single"/>
        </w:rPr>
        <w:t>shall promulgate, pursuant to the "Administrative Procedure Act," P.L.1968, c.410 (C.52:14B-1 et seq.), rules and regulations to effectuate the purposes of this act.</w:t>
      </w:r>
      <w:r>
        <w:rPr>
          <w:rFonts w:ascii="Albertus Extra Bold" w:hAnsi="Albertus Extra Bold"/>
          <w:b/>
          <w:vertAlign w:val="superscript"/>
        </w:rPr>
        <w:t>1</w:t>
      </w:r>
    </w:p>
    <w:p w:rsidR="00914CD0" w:rsidRPr="00D71D68" w:rsidRDefault="00914CD0" w:rsidP="00914CD0"/>
    <w:p w:rsidR="005E00EC" w:rsidRDefault="006F24FB" w:rsidP="005E00EC">
      <w:r>
        <w:tab/>
      </w:r>
      <w:r w:rsidR="00914CD0">
        <w:rPr>
          <w:rFonts w:ascii="Albertus Extra Bold" w:hAnsi="Albertus Extra Bold"/>
          <w:b/>
          <w:vertAlign w:val="superscript"/>
        </w:rPr>
        <w:t>1</w:t>
      </w:r>
      <w:r w:rsidR="00914CD0" w:rsidRPr="00914CD0">
        <w:rPr>
          <w:rFonts w:ascii="Albertus Extra Bold" w:hAnsi="Albertus Extra Bold"/>
          <w:b/>
        </w:rPr>
        <w:t>[</w:t>
      </w:r>
      <w:r w:rsidR="00A95ACB">
        <w:t>2.</w:t>
      </w:r>
      <w:r w:rsidR="00914CD0" w:rsidRPr="00914CD0">
        <w:rPr>
          <w:rFonts w:ascii="Albertus Extra Bold" w:hAnsi="Albertus Extra Bold"/>
          <w:b/>
        </w:rPr>
        <w:t>]</w:t>
      </w:r>
      <w:r w:rsidR="00914CD0">
        <w:t xml:space="preserve"> </w:t>
      </w:r>
      <w:r w:rsidR="00914CD0" w:rsidRPr="00914CD0">
        <w:rPr>
          <w:u w:val="single"/>
        </w:rPr>
        <w:t>4.</w:t>
      </w:r>
      <w:r w:rsidR="00914CD0">
        <w:rPr>
          <w:rFonts w:ascii="Albertus Extra Bold" w:hAnsi="Albertus Extra Bold"/>
          <w:b/>
          <w:vertAlign w:val="superscript"/>
        </w:rPr>
        <w:t>1</w:t>
      </w:r>
      <w:r w:rsidR="00A95ACB">
        <w:tab/>
      </w:r>
      <w:proofErr w:type="gramStart"/>
      <w:r w:rsidR="00A95ACB">
        <w:t>This</w:t>
      </w:r>
      <w:proofErr w:type="gramEnd"/>
      <w:r w:rsidR="00A95ACB">
        <w:t xml:space="preserve"> act shall take effect immediately. </w:t>
      </w:r>
    </w:p>
    <w:sectPr w:rsidR="005E00EC" w:rsidSect="00914CD0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140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60D9" w:rsidRDefault="002F60D9">
      <w:r>
        <w:separator/>
      </w:r>
    </w:p>
  </w:endnote>
  <w:endnote w:type="continuationSeparator" w:id="0">
    <w:p w:rsidR="002F60D9" w:rsidRDefault="002F6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4CD0" w:rsidRPr="00921C91" w:rsidRDefault="00914CD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914CD0" w:rsidRPr="00921C91" w:rsidRDefault="00914CD0">
    <w:pPr>
      <w:pStyle w:val="Footer"/>
      <w:rPr>
        <w:szCs w:val="18"/>
      </w:rPr>
    </w:pPr>
  </w:p>
  <w:p w:rsidR="00914CD0" w:rsidRPr="00921C91" w:rsidRDefault="00914CD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914CD0" w:rsidRDefault="00914CD0">
    <w:pPr>
      <w:pStyle w:val="Footer"/>
    </w:pPr>
    <w:r>
      <w:tab/>
      <w:t>Matter enclosed in superscript numerals has been adopted as follows:</w:t>
    </w:r>
  </w:p>
  <w:p w:rsidR="00914CD0" w:rsidRDefault="00914CD0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AHU committee amendments adopted March 17, 2021.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60D9" w:rsidRDefault="002F60D9">
      <w:r>
        <w:separator/>
      </w:r>
    </w:p>
  </w:footnote>
  <w:footnote w:type="continuationSeparator" w:id="0">
    <w:p w:rsidR="002F60D9" w:rsidRDefault="002F60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FA085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CC2E38" w:rsidRDefault="00CC2E38" w:rsidP="00CC2E38">
    <w:pPr>
      <w:pStyle w:val="bpuHeadSpon"/>
    </w:pPr>
    <w:r w:rsidRPr="00CC2E38">
      <w:rPr>
        <w:rStyle w:val="bpuHeadSponChar"/>
      </w:rPr>
      <w:t>A1017</w:t>
    </w:r>
    <w:r>
      <w:t xml:space="preserve"> </w:t>
    </w:r>
    <w:r w:rsidR="00914CD0">
      <w:t xml:space="preserve">[1R] </w:t>
    </w:r>
    <w:r>
      <w:t>DOWNEY, HOUGHTALING</w:t>
    </w:r>
  </w:p>
  <w:p w:rsidR="00CC2E38" w:rsidRDefault="00CC2E38" w:rsidP="00CC2E3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A0851">
      <w:rPr>
        <w:noProof/>
      </w:rPr>
      <w:t>3</w:t>
    </w:r>
    <w:r>
      <w:fldChar w:fldCharType="end"/>
    </w:r>
  </w:p>
  <w:p w:rsidR="00CC2E38" w:rsidRPr="00AF575C" w:rsidRDefault="00CC2E38" w:rsidP="00CC2E3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CC2E38" w:rsidRDefault="00CC2E38" w:rsidP="00CC2E38">
    <w:pPr>
      <w:pStyle w:val="bpuHeadSpon"/>
    </w:pPr>
    <w:r w:rsidRPr="00CC2E38">
      <w:rPr>
        <w:rStyle w:val="bpuHeadSponChar"/>
      </w:rPr>
      <w:t>A1017</w:t>
    </w:r>
    <w:r>
      <w:t xml:space="preserve"> </w:t>
    </w:r>
    <w:r w:rsidR="00914CD0">
      <w:t xml:space="preserve">[1R] </w:t>
    </w:r>
    <w:r>
      <w:t>DOWNEY, HOUGHTALING</w:t>
    </w:r>
  </w:p>
  <w:p w:rsidR="00CC2E38" w:rsidRDefault="00CC2E38" w:rsidP="00CC2E3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A0851">
      <w:rPr>
        <w:noProof/>
      </w:rPr>
      <w:t>2</w:t>
    </w:r>
    <w:r>
      <w:fldChar w:fldCharType="end"/>
    </w:r>
  </w:p>
  <w:p w:rsidR="00CC2E38" w:rsidRDefault="00CC2E38" w:rsidP="00CC2E3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0D9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270F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2F60D9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077E7"/>
    <w:rsid w:val="0041453D"/>
    <w:rsid w:val="00425561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00EC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24FB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47FAD"/>
    <w:rsid w:val="008627AA"/>
    <w:rsid w:val="008628FF"/>
    <w:rsid w:val="008679BC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1B0F"/>
    <w:rsid w:val="008D35C6"/>
    <w:rsid w:val="008D455C"/>
    <w:rsid w:val="008D62DB"/>
    <w:rsid w:val="008E3B9B"/>
    <w:rsid w:val="008E4F67"/>
    <w:rsid w:val="008F6A7A"/>
    <w:rsid w:val="00902B2D"/>
    <w:rsid w:val="00914CD0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95ACB"/>
    <w:rsid w:val="00AA2A56"/>
    <w:rsid w:val="00AA3B15"/>
    <w:rsid w:val="00AA6194"/>
    <w:rsid w:val="00AA64D0"/>
    <w:rsid w:val="00AB4C5C"/>
    <w:rsid w:val="00AC4A99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701D7"/>
    <w:rsid w:val="00C83317"/>
    <w:rsid w:val="00C937A1"/>
    <w:rsid w:val="00C93F56"/>
    <w:rsid w:val="00CA1DEF"/>
    <w:rsid w:val="00CB344E"/>
    <w:rsid w:val="00CC2E38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C4310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A0851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8EB21371-B275-45CD-8A16-2421E1E50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C2E38"/>
  </w:style>
  <w:style w:type="paragraph" w:styleId="BalloonText">
    <w:name w:val="Balloon Text"/>
    <w:basedOn w:val="Normal"/>
    <w:link w:val="BalloonTextChar"/>
    <w:semiHidden/>
    <w:unhideWhenUsed/>
    <w:rsid w:val="00AC4A9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C4A99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5F58E8-FC4D-489B-8A57-822182CBF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682</Words>
  <Characters>3997</Characters>
  <Application>Microsoft Office Word</Application>
  <DocSecurity>0</DocSecurity>
  <Lines>110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A1017 1R</vt:lpstr>
    </vt:vector>
  </TitlesOfParts>
  <Manager>R229</Manager>
  <Company>OFFICE of LEGISLATIVE SERVICES</Company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A1017 1R</dc:title>
  <dc:creator>Assemblywoman  DOWNEY and Assemblyman  HOUGHTALING</dc:creator>
  <cp:keywords>A1017|3|HS |122|219|259|!||</cp:keywords>
  <dc:description>PREFILED 2020_x000d_
TR &amp; Amended 3/17/21</dc:description>
  <cp:lastModifiedBy>Bell, Careema</cp:lastModifiedBy>
  <cp:revision>2</cp:revision>
  <cp:lastPrinted>2021-03-18T15:52:00Z</cp:lastPrinted>
  <dcterms:created xsi:type="dcterms:W3CDTF">2021-03-18T16:51:00Z</dcterms:created>
  <dcterms:modified xsi:type="dcterms:W3CDTF">2021-03-18T16:51:00Z</dcterms:modified>
  <cp:category>ss.1-2-11A:7-16 et seq.; s.3-A.P.A.; s.4-Eff. date to 2021/26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