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6C9" w:rsidRDefault="007556C9" w:rsidP="007556C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1044 </w:t>
      </w:r>
    </w:p>
    <w:p w:rsidR="007556C9" w:rsidRPr="007556C9" w:rsidRDefault="007556C9" w:rsidP="007556C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3710813" r:id="rId8"/>
        </w:object>
      </w:r>
    </w:p>
    <w:p w:rsidR="007556C9" w:rsidRDefault="007556C9" w:rsidP="007556C9">
      <w:pPr>
        <w:pStyle w:val="bpuState"/>
      </w:pPr>
      <w:r>
        <w:t>STATE OF NEW JERSEY</w:t>
      </w:r>
    </w:p>
    <w:p w:rsidR="007556C9" w:rsidRDefault="007556C9" w:rsidP="007556C9">
      <w:pPr>
        <w:pStyle w:val="bpuLegislature"/>
      </w:pPr>
      <w:r>
        <w:t>219th LEGISLATURE</w:t>
      </w:r>
    </w:p>
    <w:p w:rsidR="007556C9" w:rsidRDefault="007556C9" w:rsidP="007556C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3710814" r:id="rId9"/>
        </w:object>
      </w:r>
      <w:r>
        <w:t xml:space="preserve">  </w:t>
      </w:r>
    </w:p>
    <w:p w:rsidR="007556C9" w:rsidRDefault="007556C9" w:rsidP="007556C9">
      <w:pPr>
        <w:pStyle w:val="bpuIntro"/>
      </w:pPr>
      <w:r>
        <w:t>PRE-FILED FOR INTRODUCTION IN THE 2020 SESSION</w:t>
      </w:r>
    </w:p>
    <w:p w:rsidR="007556C9" w:rsidRDefault="007556C9" w:rsidP="007556C9">
      <w:pPr>
        <w:pStyle w:val="bpuIntro"/>
      </w:pPr>
    </w:p>
    <w:p w:rsidR="007556C9" w:rsidRDefault="007556C9" w:rsidP="007556C9">
      <w:pPr>
        <w:pStyle w:val="bpuIntro"/>
        <w:sectPr w:rsidR="007556C9" w:rsidSect="00CF626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7556C9" w:rsidRDefault="007556C9" w:rsidP="007556C9">
      <w:pPr>
        <w:pStyle w:val="bpuIntro"/>
      </w:pPr>
    </w:p>
    <w:p w:rsidR="007556C9" w:rsidRDefault="007556C9" w:rsidP="007556C9">
      <w:pPr>
        <w:pStyle w:val="bpuSponsor"/>
      </w:pPr>
      <w:r>
        <w:t>Sponsored by:</w:t>
      </w:r>
    </w:p>
    <w:p w:rsidR="007556C9" w:rsidRDefault="007556C9" w:rsidP="007556C9">
      <w:pPr>
        <w:pStyle w:val="bpuSponsor"/>
      </w:pPr>
      <w:r>
        <w:t>Assemblywoman  MILA M. JASEY</w:t>
      </w:r>
    </w:p>
    <w:p w:rsidR="007556C9" w:rsidRDefault="007556C9" w:rsidP="007556C9">
      <w:pPr>
        <w:pStyle w:val="bpuSponsor"/>
      </w:pPr>
      <w:r>
        <w:t>District 27 (Essex and Morris)</w:t>
      </w:r>
    </w:p>
    <w:p w:rsidR="007556C9" w:rsidRDefault="007556C9" w:rsidP="007556C9">
      <w:pPr>
        <w:pStyle w:val="bpuSponsor"/>
      </w:pPr>
      <w:r>
        <w:t>Assemblywoman  ANGELA V. MCKNIGHT</w:t>
      </w:r>
    </w:p>
    <w:p w:rsidR="007556C9" w:rsidRDefault="007556C9" w:rsidP="007556C9">
      <w:pPr>
        <w:pStyle w:val="bpuSponsor"/>
      </w:pPr>
      <w:r>
        <w:t>District 31 (Hudson)</w:t>
      </w:r>
    </w:p>
    <w:p w:rsidR="007556C9" w:rsidRDefault="007556C9" w:rsidP="007556C9">
      <w:pPr>
        <w:pStyle w:val="bpuSponsor"/>
      </w:pPr>
    </w:p>
    <w:p w:rsidR="007556C9" w:rsidRDefault="00CF6269" w:rsidP="00CF6269">
      <w:pPr>
        <w:pStyle w:val="bpuSponsor"/>
      </w:pPr>
      <w:r>
        <w:t>Co-Sponsored by:</w:t>
      </w:r>
    </w:p>
    <w:p w:rsidR="00CF6269" w:rsidRPr="00CF6269" w:rsidRDefault="00CF6269" w:rsidP="00CF6269">
      <w:pPr>
        <w:pStyle w:val="bpuSponsor"/>
      </w:pPr>
      <w:r w:rsidRPr="00CF6269">
        <w:t xml:space="preserve">Assemblywoman Jimenez, Assemblymen </w:t>
      </w:r>
      <w:proofErr w:type="spellStart"/>
      <w:r w:rsidRPr="00CF6269">
        <w:t>Giblin</w:t>
      </w:r>
      <w:proofErr w:type="spellEnd"/>
      <w:r w:rsidRPr="00CF6269">
        <w:t xml:space="preserve">, Caputo, Assemblywoman Murphy, Assemblymen Holley, </w:t>
      </w:r>
      <w:proofErr w:type="spellStart"/>
      <w:r w:rsidRPr="00CF6269">
        <w:t>Karabinchak</w:t>
      </w:r>
      <w:proofErr w:type="spellEnd"/>
      <w:r w:rsidRPr="00CF6269">
        <w:t xml:space="preserve">, Assemblywoman </w:t>
      </w:r>
      <w:proofErr w:type="spellStart"/>
      <w:r w:rsidRPr="00CF6269">
        <w:t>Vainieri</w:t>
      </w:r>
      <w:proofErr w:type="spellEnd"/>
      <w:r w:rsidRPr="00CF6269">
        <w:t xml:space="preserve"> </w:t>
      </w:r>
      <w:proofErr w:type="spellStart"/>
      <w:r w:rsidRPr="00CF6269">
        <w:t>Huttle</w:t>
      </w:r>
      <w:proofErr w:type="spellEnd"/>
      <w:r w:rsidRPr="00CF6269">
        <w:t xml:space="preserve">, Assemblyman </w:t>
      </w:r>
      <w:proofErr w:type="spellStart"/>
      <w:r w:rsidRPr="00CF6269">
        <w:t>Wimberly</w:t>
      </w:r>
      <w:proofErr w:type="spellEnd"/>
      <w:r w:rsidRPr="00CF6269">
        <w:t xml:space="preserve"> and Assemblywoman Timberlake</w:t>
      </w:r>
    </w:p>
    <w:p w:rsidR="007556C9" w:rsidRDefault="007556C9" w:rsidP="007556C9">
      <w:pPr>
        <w:pStyle w:val="bpuSponsor"/>
      </w:pPr>
    </w:p>
    <w:p w:rsidR="00CF6269" w:rsidRPr="00CF6269" w:rsidRDefault="00CF6269" w:rsidP="00CF6269"/>
    <w:p w:rsidR="007556C9" w:rsidRDefault="007556C9" w:rsidP="007556C9"/>
    <w:p w:rsidR="007556C9" w:rsidRPr="007556C9" w:rsidRDefault="007556C9" w:rsidP="007556C9"/>
    <w:p w:rsidR="007556C9" w:rsidRDefault="007556C9" w:rsidP="007556C9">
      <w:pPr>
        <w:pStyle w:val="bpuSponsor"/>
      </w:pPr>
      <w:r>
        <w:t>SYNOPSIS</w:t>
      </w:r>
    </w:p>
    <w:p w:rsidR="007556C9" w:rsidRDefault="007556C9" w:rsidP="007556C9">
      <w:pPr>
        <w:pStyle w:val="bpuNormText"/>
      </w:pPr>
      <w:r>
        <w:tab/>
        <w:t xml:space="preserve">Requires each board of education to adopt policy establishing temperature control standards and guidelines for school district facilities. </w:t>
      </w:r>
    </w:p>
    <w:p w:rsidR="007556C9" w:rsidRDefault="007556C9" w:rsidP="007556C9">
      <w:pPr>
        <w:pStyle w:val="bpuNormText"/>
      </w:pPr>
    </w:p>
    <w:p w:rsidR="007556C9" w:rsidRDefault="007556C9" w:rsidP="007556C9">
      <w:pPr>
        <w:pStyle w:val="bpuSponsor"/>
      </w:pPr>
      <w:r>
        <w:t xml:space="preserve">CURRENT VERSION OF TEXT </w:t>
      </w:r>
    </w:p>
    <w:p w:rsidR="007556C9" w:rsidRDefault="007556C9" w:rsidP="007556C9">
      <w:pPr>
        <w:pStyle w:val="bpuNormText"/>
      </w:pPr>
      <w:r>
        <w:tab/>
        <w:t>Introduced Pending Technical Review by Legislative Counsel.</w:t>
      </w:r>
    </w:p>
    <w:p w:rsidR="007556C9" w:rsidRDefault="007556C9" w:rsidP="007556C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7556C9" w:rsidRDefault="007556C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7556C9" w:rsidSect="007556C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44F5B" w:rsidRPr="009D7CCF" w:rsidRDefault="00C44F5B" w:rsidP="00C44F5B">
      <w:pPr>
        <w:pStyle w:val="HangingAnAct"/>
      </w:pPr>
      <w:r w:rsidRPr="00C44F5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temperature control of public school buildings and supplementing chapter 33 of Title 18A of the New Jersey Statutes.  </w:t>
      </w:r>
    </w:p>
    <w:p w:rsidR="00C44F5B" w:rsidRPr="00D71D68" w:rsidRDefault="00C44F5B" w:rsidP="00C44F5B"/>
    <w:p w:rsidR="00C44F5B" w:rsidRPr="00AA7880" w:rsidRDefault="00C44F5B" w:rsidP="00C44F5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44F5B" w:rsidRDefault="00C44F5B" w:rsidP="00C44F5B"/>
    <w:p w:rsidR="00C44F5B" w:rsidRDefault="00C44F5B" w:rsidP="00C44F5B">
      <w:r>
        <w:tab/>
        <w:t>1.</w:t>
      </w:r>
      <w:r>
        <w:tab/>
        <w:t>Each board of education shall adopt a policy establishing temperature control standards and guidelines for school district facilities.  The policy shall ensure, to the greatest extent feasible, that school buildings provide students with a temperature-controlled environment that is conducive to learning.  The policy shall:</w:t>
      </w:r>
    </w:p>
    <w:p w:rsidR="00C44F5B" w:rsidRDefault="00C44F5B" w:rsidP="00C44F5B">
      <w:r>
        <w:tab/>
        <w:t>a.</w:t>
      </w:r>
      <w:r>
        <w:tab/>
        <w:t xml:space="preserve">require, in each school building in the district, that a staff member </w:t>
      </w:r>
      <w:r w:rsidRPr="004067B2">
        <w:t>be designated</w:t>
      </w:r>
      <w:r>
        <w:t xml:space="preserve"> to monitor compliance with the standards and initiate permitted corrective measures;</w:t>
      </w:r>
    </w:p>
    <w:p w:rsidR="00C44F5B" w:rsidRDefault="00C44F5B" w:rsidP="00C44F5B">
      <w:r>
        <w:tab/>
        <w:t>b.</w:t>
      </w:r>
      <w:r>
        <w:tab/>
        <w:t>establish a protocol to follow in instances where classroom temperatures are identified as being not conducive to learning;</w:t>
      </w:r>
    </w:p>
    <w:p w:rsidR="00C44F5B" w:rsidRPr="00923710" w:rsidRDefault="00C44F5B" w:rsidP="00C44F5B">
      <w:pPr>
        <w:rPr>
          <w:u w:val="single"/>
        </w:rPr>
      </w:pPr>
      <w:r>
        <w:tab/>
        <w:t>c.</w:t>
      </w:r>
      <w:r>
        <w:tab/>
        <w:t>identify what temperature control measures are permitted in accordance with local building and fire codes</w:t>
      </w:r>
      <w:r w:rsidRPr="00513C14">
        <w:t>;</w:t>
      </w:r>
    </w:p>
    <w:p w:rsidR="00C44F5B" w:rsidRPr="004067B2" w:rsidRDefault="00C44F5B" w:rsidP="00C44F5B">
      <w:r w:rsidRPr="00342473">
        <w:tab/>
      </w:r>
      <w:r w:rsidRPr="004067B2">
        <w:t>d.</w:t>
      </w:r>
      <w:r w:rsidRPr="004067B2">
        <w:tab/>
        <w:t>be informed by the temperature standards outlined in N.J.A.C.12:100-13.3(a)4 of the Indoor Air Quality Standard established by the Department of Labor and Workforce Development; and</w:t>
      </w:r>
    </w:p>
    <w:p w:rsidR="00C44F5B" w:rsidRDefault="00C44F5B" w:rsidP="00C44F5B">
      <w:r w:rsidRPr="004067B2">
        <w:tab/>
        <w:t>e.</w:t>
      </w:r>
      <w:r w:rsidRPr="004067B2">
        <w:tab/>
        <w:t>require corrective measures be addressed, where feasible, by action outlined in N.J.A.C.12:100-13.3(a)1 of the Indoor Air Quality Standard established by the Department of Labor and Workforce Development</w:t>
      </w:r>
      <w:r>
        <w:t>.</w:t>
      </w:r>
    </w:p>
    <w:p w:rsidR="00C44F5B" w:rsidRDefault="00C44F5B" w:rsidP="00C44F5B"/>
    <w:p w:rsidR="00C44F5B" w:rsidRDefault="00C44F5B" w:rsidP="00C44F5B">
      <w:pPr>
        <w:rPr>
          <w:u w:val="single"/>
        </w:rPr>
      </w:pPr>
      <w:r>
        <w:tab/>
      </w:r>
      <w:r w:rsidRPr="004067B2">
        <w:t>2.</w:t>
      </w:r>
      <w:r w:rsidRPr="004067B2">
        <w:tab/>
        <w:t>The Department of Education and the Department of Health shall jointly develop guidance to assist school districts in establishing and implementing a policy concerning temperature control</w:t>
      </w:r>
      <w:r>
        <w:t>.</w:t>
      </w:r>
    </w:p>
    <w:p w:rsidR="00C44F5B" w:rsidRDefault="00C44F5B" w:rsidP="00C44F5B"/>
    <w:p w:rsidR="00C44F5B" w:rsidRPr="00E7752C" w:rsidRDefault="00C44F5B" w:rsidP="00C44F5B">
      <w:r>
        <w:tab/>
      </w:r>
      <w:r w:rsidRPr="004067B2">
        <w:t>3.</w:t>
      </w:r>
      <w:r>
        <w:tab/>
        <w:t xml:space="preserve">This act shall take effect on July 1 of the school year following enactment.  </w:t>
      </w:r>
    </w:p>
    <w:p w:rsidR="00C44F5B" w:rsidRDefault="00C44F5B" w:rsidP="00C44F5B"/>
    <w:p w:rsidR="00C44F5B" w:rsidRDefault="00C44F5B" w:rsidP="00C44F5B"/>
    <w:p w:rsidR="00C44F5B" w:rsidRDefault="00C44F5B" w:rsidP="00C44F5B">
      <w:pPr>
        <w:jc w:val="center"/>
      </w:pPr>
      <w:r>
        <w:t>STATEMENT</w:t>
      </w:r>
    </w:p>
    <w:p w:rsidR="00C44F5B" w:rsidRDefault="00C44F5B" w:rsidP="00C44F5B"/>
    <w:p w:rsidR="00C44F5B" w:rsidRDefault="00C44F5B" w:rsidP="00C44F5B">
      <w:r>
        <w:tab/>
        <w:t>T</w:t>
      </w:r>
      <w:r w:rsidRPr="00886DCC">
        <w:t>his bill requires each board of education to adopt a policy establishing temperature control standards and guidelines for school district facilities.  The policy must ensure, to the greatest extent feasible, that school buildings provide students with a temperature-controlled environment that is conducive to learning.  The policy</w:t>
      </w:r>
      <w:r>
        <w:t xml:space="preserve"> must</w:t>
      </w:r>
      <w:r w:rsidRPr="00886DCC">
        <w:t>:</w:t>
      </w:r>
    </w:p>
    <w:p w:rsidR="00C44F5B" w:rsidRDefault="00C44F5B" w:rsidP="00C44F5B">
      <w:r>
        <w:tab/>
        <w:t>1)</w:t>
      </w:r>
      <w:r>
        <w:tab/>
      </w:r>
      <w:r w:rsidRPr="00886DCC">
        <w:t>require that a staff member</w:t>
      </w:r>
      <w:r>
        <w:t xml:space="preserve"> is designated in each school building in the district </w:t>
      </w:r>
      <w:r w:rsidRPr="00886DCC">
        <w:t>to monitor compliance with the standards and initiate permitted corrective</w:t>
      </w:r>
      <w:r>
        <w:t xml:space="preserve"> action</w:t>
      </w:r>
      <w:r w:rsidRPr="00886DCC">
        <w:t>;</w:t>
      </w:r>
    </w:p>
    <w:p w:rsidR="00C44F5B" w:rsidRDefault="00C44F5B" w:rsidP="00C44F5B">
      <w:r>
        <w:tab/>
        <w:t>2)</w:t>
      </w:r>
      <w:r>
        <w:tab/>
      </w:r>
      <w:r w:rsidRPr="00886DCC">
        <w:t xml:space="preserve">establish a protocol to follow in instances where classroom temperatures are identified as being not conducive to learning; </w:t>
      </w:r>
    </w:p>
    <w:p w:rsidR="00C44F5B" w:rsidRDefault="00C44F5B" w:rsidP="00C44F5B">
      <w:r>
        <w:tab/>
        <w:t>3)</w:t>
      </w:r>
      <w:r>
        <w:tab/>
      </w:r>
      <w:r w:rsidRPr="00886DCC">
        <w:t>identify what temperature control measures are permitted</w:t>
      </w:r>
      <w:r>
        <w:t xml:space="preserve"> in accordance with local building and fire codes;</w:t>
      </w:r>
    </w:p>
    <w:p w:rsidR="00C44F5B" w:rsidRDefault="00C44F5B" w:rsidP="00C44F5B">
      <w:r>
        <w:tab/>
        <w:t>4)</w:t>
      </w:r>
      <w:r>
        <w:tab/>
        <w:t>be informed by the Indoor Air Quality Standard established by the Department of Labor and Workforce Development; and</w:t>
      </w:r>
    </w:p>
    <w:p w:rsidR="00C44F5B" w:rsidRDefault="00C44F5B" w:rsidP="00C44F5B">
      <w:r>
        <w:tab/>
        <w:t>5)</w:t>
      </w:r>
      <w:r>
        <w:tab/>
        <w:t>require that corrective measures be addressed, where feasible, by action outlined in the Indoor Air Quality Standard.</w:t>
      </w:r>
    </w:p>
    <w:p w:rsidR="00C44F5B" w:rsidRPr="00886DCC" w:rsidRDefault="00C44F5B" w:rsidP="00C44F5B">
      <w:r>
        <w:tab/>
        <w:t xml:space="preserve">The bill directs the Department of Education and the Department of Health to jointly develop guidance to assist school districts in establishing and implementing a policy concerning temperature control. </w:t>
      </w:r>
    </w:p>
    <w:sectPr w:rsidR="00C44F5B" w:rsidRPr="00886DCC" w:rsidSect="007556C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C01" w:rsidRDefault="00854C01">
      <w:r>
        <w:separator/>
      </w:r>
    </w:p>
  </w:endnote>
  <w:endnote w:type="continuationSeparator" w:id="0">
    <w:p w:rsidR="00854C01" w:rsidRDefault="00854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269" w:rsidRDefault="00CF6269" w:rsidP="00CF6269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C01" w:rsidRDefault="00854C01">
      <w:r>
        <w:separator/>
      </w:r>
    </w:p>
  </w:footnote>
  <w:footnote w:type="continuationSeparator" w:id="0">
    <w:p w:rsidR="00854C01" w:rsidRDefault="00854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5318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7556C9" w:rsidRDefault="007556C9" w:rsidP="007556C9">
    <w:pPr>
      <w:pStyle w:val="bpuHeadSpon"/>
    </w:pPr>
    <w:r w:rsidRPr="007556C9">
      <w:rPr>
        <w:rStyle w:val="bpuHeadSponChar"/>
      </w:rPr>
      <w:t>A1044</w:t>
    </w:r>
    <w:r>
      <w:t xml:space="preserve"> JASEY, MCKEON</w:t>
    </w:r>
  </w:p>
  <w:p w:rsidR="007556C9" w:rsidRDefault="007556C9" w:rsidP="007556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318C">
      <w:rPr>
        <w:noProof/>
      </w:rPr>
      <w:t>3</w:t>
    </w:r>
    <w:r>
      <w:fldChar w:fldCharType="end"/>
    </w:r>
  </w:p>
  <w:p w:rsidR="007556C9" w:rsidRPr="00AF575C" w:rsidRDefault="007556C9" w:rsidP="007556C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7556C9" w:rsidRDefault="007556C9" w:rsidP="007556C9">
    <w:pPr>
      <w:pStyle w:val="bpuHeadSpon"/>
    </w:pPr>
    <w:r w:rsidRPr="007556C9">
      <w:rPr>
        <w:rStyle w:val="bpuHeadSponChar"/>
      </w:rPr>
      <w:t>A1044</w:t>
    </w:r>
    <w:r>
      <w:t xml:space="preserve"> JASEY, MCKEON</w:t>
    </w:r>
  </w:p>
  <w:p w:rsidR="007556C9" w:rsidRDefault="007556C9" w:rsidP="007556C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318C">
      <w:rPr>
        <w:noProof/>
      </w:rPr>
      <w:t>2</w:t>
    </w:r>
    <w:r>
      <w:fldChar w:fldCharType="end"/>
    </w:r>
  </w:p>
  <w:p w:rsidR="007556C9" w:rsidRDefault="007556C9" w:rsidP="007556C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01"/>
    <w:rsid w:val="00000169"/>
    <w:rsid w:val="00004D4D"/>
    <w:rsid w:val="00007B70"/>
    <w:rsid w:val="00007DDD"/>
    <w:rsid w:val="00010512"/>
    <w:rsid w:val="00011BAB"/>
    <w:rsid w:val="000154F3"/>
    <w:rsid w:val="00015C41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18C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4A6"/>
    <w:rsid w:val="002E2980"/>
    <w:rsid w:val="002F77CD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B1867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6C9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4C01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47FB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1E00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4F5B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6269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6F848E9"/>
  <w15:docId w15:val="{B424C9DB-5A9D-4EEE-A60F-D5D67434A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556C9"/>
  </w:style>
  <w:style w:type="paragraph" w:styleId="BalloonText">
    <w:name w:val="Balloon Text"/>
    <w:basedOn w:val="Normal"/>
    <w:link w:val="BalloonTextChar"/>
    <w:semiHidden/>
    <w:unhideWhenUsed/>
    <w:rsid w:val="00A71E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71E0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0D7B8-5CB2-4FD8-81A7-1EE513EB9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497</Words>
  <Characters>2978</Characters>
  <Application>Microsoft Office Word</Application>
  <DocSecurity>0</DocSecurity>
  <Lines>91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A1044</vt:lpstr>
    </vt:vector>
  </TitlesOfParts>
  <Manager>R229</Manager>
  <Company>OFFICE of LEGISLATIVE SERVICES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A1044</dc:title>
  <dc:creator>Assemblywoman  JASEY, Assemblyman  MCKEON</dc:creator>
  <cp:keywords>A1044|3|CL |307|0|0|!|0|</cp:keywords>
  <dc:description>PREFILED 2020</dc:description>
  <cp:lastModifiedBy>Franks, Denise</cp:lastModifiedBy>
  <cp:revision>2</cp:revision>
  <cp:lastPrinted>2020-02-20T18:32:00Z</cp:lastPrinted>
  <dcterms:created xsi:type="dcterms:W3CDTF">2020-02-20T18:33:00Z</dcterms:created>
  <dcterms:modified xsi:type="dcterms:W3CDTF">2020-02-20T18:33:00Z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