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CA2FD1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CA2FD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1049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CA2FD1">
        <w:t>Senate Floor Amendments</w:t>
      </w:r>
    </w:p>
    <w:p w:rsidR="00DA6F1D" w:rsidRDefault="00CA2FD1" w:rsidP="00DA6F1D">
      <w:pPr>
        <w:pStyle w:val="NormalFloor"/>
        <w:jc w:val="center"/>
      </w:pPr>
      <w:r>
        <w:t>(Proposed by Senator CRUZ-PEREZ)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A2FD1">
        <w:t>JULY 30,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CA2FD1" w:rsidRDefault="00CA2FD1" w:rsidP="00CA2FD1">
      <w:pPr>
        <w:jc w:val="center"/>
      </w:pPr>
    </w:p>
    <w:p w:rsidR="00CA2FD1" w:rsidRPr="00DA6F1D" w:rsidRDefault="00CA2FD1" w:rsidP="00A74B07">
      <w:r>
        <w:tab/>
      </w:r>
      <w:r w:rsidRPr="003A492D">
        <w:t xml:space="preserve">The </w:t>
      </w:r>
      <w:r>
        <w:t>amendments would restore the provisions giving</w:t>
      </w:r>
      <w:r w:rsidRPr="003A492D">
        <w:t xml:space="preserve"> </w:t>
      </w:r>
      <w:r>
        <w:t>municipalities</w:t>
      </w:r>
      <w:r w:rsidRPr="003A492D">
        <w:t xml:space="preserve"> a right of first refusal to purchase </w:t>
      </w:r>
      <w:r>
        <w:t>an eligible</w:t>
      </w:r>
      <w:r w:rsidRPr="003A492D">
        <w:t xml:space="preserve"> property and dedicate it as affordable housing</w:t>
      </w:r>
      <w:r>
        <w:t xml:space="preserve"> that were originally in the bill.  The bill also makes technical corrections in sections 5 and 10 of the bill, including corrections </w:t>
      </w:r>
      <w:r w:rsidRPr="007367F8">
        <w:t>to certain citations and references</w:t>
      </w:r>
      <w:r>
        <w:t>.</w:t>
      </w:r>
    </w:p>
    <w:sectPr w:rsidR="00CA2FD1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B6AEB"/>
    <w:rsid w:val="004D6C2C"/>
    <w:rsid w:val="004F1874"/>
    <w:rsid w:val="00503D8B"/>
    <w:rsid w:val="005C0D68"/>
    <w:rsid w:val="005E6306"/>
    <w:rsid w:val="00693CE7"/>
    <w:rsid w:val="006B2FD5"/>
    <w:rsid w:val="007E7D4E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2FD1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D7283A8-E8D9-4D24-8B09-1DCD09AB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394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A1049 Senate JULY 30, 2020</vt:lpstr>
    </vt:vector>
  </TitlesOfParts>
  <Manager>R229</Manager>
  <Company>Office of Legislative Services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A1049 1R Senate Statement 7/30/20</dc:title>
  <dc:subject/>
  <dc:creator>Senate</dc:creator>
  <cp:keywords>A1049|1|LG |266|0|0|!||</cp:keywords>
  <dc:description/>
  <cp:lastModifiedBy>Bell, Careema</cp:lastModifiedBy>
  <cp:revision>2</cp:revision>
  <dcterms:created xsi:type="dcterms:W3CDTF">2020-07-31T16:07:00Z</dcterms:created>
  <dcterms:modified xsi:type="dcterms:W3CDTF">2020-07-31T16:07:00Z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