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BE1" w:rsidRDefault="00941BE1" w:rsidP="00941BE1">
      <w:pPr>
        <w:pStyle w:val="bpuBill"/>
      </w:pPr>
      <w:bookmarkStart w:id="0" w:name="bpuFrontPg"/>
      <w:bookmarkStart w:id="1" w:name="_GoBack"/>
      <w:bookmarkEnd w:id="0"/>
      <w:bookmarkEnd w:id="1"/>
      <w:r>
        <w:t xml:space="preserve">ASSEMBLY, No. 1062 </w:t>
      </w:r>
    </w:p>
    <w:p w:rsidR="00941BE1" w:rsidRPr="00941BE1" w:rsidRDefault="00941BE1" w:rsidP="00941B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8470" r:id="rId8"/>
        </w:object>
      </w:r>
    </w:p>
    <w:p w:rsidR="00941BE1" w:rsidRDefault="00941BE1" w:rsidP="00941BE1">
      <w:pPr>
        <w:pStyle w:val="bpuState"/>
      </w:pPr>
      <w:r>
        <w:t>STATE OF NEW JERSEY</w:t>
      </w:r>
    </w:p>
    <w:p w:rsidR="00941BE1" w:rsidRDefault="00941BE1" w:rsidP="00941BE1">
      <w:pPr>
        <w:pStyle w:val="bpuLegislature"/>
      </w:pPr>
      <w:proofErr w:type="gramStart"/>
      <w:r>
        <w:t>219th</w:t>
      </w:r>
      <w:proofErr w:type="gramEnd"/>
      <w:r>
        <w:t xml:space="preserve"> LEGISLATURE</w:t>
      </w:r>
    </w:p>
    <w:p w:rsidR="00941BE1" w:rsidRDefault="00941BE1" w:rsidP="00941BE1">
      <w:pPr>
        <w:pStyle w:val="bpuWpGraphic"/>
      </w:pPr>
      <w:r>
        <w:object w:dxaOrig="8985" w:dyaOrig="255">
          <v:shape id="_x0000_i1026" type="#_x0000_t75" style="width:6in;height:11.8pt" o:ole="">
            <v:imagedata r:id="rId7" o:title=""/>
          </v:shape>
          <o:OLEObject Type="Embed" ProgID="WPWin6.1" ShapeID="_x0000_i1026" DrawAspect="Content" ObjectID="_1639558471" r:id="rId9"/>
        </w:object>
      </w:r>
      <w:r>
        <w:t xml:space="preserve">  </w:t>
      </w:r>
    </w:p>
    <w:p w:rsidR="00941BE1" w:rsidRDefault="00941BE1" w:rsidP="00941BE1">
      <w:pPr>
        <w:pStyle w:val="bpuIntro"/>
      </w:pPr>
      <w:r>
        <w:t>PRE-FILED FOR INTRODUCTION IN THE 2020 SESSION</w:t>
      </w:r>
    </w:p>
    <w:p w:rsidR="00941BE1" w:rsidRDefault="00941BE1" w:rsidP="00941BE1">
      <w:pPr>
        <w:pStyle w:val="bpuIntro"/>
      </w:pPr>
    </w:p>
    <w:p w:rsidR="00941BE1" w:rsidRDefault="00941BE1" w:rsidP="00941BE1">
      <w:pPr>
        <w:pStyle w:val="bpuIntro"/>
        <w:sectPr w:rsidR="00941BE1" w:rsidSect="00941BE1">
          <w:headerReference w:type="even" r:id="rId10"/>
          <w:headerReference w:type="default" r:id="rId11"/>
          <w:pgSz w:w="12240" w:h="20160" w:code="5"/>
          <w:pgMar w:top="2160" w:right="1440" w:bottom="1440" w:left="1440" w:header="720" w:footer="720" w:gutter="0"/>
          <w:pgNumType w:start="1"/>
          <w:cols w:space="720"/>
          <w:docGrid w:linePitch="360"/>
        </w:sectPr>
      </w:pPr>
    </w:p>
    <w:p w:rsidR="00941BE1" w:rsidRDefault="00941BE1" w:rsidP="00941BE1">
      <w:pPr>
        <w:pStyle w:val="bpuIntro"/>
      </w:pPr>
    </w:p>
    <w:p w:rsidR="00941BE1" w:rsidRDefault="00941BE1" w:rsidP="00941BE1">
      <w:pPr>
        <w:pStyle w:val="bpuSponsor"/>
      </w:pPr>
      <w:r>
        <w:t>Sponsored by:</w:t>
      </w:r>
    </w:p>
    <w:p w:rsidR="00941BE1" w:rsidRDefault="00941BE1" w:rsidP="00941BE1">
      <w:pPr>
        <w:pStyle w:val="bpuSponsor"/>
      </w:pPr>
      <w:proofErr w:type="gramStart"/>
      <w:r>
        <w:t>Assemblywoman  MILA</w:t>
      </w:r>
      <w:proofErr w:type="gramEnd"/>
      <w:r>
        <w:t xml:space="preserve"> M. JASEY</w:t>
      </w:r>
    </w:p>
    <w:p w:rsidR="00941BE1" w:rsidRDefault="00941BE1" w:rsidP="00941BE1">
      <w:pPr>
        <w:pStyle w:val="bpuSponsor"/>
      </w:pPr>
      <w:r>
        <w:t>District 27 (Essex and Morris)</w:t>
      </w:r>
    </w:p>
    <w:p w:rsidR="00941BE1" w:rsidRDefault="00941BE1" w:rsidP="00941BE1">
      <w:pPr>
        <w:pStyle w:val="bpuSponsor"/>
      </w:pPr>
      <w:proofErr w:type="gramStart"/>
      <w:r>
        <w:t>Assemblywoman  ANGELA</w:t>
      </w:r>
      <w:proofErr w:type="gramEnd"/>
      <w:r>
        <w:t xml:space="preserve"> V. MCKNIGHT</w:t>
      </w:r>
    </w:p>
    <w:p w:rsidR="00941BE1" w:rsidRDefault="00941BE1" w:rsidP="00941BE1">
      <w:pPr>
        <w:pStyle w:val="bpuSponsor"/>
      </w:pPr>
      <w:r>
        <w:t>District 31 (Hudson)</w:t>
      </w:r>
    </w:p>
    <w:p w:rsidR="00941BE1" w:rsidRDefault="00941BE1" w:rsidP="00941BE1">
      <w:pPr>
        <w:pStyle w:val="bpuSponsor"/>
      </w:pPr>
      <w:proofErr w:type="gramStart"/>
      <w:r>
        <w:t>Assemblyman  RAJ</w:t>
      </w:r>
      <w:proofErr w:type="gramEnd"/>
      <w:r>
        <w:t xml:space="preserve"> MUKHERJI</w:t>
      </w:r>
    </w:p>
    <w:p w:rsidR="00941BE1" w:rsidRDefault="00941BE1" w:rsidP="00941BE1">
      <w:pPr>
        <w:pStyle w:val="bpuSponsor"/>
      </w:pPr>
      <w:r>
        <w:t>District 33 (Hudson)</w:t>
      </w:r>
    </w:p>
    <w:p w:rsidR="00941BE1" w:rsidRDefault="00941BE1" w:rsidP="00941BE1">
      <w:pPr>
        <w:pStyle w:val="bpuSponsor"/>
      </w:pPr>
    </w:p>
    <w:p w:rsidR="00941BE1" w:rsidRDefault="00941BE1" w:rsidP="00941BE1">
      <w:pPr>
        <w:pStyle w:val="bpuSponsor"/>
      </w:pPr>
      <w:r>
        <w:t>Co-Sponsored by:</w:t>
      </w:r>
    </w:p>
    <w:p w:rsidR="00941BE1" w:rsidRPr="00941BE1" w:rsidRDefault="00941BE1" w:rsidP="00941BE1">
      <w:pPr>
        <w:pStyle w:val="bpuSponsor"/>
      </w:pPr>
      <w:r w:rsidRPr="00941BE1">
        <w:t xml:space="preserve">Assemblywomen Reynolds-Jackson, Timberlake, </w:t>
      </w:r>
      <w:proofErr w:type="spellStart"/>
      <w:r w:rsidRPr="00941BE1">
        <w:t>Lampitt</w:t>
      </w:r>
      <w:proofErr w:type="spellEnd"/>
      <w:r w:rsidRPr="00941BE1">
        <w:t>, Assemblyman Tully and Assemblywoman Swain</w:t>
      </w:r>
    </w:p>
    <w:p w:rsidR="00941BE1" w:rsidRDefault="00941BE1" w:rsidP="00941BE1"/>
    <w:p w:rsidR="00941BE1" w:rsidRPr="00941BE1" w:rsidRDefault="00941BE1" w:rsidP="00941BE1"/>
    <w:p w:rsidR="00941BE1" w:rsidRDefault="00941BE1" w:rsidP="00941BE1">
      <w:pPr>
        <w:pStyle w:val="bpuSponsor"/>
      </w:pPr>
    </w:p>
    <w:p w:rsidR="00941BE1" w:rsidRDefault="00941BE1" w:rsidP="00941BE1">
      <w:pPr>
        <w:pStyle w:val="bpuSponsor"/>
      </w:pPr>
    </w:p>
    <w:p w:rsidR="00941BE1" w:rsidRDefault="00941BE1" w:rsidP="00941BE1">
      <w:pPr>
        <w:pStyle w:val="bpuSponsor"/>
      </w:pPr>
      <w:r>
        <w:t>SYNOPSIS</w:t>
      </w:r>
    </w:p>
    <w:p w:rsidR="00941BE1" w:rsidRDefault="00941BE1" w:rsidP="00941BE1">
      <w:pPr>
        <w:pStyle w:val="bpuNormText"/>
      </w:pPr>
      <w:r>
        <w:tab/>
        <w:t xml:space="preserve">Requires </w:t>
      </w:r>
      <w:proofErr w:type="gramStart"/>
      <w:r>
        <w:t>45 day</w:t>
      </w:r>
      <w:proofErr w:type="gramEnd"/>
      <w:r>
        <w:t xml:space="preserve"> notice concerning tuition rate changes by licensed child care centers. </w:t>
      </w:r>
    </w:p>
    <w:p w:rsidR="00941BE1" w:rsidRDefault="00941BE1" w:rsidP="00941BE1">
      <w:pPr>
        <w:pStyle w:val="bpuNormText"/>
      </w:pPr>
    </w:p>
    <w:p w:rsidR="00941BE1" w:rsidRDefault="00941BE1" w:rsidP="00941BE1">
      <w:pPr>
        <w:pStyle w:val="bpuSponsor"/>
      </w:pPr>
      <w:r>
        <w:t xml:space="preserve">CURRENT VERSION OF TEXT </w:t>
      </w:r>
    </w:p>
    <w:p w:rsidR="00941BE1" w:rsidRDefault="00941BE1" w:rsidP="00941BE1">
      <w:pPr>
        <w:pStyle w:val="bpuNormText"/>
      </w:pPr>
      <w:r>
        <w:tab/>
        <w:t>Introduced Pending Technical Review by Legislative Counsel.</w:t>
      </w:r>
    </w:p>
    <w:p w:rsidR="00941BE1" w:rsidRDefault="00941BE1" w:rsidP="00941BE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1BE1" w:rsidRDefault="00941BE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1BE1" w:rsidSect="00941BE1">
          <w:type w:val="continuous"/>
          <w:pgSz w:w="12240" w:h="20160" w:code="5"/>
          <w:pgMar w:top="2160" w:right="2275" w:bottom="1440" w:left="2275" w:header="72" w:footer="720" w:gutter="0"/>
          <w:pgNumType w:start="1"/>
          <w:cols w:space="720"/>
          <w:docGrid w:linePitch="360"/>
        </w:sectPr>
      </w:pPr>
    </w:p>
    <w:p w:rsidR="009A0FE4" w:rsidRPr="00411E3A" w:rsidRDefault="009A0FE4" w:rsidP="009A0FE4">
      <w:pPr>
        <w:pStyle w:val="HangingAnAct"/>
        <w:rPr>
          <w:rStyle w:val="HangingAnActChar"/>
        </w:rPr>
      </w:pPr>
      <w:r w:rsidRPr="009A0FE4">
        <w:rPr>
          <w:rStyle w:val="BillHead"/>
        </w:rPr>
        <w:lastRenderedPageBreak/>
        <w:t>An Act</w:t>
      </w:r>
      <w:r w:rsidRPr="006B7FA7">
        <w:rPr>
          <w:rStyle w:val="HangingAnActChar"/>
        </w:rPr>
        <w:t xml:space="preserve"> </w:t>
      </w:r>
      <w:r w:rsidRPr="00411E3A">
        <w:rPr>
          <w:rStyle w:val="HangingAnActChar"/>
        </w:rPr>
        <w:t xml:space="preserve">concerning licensed </w:t>
      </w:r>
      <w:proofErr w:type="gramStart"/>
      <w:r w:rsidRPr="00411E3A">
        <w:rPr>
          <w:rStyle w:val="HangingAnActChar"/>
        </w:rPr>
        <w:t>child care</w:t>
      </w:r>
      <w:proofErr w:type="gramEnd"/>
      <w:r w:rsidRPr="00411E3A">
        <w:rPr>
          <w:rStyle w:val="HangingAnActChar"/>
        </w:rPr>
        <w:t xml:space="preserve"> centers and supplementing P.L.1983, c.492 (C.30:5B-1).</w:t>
      </w:r>
    </w:p>
    <w:p w:rsidR="009A0FE4" w:rsidRPr="00D71D68" w:rsidRDefault="009A0FE4" w:rsidP="009A0FE4"/>
    <w:p w:rsidR="009A0FE4" w:rsidRPr="00AA7880" w:rsidRDefault="009A0FE4" w:rsidP="009A0FE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A0FE4" w:rsidRPr="00D71D68" w:rsidRDefault="009A0FE4" w:rsidP="009A0FE4"/>
    <w:p w:rsidR="009A0FE4" w:rsidRPr="00484E4E" w:rsidRDefault="009A0FE4" w:rsidP="009A0FE4">
      <w:r>
        <w:tab/>
      </w:r>
      <w:proofErr w:type="gramStart"/>
      <w:r>
        <w:t>1.</w:t>
      </w:r>
      <w:r w:rsidR="008F5EB2">
        <w:tab/>
      </w:r>
      <w:r w:rsidRPr="00484E4E">
        <w:t>Notwithstanding any provision of law to the contrary, a child care center licensed pursuant to the provisions of P.L.1983, c.492 (C.30:5B-1 et seq.) shall prepare and make available a notice of any change in the tuition rate charged by the center, 45 days prior to the change, to every parent or legal guardian of a child attending the center.</w:t>
      </w:r>
      <w:proofErr w:type="gramEnd"/>
      <w:r w:rsidRPr="00484E4E">
        <w:t xml:space="preserve">  The notice shall be sent by certified mail, return receipt requested or by receipted first class mail addressed to the parent or legal guardian at the last known address identified in the </w:t>
      </w:r>
      <w:proofErr w:type="gramStart"/>
      <w:r w:rsidRPr="00484E4E">
        <w:t>child care</w:t>
      </w:r>
      <w:proofErr w:type="gramEnd"/>
      <w:r w:rsidRPr="00484E4E">
        <w:t xml:space="preserve"> center’s records</w:t>
      </w:r>
      <w:r w:rsidRPr="008F5EB2">
        <w:t>, or shall be delivered in person to the parent or legal guardian by a staff member of the center</w:t>
      </w:r>
      <w:r w:rsidRPr="00484E4E">
        <w:t xml:space="preserve">.  The notice shall be posted on the </w:t>
      </w:r>
      <w:proofErr w:type="gramStart"/>
      <w:r w:rsidRPr="00484E4E">
        <w:t>child care</w:t>
      </w:r>
      <w:proofErr w:type="gramEnd"/>
      <w:r w:rsidRPr="00484E4E">
        <w:t xml:space="preserve"> center’s internet website or by other electronic means, and shall be displayed in a prominent location within the center.</w:t>
      </w:r>
    </w:p>
    <w:p w:rsidR="009A0FE4" w:rsidRDefault="009A0FE4" w:rsidP="009A0FE4"/>
    <w:p w:rsidR="009A0FE4" w:rsidRPr="00AA7880" w:rsidRDefault="009A0FE4" w:rsidP="009A0FE4">
      <w:r>
        <w:tab/>
        <w:t>2.</w:t>
      </w:r>
      <w:r>
        <w:tab/>
        <w:t>This act shall take effect immediately</w:t>
      </w:r>
    </w:p>
    <w:p w:rsidR="009A0FE4" w:rsidRDefault="009A0FE4" w:rsidP="009A0FE4"/>
    <w:p w:rsidR="00E7752C" w:rsidRDefault="00E7752C" w:rsidP="00E7752C"/>
    <w:p w:rsidR="008F5EB2" w:rsidRDefault="008F5EB2" w:rsidP="008F5EB2">
      <w:pPr>
        <w:jc w:val="center"/>
      </w:pPr>
      <w:r>
        <w:t>STATEMENT</w:t>
      </w:r>
    </w:p>
    <w:p w:rsidR="008F5EB2" w:rsidRDefault="008F5EB2" w:rsidP="00E7752C"/>
    <w:p w:rsidR="008F5EB2" w:rsidRDefault="008F5EB2" w:rsidP="008F5EB2">
      <w:r>
        <w:tab/>
        <w:t>T</w:t>
      </w:r>
      <w:r w:rsidRPr="00641ED2">
        <w:t xml:space="preserve">his bill requires child care centers licenses pursuant to P.L.1983, c.492 (C.30:5B-1 et seq.) to prepare and make available a notice of any change in the tuition rate charged by the center, 45 days prior to the change, to every parent or legal guardian of a child attending the center.  The notice </w:t>
      </w:r>
      <w:proofErr w:type="gramStart"/>
      <w:r w:rsidRPr="00641ED2">
        <w:t>would be sent</w:t>
      </w:r>
      <w:proofErr w:type="gramEnd"/>
      <w:r w:rsidRPr="00641ED2">
        <w:t xml:space="preserve"> by certified mail, return receipt requested or by receipted first class mail addressed to the parent or legal guardian at the last known address identified in the center’s records</w:t>
      </w:r>
      <w:r>
        <w:t>, or would be delivered in person to the parent or legal guardian by a staff member of the center</w:t>
      </w:r>
      <w:r w:rsidRPr="00641ED2">
        <w:t>.  The center would also be required to post the notice on its internet website or by other electronic means, and to display the notice in a prominent location within the center.</w:t>
      </w:r>
    </w:p>
    <w:sectPr w:rsidR="008F5EB2" w:rsidSect="00941BE1">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16D" w:rsidRDefault="0095516D">
      <w:r>
        <w:separator/>
      </w:r>
    </w:p>
  </w:endnote>
  <w:endnote w:type="continuationSeparator" w:id="0">
    <w:p w:rsidR="0095516D" w:rsidRDefault="00955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16D" w:rsidRDefault="0095516D">
      <w:r>
        <w:separator/>
      </w:r>
    </w:p>
  </w:footnote>
  <w:footnote w:type="continuationSeparator" w:id="0">
    <w:p w:rsidR="0095516D" w:rsidRDefault="00955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64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1BE1" w:rsidRDefault="00941BE1" w:rsidP="00941BE1">
    <w:pPr>
      <w:pStyle w:val="bpuHeadSpon"/>
    </w:pPr>
    <w:r w:rsidRPr="00941BE1">
      <w:rPr>
        <w:rStyle w:val="bpuHeadSponChar"/>
      </w:rPr>
      <w:t>A1062</w:t>
    </w:r>
    <w:r>
      <w:t xml:space="preserve"> JASEY, MCKNIGHT</w:t>
    </w:r>
  </w:p>
  <w:p w:rsidR="00941BE1" w:rsidRDefault="00941BE1" w:rsidP="00941BE1">
    <w:pPr>
      <w:pStyle w:val="bpuHeadSpon"/>
    </w:pPr>
    <w:r>
      <w:fldChar w:fldCharType="begin"/>
    </w:r>
    <w:r>
      <w:instrText xml:space="preserve"> PAGE  \* MERGEFORMAT </w:instrText>
    </w:r>
    <w:r>
      <w:fldChar w:fldCharType="separate"/>
    </w:r>
    <w:r>
      <w:rPr>
        <w:noProof/>
      </w:rPr>
      <w:t>3</w:t>
    </w:r>
    <w:r>
      <w:fldChar w:fldCharType="end"/>
    </w:r>
  </w:p>
  <w:p w:rsidR="00941BE1" w:rsidRPr="00AF575C" w:rsidRDefault="00941BE1" w:rsidP="00941B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1BE1" w:rsidRDefault="00941BE1" w:rsidP="00941BE1">
    <w:pPr>
      <w:pStyle w:val="bpuHeadSpon"/>
    </w:pPr>
    <w:r w:rsidRPr="00941BE1">
      <w:rPr>
        <w:rStyle w:val="bpuHeadSponChar"/>
      </w:rPr>
      <w:t>A1062</w:t>
    </w:r>
    <w:r>
      <w:t xml:space="preserve"> JASEY, MCKNIGHT</w:t>
    </w:r>
  </w:p>
  <w:p w:rsidR="00941BE1" w:rsidRDefault="00941BE1" w:rsidP="00941BE1">
    <w:pPr>
      <w:pStyle w:val="bpuHeadSpon"/>
    </w:pPr>
    <w:r>
      <w:fldChar w:fldCharType="begin"/>
    </w:r>
    <w:r>
      <w:instrText xml:space="preserve"> PAGE  \* MERGEFORMAT </w:instrText>
    </w:r>
    <w:r>
      <w:fldChar w:fldCharType="separate"/>
    </w:r>
    <w:r w:rsidR="00A6647B">
      <w:rPr>
        <w:noProof/>
      </w:rPr>
      <w:t>2</w:t>
    </w:r>
    <w:r>
      <w:fldChar w:fldCharType="end"/>
    </w:r>
  </w:p>
  <w:p w:rsidR="00941BE1" w:rsidRDefault="00941BE1" w:rsidP="00941B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16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24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D9A"/>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79C8"/>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EB2"/>
    <w:rsid w:val="008F6A7A"/>
    <w:rsid w:val="00902B2D"/>
    <w:rsid w:val="00915B98"/>
    <w:rsid w:val="00933C9C"/>
    <w:rsid w:val="00941BE1"/>
    <w:rsid w:val="0094377E"/>
    <w:rsid w:val="009467BF"/>
    <w:rsid w:val="0094723D"/>
    <w:rsid w:val="0095516D"/>
    <w:rsid w:val="009564BC"/>
    <w:rsid w:val="0095650E"/>
    <w:rsid w:val="00966445"/>
    <w:rsid w:val="00967FED"/>
    <w:rsid w:val="00980A56"/>
    <w:rsid w:val="00986E4C"/>
    <w:rsid w:val="009937ED"/>
    <w:rsid w:val="00993BCE"/>
    <w:rsid w:val="009A0FE4"/>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647B"/>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56E0"/>
    <w:rsid w:val="00C603F9"/>
    <w:rsid w:val="00C614C5"/>
    <w:rsid w:val="00C83317"/>
    <w:rsid w:val="00C858F8"/>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D6F"/>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D0FC73-67BC-4817-A54F-9D92C5C17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41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EBC24-6CB0-43B7-AEC5-10F702459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388</Words>
  <Characters>1997</Characters>
  <Application>Microsoft Office Word</Application>
  <DocSecurity>0</DocSecurity>
  <Lines>69</Lines>
  <Paragraphs>23</Paragraphs>
  <ScaleCrop>false</ScaleCrop>
  <HeadingPairs>
    <vt:vector size="2" baseType="variant">
      <vt:variant>
        <vt:lpstr>Title</vt:lpstr>
      </vt:variant>
      <vt:variant>
        <vt:i4>1</vt:i4>
      </vt:variant>
    </vt:vector>
  </HeadingPairs>
  <TitlesOfParts>
    <vt:vector size="1" baseType="lpstr">
      <vt:lpstr>jasey/5044_R1</vt:lpstr>
    </vt:vector>
  </TitlesOfParts>
  <Manager>R229</Manager>
  <Company>OFFICE of LEGISLATIVE SERVICES</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A1062</dc:title>
  <dc:creator>Assemblywoman  JASEY, Assemblywoman  MCKNIGHT</dc:creator>
  <cp:keywords>A1062|2|CL |307|0|0|!|0|</cp:keywords>
  <dc:description>PREFILED 2020</dc:description>
  <cp:lastModifiedBy>Bell, Careema</cp:lastModifiedBy>
  <cp:revision>2</cp:revision>
  <cp:lastPrinted>2005-07-29T18:13:00Z</cp:lastPrinted>
  <dcterms:created xsi:type="dcterms:W3CDTF">2020-01-03T17:08:00Z</dcterms:created>
  <dcterms:modified xsi:type="dcterms:W3CDTF">2020-01-03T17:08:00Z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