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0518" w:rsidRDefault="001D0518" w:rsidP="001D0518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1077 </w:t>
      </w:r>
    </w:p>
    <w:p w:rsidR="001D0518" w:rsidRPr="001D0518" w:rsidRDefault="001D0518" w:rsidP="001D0518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73158010" r:id="rId8"/>
        </w:object>
      </w:r>
    </w:p>
    <w:p w:rsidR="001D0518" w:rsidRDefault="001D0518" w:rsidP="001D0518">
      <w:pPr>
        <w:pStyle w:val="bpuState"/>
      </w:pPr>
      <w:r>
        <w:t>STATE OF NEW JERSEY</w:t>
      </w:r>
    </w:p>
    <w:p w:rsidR="001D0518" w:rsidRDefault="001D0518" w:rsidP="001D0518">
      <w:pPr>
        <w:pStyle w:val="bpuLegislature"/>
      </w:pPr>
      <w:r>
        <w:t>219th LEGISLATURE</w:t>
      </w:r>
    </w:p>
    <w:p w:rsidR="001D0518" w:rsidRDefault="001D0518" w:rsidP="001D0518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73158011" r:id="rId9"/>
        </w:object>
      </w:r>
      <w:r>
        <w:t xml:space="preserve">  </w:t>
      </w:r>
    </w:p>
    <w:p w:rsidR="001D0518" w:rsidRDefault="001D0518" w:rsidP="001D0518">
      <w:pPr>
        <w:pStyle w:val="bpuIntro"/>
      </w:pPr>
      <w:r>
        <w:t>PRE-FILED FOR INTRODUCTION IN THE 2020 SESSION</w:t>
      </w:r>
    </w:p>
    <w:p w:rsidR="001D0518" w:rsidRDefault="001D0518" w:rsidP="001D0518">
      <w:pPr>
        <w:pStyle w:val="bpuIntro"/>
      </w:pPr>
    </w:p>
    <w:p w:rsidR="001D0518" w:rsidRDefault="001D0518" w:rsidP="001D0518">
      <w:pPr>
        <w:pStyle w:val="bpuIntro"/>
        <w:sectPr w:rsidR="001D0518" w:rsidSect="00FA7E3E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0" w:footer="2160" w:gutter="0"/>
          <w:pgNumType w:start="1"/>
          <w:cols w:space="720"/>
          <w:docGrid w:linePitch="360"/>
        </w:sectPr>
      </w:pPr>
    </w:p>
    <w:p w:rsidR="001D0518" w:rsidRDefault="001D0518" w:rsidP="001D0518">
      <w:pPr>
        <w:pStyle w:val="bpuIntro"/>
      </w:pPr>
    </w:p>
    <w:p w:rsidR="001D0518" w:rsidRDefault="001D0518" w:rsidP="001D0518">
      <w:pPr>
        <w:pStyle w:val="bpuSponsor"/>
      </w:pPr>
      <w:r>
        <w:t>Sponsored by:</w:t>
      </w:r>
    </w:p>
    <w:p w:rsidR="001D0518" w:rsidRDefault="001D0518" w:rsidP="001D0518">
      <w:pPr>
        <w:pStyle w:val="bpuSponsor"/>
      </w:pPr>
      <w:r>
        <w:t>Assemblywoman  SHANIQUE SPEIGHT</w:t>
      </w:r>
    </w:p>
    <w:p w:rsidR="001D0518" w:rsidRDefault="001D0518" w:rsidP="001D0518">
      <w:pPr>
        <w:pStyle w:val="bpuSponsor"/>
      </w:pPr>
      <w:r>
        <w:t>District 29 (Essex)</w:t>
      </w:r>
    </w:p>
    <w:p w:rsidR="001D0518" w:rsidRDefault="001D0518" w:rsidP="001D0518">
      <w:pPr>
        <w:pStyle w:val="bpuSponsor"/>
      </w:pPr>
      <w:r>
        <w:t>Assemblywoman  VALERIE VAINIERI HUTTLE</w:t>
      </w:r>
    </w:p>
    <w:p w:rsidR="001D0518" w:rsidRDefault="001D0518" w:rsidP="001D0518">
      <w:pPr>
        <w:pStyle w:val="bpuSponsor"/>
      </w:pPr>
      <w:r>
        <w:t>District 37 (Bergen)</w:t>
      </w:r>
    </w:p>
    <w:p w:rsidR="001D0518" w:rsidRDefault="001D0518" w:rsidP="001D0518">
      <w:pPr>
        <w:pStyle w:val="bpuSponsor"/>
      </w:pPr>
      <w:r>
        <w:t>Assemblywoman  JOANN DOWNEY</w:t>
      </w:r>
    </w:p>
    <w:p w:rsidR="001D0518" w:rsidRDefault="001D0518" w:rsidP="001D0518">
      <w:pPr>
        <w:pStyle w:val="bpuSponsor"/>
      </w:pPr>
      <w:r>
        <w:t>District 11 (Monmouth)</w:t>
      </w:r>
    </w:p>
    <w:p w:rsidR="001D0518" w:rsidRDefault="001D0518" w:rsidP="001D0518">
      <w:pPr>
        <w:pStyle w:val="bpuSponsor"/>
      </w:pPr>
    </w:p>
    <w:p w:rsidR="001D0518" w:rsidRDefault="00FA7E3E" w:rsidP="00FA7E3E">
      <w:pPr>
        <w:pStyle w:val="bpuSponsor"/>
      </w:pPr>
      <w:r>
        <w:t>Co-Sponsored by:</w:t>
      </w:r>
    </w:p>
    <w:p w:rsidR="00FA7E3E" w:rsidRPr="00FA7E3E" w:rsidRDefault="00FA7E3E" w:rsidP="00FA7E3E">
      <w:pPr>
        <w:pStyle w:val="bpuSponsor"/>
      </w:pPr>
      <w:r w:rsidRPr="00FA7E3E">
        <w:t xml:space="preserve">Assemblyman </w:t>
      </w:r>
      <w:proofErr w:type="spellStart"/>
      <w:r w:rsidRPr="00FA7E3E">
        <w:t>Houghtaling</w:t>
      </w:r>
      <w:proofErr w:type="spellEnd"/>
      <w:r w:rsidRPr="00FA7E3E">
        <w:t xml:space="preserve">, Assemblywomen Timberlake, McKnight, Reynolds-Jackson and Assemblyman </w:t>
      </w:r>
      <w:proofErr w:type="spellStart"/>
      <w:r w:rsidRPr="00FA7E3E">
        <w:t>Danielsen</w:t>
      </w:r>
      <w:proofErr w:type="spellEnd"/>
    </w:p>
    <w:p w:rsidR="001D0518" w:rsidRDefault="001D0518" w:rsidP="001D0518"/>
    <w:p w:rsidR="00FA7E3E" w:rsidRPr="001D0518" w:rsidRDefault="00FA7E3E" w:rsidP="001D0518"/>
    <w:p w:rsidR="001D0518" w:rsidRDefault="001D0518" w:rsidP="001D0518">
      <w:pPr>
        <w:pStyle w:val="bpuSponsor"/>
      </w:pPr>
    </w:p>
    <w:p w:rsidR="001D0518" w:rsidRDefault="001D0518" w:rsidP="001D0518">
      <w:pPr>
        <w:pStyle w:val="bpuSponsor"/>
      </w:pPr>
    </w:p>
    <w:p w:rsidR="001D0518" w:rsidRDefault="001D0518" w:rsidP="001D0518">
      <w:pPr>
        <w:pStyle w:val="bpuSponsor"/>
      </w:pPr>
      <w:r>
        <w:t>SYNOPSIS</w:t>
      </w:r>
    </w:p>
    <w:p w:rsidR="001D0518" w:rsidRDefault="001D0518" w:rsidP="001D0518">
      <w:pPr>
        <w:pStyle w:val="bpuNormText"/>
      </w:pPr>
      <w:r>
        <w:tab/>
        <w:t xml:space="preserve">Requires DOH to develop and implement plan to improve access to postpartum depression screening. </w:t>
      </w:r>
    </w:p>
    <w:p w:rsidR="001D0518" w:rsidRDefault="001D0518" w:rsidP="001D0518">
      <w:pPr>
        <w:pStyle w:val="bpuNormText"/>
      </w:pPr>
    </w:p>
    <w:p w:rsidR="001D0518" w:rsidRDefault="001D0518" w:rsidP="001D0518">
      <w:pPr>
        <w:pStyle w:val="bpuSponsor"/>
      </w:pPr>
      <w:r>
        <w:t xml:space="preserve">CURRENT VERSION OF TEXT </w:t>
      </w:r>
    </w:p>
    <w:p w:rsidR="001D0518" w:rsidRDefault="001D0518" w:rsidP="001D0518">
      <w:pPr>
        <w:pStyle w:val="bpuNormText"/>
      </w:pPr>
      <w:r>
        <w:tab/>
        <w:t>Introduced Pending Technical Review by Legislative Counsel.</w:t>
      </w:r>
    </w:p>
    <w:p w:rsidR="001D0518" w:rsidRDefault="001D0518" w:rsidP="001D0518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1D0518" w:rsidRDefault="001D0518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1D0518" w:rsidSect="001D0518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F8094C" w:rsidRPr="00677316" w:rsidRDefault="00F8094C" w:rsidP="00F8094C">
      <w:pPr>
        <w:pStyle w:val="HangingAnAct"/>
        <w:rPr>
          <w:rStyle w:val="HangingAnActChar"/>
        </w:rPr>
      </w:pPr>
      <w:r w:rsidRPr="00F8094C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713090">
        <w:rPr>
          <w:rStyle w:val="HangingAnActChar"/>
        </w:rPr>
        <w:t>concerning mental health and supplementing Title 26 of the Revised Statutes.</w:t>
      </w:r>
    </w:p>
    <w:p w:rsidR="00F8094C" w:rsidRPr="00D71D68" w:rsidRDefault="00F8094C" w:rsidP="00F8094C"/>
    <w:p w:rsidR="00F8094C" w:rsidRPr="00AA7880" w:rsidRDefault="00F8094C" w:rsidP="00F8094C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F8094C" w:rsidRDefault="00F8094C" w:rsidP="00F8094C"/>
    <w:p w:rsidR="00F8094C" w:rsidRDefault="00F8094C" w:rsidP="00F8094C">
      <w:r>
        <w:tab/>
        <w:t>1.</w:t>
      </w:r>
      <w:r>
        <w:tab/>
        <w:t xml:space="preserve">a.  The Department of Health shall develop and implement a plan to improve access to postpartum depression screening, referral, treatment, and support services.  </w:t>
      </w:r>
    </w:p>
    <w:p w:rsidR="00F8094C" w:rsidRDefault="00F8094C" w:rsidP="00F8094C">
      <w:r>
        <w:tab/>
        <w:t>b.</w:t>
      </w:r>
      <w:r>
        <w:tab/>
        <w:t xml:space="preserve">The plan shall provide strategies to: </w:t>
      </w:r>
    </w:p>
    <w:p w:rsidR="00F8094C" w:rsidRDefault="00F8094C" w:rsidP="00F8094C">
      <w:r>
        <w:tab/>
        <w:t>(1)</w:t>
      </w:r>
      <w:r>
        <w:tab/>
        <w:t xml:space="preserve">increase awareness among mental health care service providers who treat women experiencing postpartum depression with regard to the prevalence and effects of postpartum depression on women and children; </w:t>
      </w:r>
    </w:p>
    <w:p w:rsidR="00F8094C" w:rsidRDefault="00F8094C" w:rsidP="00F8094C">
      <w:r>
        <w:tab/>
        <w:t>(2)</w:t>
      </w:r>
      <w:r>
        <w:tab/>
        <w:t xml:space="preserve">establish a referral network of mental health care providers and support services for women who are in need of postpartum depression treatment; </w:t>
      </w:r>
    </w:p>
    <w:p w:rsidR="00F8094C" w:rsidRDefault="00F8094C" w:rsidP="00F8094C">
      <w:r>
        <w:tab/>
        <w:t>(3)</w:t>
      </w:r>
      <w:r>
        <w:tab/>
        <w:t xml:space="preserve">increase women's access to formal and informal peer support services, including access to certified peer specialists who have received training related to postpartum depression; </w:t>
      </w:r>
    </w:p>
    <w:p w:rsidR="00F8094C" w:rsidRDefault="00F8094C" w:rsidP="00F8094C">
      <w:r>
        <w:tab/>
        <w:t>(4)</w:t>
      </w:r>
      <w:r>
        <w:tab/>
        <w:t xml:space="preserve">raise public awareness for, and reduce the stigma related to, postpartum depression; and </w:t>
      </w:r>
    </w:p>
    <w:p w:rsidR="00F8094C" w:rsidRDefault="00F8094C" w:rsidP="00F8094C">
      <w:r>
        <w:tab/>
        <w:t>(5)</w:t>
      </w:r>
      <w:r>
        <w:tab/>
        <w:t xml:space="preserve">provide available funds to postpartum depression screening, referral, treatment, and support services. </w:t>
      </w:r>
    </w:p>
    <w:p w:rsidR="00F8094C" w:rsidRDefault="00F8094C" w:rsidP="00F8094C"/>
    <w:p w:rsidR="00F8094C" w:rsidRDefault="00F8094C" w:rsidP="00F8094C">
      <w:r>
        <w:tab/>
        <w:t>2.</w:t>
      </w:r>
      <w:r>
        <w:tab/>
        <w:t>The Commissioner of Health shall adopt rules and regulations, in accordance with the “Administrative Procedure Act,” P.L.1968, c.410 (C.52:14B-1 et seq.), as are necessary to effectuate the provisions of this act.</w:t>
      </w:r>
    </w:p>
    <w:p w:rsidR="00F8094C" w:rsidRPr="00D71D68" w:rsidRDefault="00F8094C" w:rsidP="00F8094C"/>
    <w:p w:rsidR="00F8094C" w:rsidRPr="00AA7880" w:rsidRDefault="00F8094C" w:rsidP="00F8094C">
      <w:r>
        <w:tab/>
        <w:t>3.</w:t>
      </w:r>
      <w:r>
        <w:tab/>
        <w:t>This act shall take effect immediately.</w:t>
      </w:r>
    </w:p>
    <w:p w:rsidR="00F8094C" w:rsidRDefault="00F8094C" w:rsidP="00F8094C"/>
    <w:p w:rsidR="00F8094C" w:rsidRPr="00CE7BD8" w:rsidRDefault="00F8094C" w:rsidP="00F8094C"/>
    <w:p w:rsidR="00F8094C" w:rsidRPr="00AA7880" w:rsidRDefault="00F8094C" w:rsidP="00F8094C">
      <w:pPr>
        <w:jc w:val="center"/>
      </w:pPr>
      <w:r w:rsidRPr="00D71D68">
        <w:t>STATEMENT</w:t>
      </w:r>
    </w:p>
    <w:p w:rsidR="00F8094C" w:rsidRDefault="00F8094C" w:rsidP="00F8094C"/>
    <w:p w:rsidR="00F8094C" w:rsidRDefault="00F8094C" w:rsidP="00F8094C">
      <w:r>
        <w:tab/>
        <w:t>This bill r</w:t>
      </w:r>
      <w:r w:rsidRPr="00713090">
        <w:t>equires</w:t>
      </w:r>
      <w:r>
        <w:t xml:space="preserve"> the</w:t>
      </w:r>
      <w:r w:rsidRPr="00713090">
        <w:t xml:space="preserve"> Department of Health</w:t>
      </w:r>
      <w:r>
        <w:t xml:space="preserve"> (department)</w:t>
      </w:r>
      <w:r w:rsidRPr="00713090">
        <w:t xml:space="preserve"> to develop and implement</w:t>
      </w:r>
      <w:r>
        <w:t xml:space="preserve"> a</w:t>
      </w:r>
      <w:r w:rsidRPr="00713090">
        <w:t xml:space="preserve"> plan to improve access to postpartum depression screening.</w:t>
      </w:r>
    </w:p>
    <w:p w:rsidR="00F8094C" w:rsidRPr="00E7752C" w:rsidRDefault="00F8094C" w:rsidP="00E7752C">
      <w:r>
        <w:tab/>
        <w:t xml:space="preserve">Under the bill, the department is to develop and implement a plan to improve access to postpartum depression screening, referral, treatment, and support services.  The plan is to provide strategies to: (1) increase awareness among mental health care service providers who treat women experiencing postpartum depression with regard to the prevalence and effects of postpartum depression on women and children; (2) establish a referral network of mental health care providers and support services for women who are in need of postpartum depression treatment; (3) increase women's access to formal and informal peer support services, including access to </w:t>
      </w:r>
      <w:r>
        <w:lastRenderedPageBreak/>
        <w:t>certified peer specialists who have received training related to postpartum depression; (4) raise public awareness for, and reduce the stigma related to postpartum depression; and (5) provide available funds to postpartum depression screening, referral, treatment, and support services.</w:t>
      </w:r>
    </w:p>
    <w:sectPr w:rsidR="00F8094C" w:rsidRPr="00E7752C" w:rsidSect="001D0518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0046" w:rsidRDefault="002B0046">
      <w:r>
        <w:separator/>
      </w:r>
    </w:p>
  </w:endnote>
  <w:endnote w:type="continuationSeparator" w:id="0">
    <w:p w:rsidR="002B0046" w:rsidRDefault="002B0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7E3E" w:rsidRDefault="00FA7E3E" w:rsidP="00FA7E3E">
    <w:pPr>
      <w:pStyle w:val="sponUdate"/>
    </w:pPr>
    <w:r>
      <w:t>(Sponsorship Updated As Of: 1/25/2021)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0046" w:rsidRDefault="002B0046">
      <w:r>
        <w:separator/>
      </w:r>
    </w:p>
  </w:footnote>
  <w:footnote w:type="continuationSeparator" w:id="0">
    <w:p w:rsidR="002B0046" w:rsidRDefault="002B00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502E6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1D0518" w:rsidRDefault="001D0518" w:rsidP="001D0518">
    <w:pPr>
      <w:pStyle w:val="bpuHeadSpon"/>
    </w:pPr>
    <w:r w:rsidRPr="001D0518">
      <w:rPr>
        <w:rStyle w:val="bpuHeadSponChar"/>
      </w:rPr>
      <w:t>A1077</w:t>
    </w:r>
    <w:r>
      <w:t xml:space="preserve"> SPEIGHT, VAINIERI HUTTLE</w:t>
    </w:r>
  </w:p>
  <w:p w:rsidR="001D0518" w:rsidRDefault="001D0518" w:rsidP="001D051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02E68">
      <w:rPr>
        <w:noProof/>
      </w:rPr>
      <w:t>3</w:t>
    </w:r>
    <w:r>
      <w:fldChar w:fldCharType="end"/>
    </w:r>
  </w:p>
  <w:p w:rsidR="001D0518" w:rsidRPr="00AF575C" w:rsidRDefault="001D0518" w:rsidP="001D0518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1D0518" w:rsidRDefault="001D0518" w:rsidP="001D0518">
    <w:pPr>
      <w:pStyle w:val="bpuHeadSpon"/>
    </w:pPr>
    <w:r w:rsidRPr="001D0518">
      <w:rPr>
        <w:rStyle w:val="bpuHeadSponChar"/>
      </w:rPr>
      <w:t>A1077</w:t>
    </w:r>
    <w:r>
      <w:t xml:space="preserve"> SPEIGHT, VAINIERI HUTTLE</w:t>
    </w:r>
  </w:p>
  <w:p w:rsidR="001D0518" w:rsidRDefault="001D0518" w:rsidP="001D051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02E68">
      <w:rPr>
        <w:noProof/>
      </w:rPr>
      <w:t>2</w:t>
    </w:r>
    <w:r>
      <w:fldChar w:fldCharType="end"/>
    </w:r>
  </w:p>
  <w:p w:rsidR="001D0518" w:rsidRDefault="001D0518" w:rsidP="001D0518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046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5DC5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0518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0046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2E68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499B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3E79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9662D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77510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18E4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181D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77A12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094C"/>
    <w:rsid w:val="00F85DDC"/>
    <w:rsid w:val="00F91244"/>
    <w:rsid w:val="00F95319"/>
    <w:rsid w:val="00FA7E3E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5500D388"/>
  <w15:docId w15:val="{F64F6397-417B-441B-A0B9-951743D71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1D0518"/>
  </w:style>
  <w:style w:type="paragraph" w:styleId="BalloonText">
    <w:name w:val="Balloon Text"/>
    <w:basedOn w:val="Normal"/>
    <w:link w:val="BalloonTextChar"/>
    <w:semiHidden/>
    <w:unhideWhenUsed/>
    <w:rsid w:val="00C0181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0181D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w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E28C14-ED67-4901-AC4B-27142850E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3</Pages>
  <Words>433</Words>
  <Characters>2608</Characters>
  <Application>Microsoft Office Word</Application>
  <DocSecurity>0</DocSecurity>
  <Lines>85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A1077</vt:lpstr>
    </vt:vector>
  </TitlesOfParts>
  <Manager>R56</Manager>
  <Company>OFFICE of LEGISLATIVE SERVICES</Company>
  <LinksUpToDate>false</LinksUpToDate>
  <CharactersWithSpaces>3043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A1077</dc:title>
  <dc:creator>Assemblywoman  SPEIGHT, Assemblywoman  VAINIERI HUTTLE</dc:creator>
  <cp:keywords>A1077|3|SG |76|0|0|!|0|</cp:keywords>
  <dc:description>PREFILED 2020</dc:description>
  <cp:lastModifiedBy>Todaro, Vivian</cp:lastModifiedBy>
  <cp:revision>2</cp:revision>
  <cp:lastPrinted>2021-01-26T14:20:00Z</cp:lastPrinted>
  <dcterms:created xsi:type="dcterms:W3CDTF">2021-01-26T14:20:00Z</dcterms:created>
  <dcterms:modified xsi:type="dcterms:W3CDTF">2021-01-26T14:20:00Z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