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C5ED3" w:rsidRDefault="00CC5ED3" w:rsidP="00CC5ED3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1079 </w:t>
      </w:r>
    </w:p>
    <w:p w:rsidR="00CC5ED3" w:rsidRPr="00CC5ED3" w:rsidRDefault="00CC5ED3" w:rsidP="00CC5ED3">
      <w:pPr>
        <w:pStyle w:val="bpuWpGraphic"/>
      </w:pPr>
      <w:r>
        <w:object w:dxaOrig="8985" w:dyaOrig="255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1.8pt" o:ole="">
            <v:imagedata r:id="rId7" o:title=""/>
          </v:shape>
          <o:OLEObject Type="Embed" ProgID="WPWin6.1" ShapeID="_x0000_i1025" DrawAspect="Content" ObjectID="_1644997717" r:id="rId8"/>
        </w:object>
      </w:r>
    </w:p>
    <w:p w:rsidR="00CC5ED3" w:rsidRDefault="00CC5ED3" w:rsidP="00CC5ED3">
      <w:pPr>
        <w:pStyle w:val="bpuState"/>
      </w:pPr>
      <w:r>
        <w:t>STATE OF NEW JERSEY</w:t>
      </w:r>
    </w:p>
    <w:p w:rsidR="00CC5ED3" w:rsidRDefault="00CC5ED3" w:rsidP="00CC5ED3">
      <w:pPr>
        <w:pStyle w:val="bpuLegislature"/>
      </w:pPr>
      <w:r>
        <w:t>219th LEGISLATURE</w:t>
      </w:r>
    </w:p>
    <w:p w:rsidR="00CC5ED3" w:rsidRDefault="00CC5ED3" w:rsidP="00CC5ED3">
      <w:pPr>
        <w:pStyle w:val="bpuWpGraphic"/>
      </w:pPr>
      <w:r>
        <w:object w:dxaOrig="8985" w:dyaOrig="255">
          <v:shape id="_x0000_i1026" type="#_x0000_t75" style="width:6in;height:11.8pt" o:ole="">
            <v:imagedata r:id="rId7" o:title=""/>
          </v:shape>
          <o:OLEObject Type="Embed" ProgID="WPWin6.1" ShapeID="_x0000_i1026" DrawAspect="Content" ObjectID="_1644997718" r:id="rId9"/>
        </w:object>
      </w:r>
      <w:r>
        <w:t xml:space="preserve">  </w:t>
      </w:r>
    </w:p>
    <w:p w:rsidR="00CC5ED3" w:rsidRDefault="00CC5ED3" w:rsidP="00CC5ED3">
      <w:pPr>
        <w:pStyle w:val="bpuIntro"/>
      </w:pPr>
      <w:r>
        <w:t>PRE-FILED FOR INTRODUCTION IN THE 2020 SESSION</w:t>
      </w:r>
    </w:p>
    <w:p w:rsidR="00CC5ED3" w:rsidRDefault="00CC5ED3" w:rsidP="00CC5ED3">
      <w:pPr>
        <w:pStyle w:val="bpuIntro"/>
      </w:pPr>
    </w:p>
    <w:p w:rsidR="00CC5ED3" w:rsidRDefault="00CC5ED3" w:rsidP="00CC5ED3">
      <w:pPr>
        <w:pStyle w:val="bpuIntro"/>
        <w:sectPr w:rsidR="00CC5ED3" w:rsidSect="000D2C2D">
          <w:headerReference w:type="even" r:id="rId10"/>
          <w:headerReference w:type="default" r:id="rId11"/>
          <w:footerReference w:type="default" r:id="rId12"/>
          <w:pgSz w:w="12240" w:h="20160" w:code="5"/>
          <w:pgMar w:top="2160" w:right="1440" w:bottom="1440" w:left="1440" w:header="720" w:footer="2160" w:gutter="0"/>
          <w:pgNumType w:start="1"/>
          <w:cols w:space="720"/>
          <w:docGrid w:linePitch="360"/>
        </w:sectPr>
      </w:pPr>
    </w:p>
    <w:p w:rsidR="00CC5ED3" w:rsidRDefault="00CC5ED3" w:rsidP="00CC5ED3">
      <w:pPr>
        <w:pStyle w:val="bpuIntro"/>
      </w:pPr>
    </w:p>
    <w:p w:rsidR="00CC5ED3" w:rsidRDefault="00CC5ED3" w:rsidP="00CC5ED3">
      <w:pPr>
        <w:pStyle w:val="bpuSponsor"/>
      </w:pPr>
      <w:r>
        <w:t>Sponsored by:</w:t>
      </w:r>
    </w:p>
    <w:p w:rsidR="00CC5ED3" w:rsidRDefault="00CC5ED3" w:rsidP="00CC5ED3">
      <w:pPr>
        <w:pStyle w:val="bpuSponsor"/>
      </w:pPr>
      <w:r>
        <w:t>Assemblywoman  SHANIQUE SPEIGHT</w:t>
      </w:r>
    </w:p>
    <w:p w:rsidR="00CC5ED3" w:rsidRDefault="00CC5ED3" w:rsidP="00CC5ED3">
      <w:pPr>
        <w:pStyle w:val="bpuSponsor"/>
      </w:pPr>
      <w:r>
        <w:t>District 29 (Essex)</w:t>
      </w:r>
    </w:p>
    <w:p w:rsidR="00CC5ED3" w:rsidRDefault="00741181" w:rsidP="00741181">
      <w:pPr>
        <w:pStyle w:val="bpuSponsor"/>
      </w:pPr>
      <w:r>
        <w:t>Assemblywoman  ELIANA PINTOR MARIN</w:t>
      </w:r>
    </w:p>
    <w:p w:rsidR="00741181" w:rsidRDefault="00741181" w:rsidP="00741181">
      <w:pPr>
        <w:pStyle w:val="bpuSponsor"/>
      </w:pPr>
      <w:r>
        <w:t>District 29 (Essex)</w:t>
      </w:r>
    </w:p>
    <w:p w:rsidR="00741181" w:rsidRDefault="007070A6" w:rsidP="007070A6">
      <w:pPr>
        <w:pStyle w:val="bpuSponsor"/>
      </w:pPr>
      <w:r>
        <w:t>Assemblywoman  VERLINA REYNOLDS-JACKSON</w:t>
      </w:r>
    </w:p>
    <w:p w:rsidR="007070A6" w:rsidRDefault="007070A6" w:rsidP="007070A6">
      <w:pPr>
        <w:pStyle w:val="bpuSponsor"/>
      </w:pPr>
      <w:r>
        <w:t>District 15 (Hunterdon and Mercer)</w:t>
      </w:r>
    </w:p>
    <w:p w:rsidR="007070A6" w:rsidRPr="007070A6" w:rsidRDefault="007070A6" w:rsidP="007070A6">
      <w:pPr>
        <w:pStyle w:val="bpuSponsor"/>
      </w:pPr>
    </w:p>
    <w:p w:rsidR="00741215" w:rsidRDefault="000D2C2D" w:rsidP="000D2C2D">
      <w:pPr>
        <w:pStyle w:val="bpuSponsor"/>
      </w:pPr>
      <w:r>
        <w:t>Co-Sponsored by:</w:t>
      </w:r>
    </w:p>
    <w:p w:rsidR="000D2C2D" w:rsidRPr="000D2C2D" w:rsidRDefault="000D2C2D" w:rsidP="000D2C2D">
      <w:pPr>
        <w:pStyle w:val="bpuSponsor"/>
      </w:pPr>
      <w:r w:rsidRPr="000D2C2D">
        <w:t xml:space="preserve">Assemblywoman Murphy, Assemblyman Holley, Assemblywoman Timberlake and Assemblyman </w:t>
      </w:r>
      <w:proofErr w:type="spellStart"/>
      <w:r w:rsidRPr="000D2C2D">
        <w:t>Danielsen</w:t>
      </w:r>
      <w:proofErr w:type="spellEnd"/>
    </w:p>
    <w:p w:rsidR="00741215" w:rsidRPr="00741215" w:rsidRDefault="00741215" w:rsidP="00741215"/>
    <w:p w:rsidR="00CC5ED3" w:rsidRDefault="00CC5ED3" w:rsidP="00CC5ED3">
      <w:pPr>
        <w:pStyle w:val="bpuSponsor"/>
      </w:pPr>
    </w:p>
    <w:p w:rsidR="000D2C2D" w:rsidRPr="000D2C2D" w:rsidRDefault="000D2C2D" w:rsidP="000D2C2D"/>
    <w:p w:rsidR="00CC5ED3" w:rsidRDefault="00CC5ED3" w:rsidP="00CC5ED3">
      <w:pPr>
        <w:pStyle w:val="bpuSponsor"/>
      </w:pPr>
    </w:p>
    <w:p w:rsidR="00CC5ED3" w:rsidRDefault="00CC5ED3" w:rsidP="00CC5ED3">
      <w:pPr>
        <w:pStyle w:val="bpuSponsor"/>
      </w:pPr>
      <w:r>
        <w:t>SYNOPSIS</w:t>
      </w:r>
    </w:p>
    <w:p w:rsidR="00CC5ED3" w:rsidRDefault="00CC5ED3" w:rsidP="00CC5ED3">
      <w:pPr>
        <w:pStyle w:val="bpuNormText"/>
      </w:pPr>
      <w:r>
        <w:tab/>
        <w:t xml:space="preserve">Requires certain health care professionals to undergo implicit bias training. </w:t>
      </w:r>
    </w:p>
    <w:p w:rsidR="00CC5ED3" w:rsidRDefault="00CC5ED3" w:rsidP="00CC5ED3">
      <w:pPr>
        <w:pStyle w:val="bpuNormText"/>
      </w:pPr>
    </w:p>
    <w:p w:rsidR="00CC5ED3" w:rsidRDefault="00CC5ED3" w:rsidP="00CC5ED3">
      <w:pPr>
        <w:pStyle w:val="bpuSponsor"/>
      </w:pPr>
      <w:r>
        <w:t xml:space="preserve">CURRENT VERSION OF TEXT </w:t>
      </w:r>
    </w:p>
    <w:p w:rsidR="00CC5ED3" w:rsidRDefault="00CC5ED3" w:rsidP="00CC5ED3">
      <w:pPr>
        <w:pStyle w:val="bpuNormText"/>
      </w:pPr>
      <w:r>
        <w:tab/>
        <w:t>Introduced Pending Technical Review by Legislative Counsel.</w:t>
      </w:r>
    </w:p>
    <w:p w:rsidR="00CC5ED3" w:rsidRDefault="00CC5ED3" w:rsidP="00CC5ED3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>
            <wp:simplePos x="1447800" y="6381750"/>
            <wp:positionH relativeFrom="column">
              <wp:align>center</wp:align>
            </wp:positionH>
            <wp:positionV relativeFrom="page">
              <wp:posOffset>7772400</wp:posOffset>
            </wp:positionV>
            <wp:extent cx="3282696" cy="3429000"/>
            <wp:effectExtent l="0" t="0" r="0" b="0"/>
            <wp:wrapNone/>
            <wp:docPr id="3" name="State Sea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stateseal.eps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282696" cy="3429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>
        <w:t xml:space="preserve">   </w:t>
      </w:r>
    </w:p>
    <w:p w:rsidR="00CC5ED3" w:rsidRDefault="00CC5ED3" w:rsidP="00DC19C7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  <w:tab w:val="clear" w:pos="5760"/>
          <w:tab w:val="clear" w:pos="6480"/>
          <w:tab w:val="clear" w:pos="7920"/>
          <w:tab w:val="clear" w:pos="8280"/>
        </w:tabs>
        <w:sectPr w:rsidR="00CC5ED3" w:rsidSect="00CC5ED3">
          <w:type w:val="continuous"/>
          <w:pgSz w:w="12240" w:h="20160" w:code="5"/>
          <w:pgMar w:top="2160" w:right="2275" w:bottom="1440" w:left="2275" w:header="72" w:footer="720" w:gutter="0"/>
          <w:pgNumType w:start="1"/>
          <w:cols w:space="720"/>
          <w:docGrid w:linePitch="360"/>
        </w:sectPr>
      </w:pPr>
    </w:p>
    <w:p w:rsidR="00D739C2" w:rsidRPr="00677316" w:rsidRDefault="00D739C2" w:rsidP="00D739C2">
      <w:pPr>
        <w:pStyle w:val="HangingAnAct"/>
        <w:rPr>
          <w:rStyle w:val="HangingAnActChar"/>
        </w:rPr>
      </w:pPr>
      <w:r w:rsidRPr="00D739C2">
        <w:rPr>
          <w:rStyle w:val="BillHead"/>
        </w:rPr>
        <w:lastRenderedPageBreak/>
        <w:t>An Act</w:t>
      </w:r>
      <w:r w:rsidRPr="006B7FA7">
        <w:rPr>
          <w:rStyle w:val="HangingAnActChar"/>
        </w:rPr>
        <w:t xml:space="preserve"> </w:t>
      </w:r>
      <w:r w:rsidRPr="00815CB3">
        <w:t>concerning implicit bias training and supplementing Title 26 of the Revised Statutes.</w:t>
      </w:r>
    </w:p>
    <w:p w:rsidR="00D739C2" w:rsidRPr="00D71D68" w:rsidRDefault="00D739C2" w:rsidP="00D739C2"/>
    <w:p w:rsidR="00D739C2" w:rsidRPr="00AA7880" w:rsidRDefault="00D739C2" w:rsidP="00D739C2">
      <w:r>
        <w:tab/>
      </w:r>
      <w:r>
        <w:rPr>
          <w:rStyle w:val="BillHeading2"/>
        </w:rPr>
        <w:t xml:space="preserve">Be It Enacted </w:t>
      </w:r>
      <w:r>
        <w:rPr>
          <w:rStyle w:val="BillLanguage"/>
        </w:rPr>
        <w:t>by the Senate and General Assembly of the State of New Jersey:</w:t>
      </w:r>
    </w:p>
    <w:p w:rsidR="00D739C2" w:rsidRPr="00D71D68" w:rsidRDefault="00D739C2" w:rsidP="00D739C2"/>
    <w:p w:rsidR="00D739C2" w:rsidRDefault="00D739C2" w:rsidP="00D739C2">
      <w:r>
        <w:tab/>
        <w:t>1.</w:t>
      </w:r>
      <w:r>
        <w:tab/>
        <w:t xml:space="preserve">a.  </w:t>
      </w:r>
      <w:r w:rsidRPr="00815CB3">
        <w:t xml:space="preserve">Every hospital that provides inpatient maternity services </w:t>
      </w:r>
      <w:r>
        <w:t xml:space="preserve">and </w:t>
      </w:r>
      <w:r w:rsidRPr="00815CB3">
        <w:t>every birthing center licensed in the State pursuant to P.L.1971, c.136 (C.26:2H-1 et seq.)</w:t>
      </w:r>
      <w:r>
        <w:t xml:space="preserve"> shall implement an evidence-based implicit bias training program for all health professionals who provide perinatal treatment and care to pregnant women at the hospital or birthing center.  </w:t>
      </w:r>
    </w:p>
    <w:p w:rsidR="00D739C2" w:rsidRDefault="00D739C2" w:rsidP="00D739C2">
      <w:r>
        <w:tab/>
        <w:t>b.</w:t>
      </w:r>
      <w:r>
        <w:tab/>
        <w:t>The training program shall include, but not be limited to:</w:t>
      </w:r>
    </w:p>
    <w:p w:rsidR="00D739C2" w:rsidRDefault="00D739C2" w:rsidP="00D739C2">
      <w:r>
        <w:tab/>
        <w:t>(1)</w:t>
      </w:r>
      <w:r>
        <w:tab/>
        <w:t>identifying previous and current unconscious biases and misinformation when providing perinatal treatment and care to pregnant women;</w:t>
      </w:r>
    </w:p>
    <w:p w:rsidR="00D739C2" w:rsidRDefault="00D739C2" w:rsidP="00D739C2">
      <w:r>
        <w:tab/>
        <w:t>(2)</w:t>
      </w:r>
      <w:r>
        <w:tab/>
        <w:t>identifying personal, interpersonal, institutional, and cultural barriers to inclusion;</w:t>
      </w:r>
    </w:p>
    <w:p w:rsidR="00D739C2" w:rsidRDefault="00D739C2" w:rsidP="00D739C2">
      <w:r>
        <w:tab/>
        <w:t>(3)</w:t>
      </w:r>
      <w:r>
        <w:tab/>
        <w:t>information on the effects of historical and contemporary exclusion and oppression of minority communities;</w:t>
      </w:r>
    </w:p>
    <w:p w:rsidR="00D739C2" w:rsidRDefault="00D739C2" w:rsidP="00D739C2">
      <w:r>
        <w:tab/>
        <w:t>(4)</w:t>
      </w:r>
      <w:r>
        <w:tab/>
        <w:t>information about cultural identity across racial and ethnic groups;</w:t>
      </w:r>
    </w:p>
    <w:p w:rsidR="00D739C2" w:rsidRDefault="00D739C2" w:rsidP="00D739C2">
      <w:r>
        <w:tab/>
        <w:t>(5)</w:t>
      </w:r>
      <w:r>
        <w:tab/>
        <w:t>information about communicating more effectively across racial, ethnic, religious, and gender identities;</w:t>
      </w:r>
    </w:p>
    <w:p w:rsidR="00D739C2" w:rsidRDefault="00D739C2" w:rsidP="00D739C2">
      <w:r>
        <w:tab/>
        <w:t>(6)</w:t>
      </w:r>
      <w:r>
        <w:tab/>
        <w:t>information about reproductive justice;</w:t>
      </w:r>
    </w:p>
    <w:p w:rsidR="00D739C2" w:rsidRDefault="00D739C2" w:rsidP="00D739C2">
      <w:r>
        <w:tab/>
        <w:t>(7)</w:t>
      </w:r>
      <w:r>
        <w:tab/>
        <w:t>a discussion on power dynamics and organizational decision-making and their effects on implicit bias;</w:t>
      </w:r>
    </w:p>
    <w:p w:rsidR="00D739C2" w:rsidRDefault="00D739C2" w:rsidP="00D739C2">
      <w:r>
        <w:tab/>
        <w:t>(8)</w:t>
      </w:r>
      <w:r>
        <w:tab/>
        <w:t xml:space="preserve">a discussion on health inequities and </w:t>
      </w:r>
      <w:r w:rsidRPr="00815CB3">
        <w:t>racial and ethnic disparities</w:t>
      </w:r>
      <w:r>
        <w:t xml:space="preserve"> within the field of perinatal care</w:t>
      </w:r>
      <w:r w:rsidRPr="00815CB3">
        <w:t xml:space="preserve">, </w:t>
      </w:r>
      <w:r>
        <w:t>and how implicit bias may contribute to</w:t>
      </w:r>
      <w:r w:rsidRPr="00815CB3">
        <w:t xml:space="preserve"> </w:t>
      </w:r>
      <w:r>
        <w:t>pregnancy-related deaths</w:t>
      </w:r>
      <w:r w:rsidRPr="00815CB3">
        <w:t xml:space="preserve"> </w:t>
      </w:r>
      <w:r>
        <w:t>and maternal and infant health outcomes; and</w:t>
      </w:r>
    </w:p>
    <w:p w:rsidR="00D739C2" w:rsidRDefault="00D739C2" w:rsidP="00D739C2">
      <w:r>
        <w:tab/>
        <w:t>(9)</w:t>
      </w:r>
      <w:r>
        <w:tab/>
        <w:t>corrective measures to decrease implicit bias at the interpersonal and institutional levels.</w:t>
      </w:r>
    </w:p>
    <w:p w:rsidR="00D739C2" w:rsidRDefault="00D739C2" w:rsidP="00D739C2">
      <w:r>
        <w:tab/>
        <w:t>c.</w:t>
      </w:r>
      <w:r>
        <w:tab/>
        <w:t xml:space="preserve">A health care professional who provides perinatal treatment and care to pregnant women at a hospital </w:t>
      </w:r>
      <w:r w:rsidRPr="00815CB3">
        <w:t xml:space="preserve">that provides inpatient maternity services </w:t>
      </w:r>
      <w:r>
        <w:t>or a</w:t>
      </w:r>
      <w:r w:rsidRPr="00815CB3">
        <w:t xml:space="preserve"> birthing center licensed in the State pursuant to P.L.1971, c.136 (C.26:2H-1 et seq.)</w:t>
      </w:r>
      <w:r>
        <w:t xml:space="preserve"> shall:</w:t>
      </w:r>
    </w:p>
    <w:p w:rsidR="00D739C2" w:rsidRDefault="00D739C2" w:rsidP="00D739C2">
      <w:r>
        <w:tab/>
        <w:t>(1)</w:t>
      </w:r>
      <w:r>
        <w:tab/>
        <w:t xml:space="preserve">complete the training program on implicit bias at such times and intervals as the hospital or birthing center shall require; </w:t>
      </w:r>
    </w:p>
    <w:p w:rsidR="00D739C2" w:rsidRDefault="00D739C2" w:rsidP="00D739C2">
      <w:r>
        <w:tab/>
        <w:t>(2)</w:t>
      </w:r>
      <w:r>
        <w:tab/>
        <w:t xml:space="preserve">complete a </w:t>
      </w:r>
      <w:r w:rsidRPr="00411B68">
        <w:t xml:space="preserve">refresher course </w:t>
      </w:r>
      <w:r>
        <w:t>under the training program,</w:t>
      </w:r>
      <w:r w:rsidRPr="00122962">
        <w:t xml:space="preserve"> </w:t>
      </w:r>
      <w:r w:rsidRPr="00411B68">
        <w:t xml:space="preserve">designed to provide </w:t>
      </w:r>
      <w:r>
        <w:t>the health care professional</w:t>
      </w:r>
      <w:r w:rsidRPr="00411B68">
        <w:t xml:space="preserve"> with updated information about </w:t>
      </w:r>
      <w:r>
        <w:t>racial, ethnic, and cultural identity, and best practices in decreasing interpersonal and institutional implicit bias, every two years or on a more frequent basis, if deemed necessary by the hospital or birthing center; and</w:t>
      </w:r>
      <w:r w:rsidRPr="000F7E76">
        <w:t xml:space="preserve"> </w:t>
      </w:r>
    </w:p>
    <w:p w:rsidR="00D739C2" w:rsidRDefault="00D739C2" w:rsidP="00D739C2">
      <w:r>
        <w:tab/>
        <w:t>(3)</w:t>
      </w:r>
      <w:r>
        <w:tab/>
      </w:r>
      <w:r w:rsidRPr="000F7E76">
        <w:t xml:space="preserve">receive </w:t>
      </w:r>
      <w:r>
        <w:t xml:space="preserve">a </w:t>
      </w:r>
      <w:r w:rsidRPr="000F7E76">
        <w:t xml:space="preserve">certification </w:t>
      </w:r>
      <w:r>
        <w:t xml:space="preserve">from the </w:t>
      </w:r>
      <w:r w:rsidRPr="00815CB3">
        <w:t xml:space="preserve">hospital </w:t>
      </w:r>
      <w:r>
        <w:t>or birthing center upon successful completion of the training program.</w:t>
      </w:r>
    </w:p>
    <w:p w:rsidR="00D739C2" w:rsidRDefault="00D739C2" w:rsidP="00D739C2">
      <w:r>
        <w:tab/>
        <w:t>d.</w:t>
      </w:r>
      <w:r>
        <w:tab/>
        <w:t>As used in this section:</w:t>
      </w:r>
    </w:p>
    <w:p w:rsidR="00D739C2" w:rsidRDefault="00D739C2" w:rsidP="00D739C2">
      <w:r>
        <w:tab/>
        <w:t>“Implicit bias” means a bias in judgment or behavior that results from subtle cognitive processes, including implicit prejudice and implicit stereotypes, that often operate at a level below conscious awareness and without intentional control.</w:t>
      </w:r>
    </w:p>
    <w:p w:rsidR="00D739C2" w:rsidRDefault="00D739C2" w:rsidP="00D739C2">
      <w:r>
        <w:tab/>
        <w:t>“Implicit stereotypes” means the unconscious attributions of particular qualities to a member of a certain social group, influenced by experience, and based on learned associations between various qualities and social categories, including race and gender.</w:t>
      </w:r>
    </w:p>
    <w:p w:rsidR="00D739C2" w:rsidRDefault="00D739C2" w:rsidP="00D739C2"/>
    <w:p w:rsidR="00D739C2" w:rsidRDefault="00D739C2" w:rsidP="00D739C2">
      <w:r>
        <w:tab/>
        <w:t>2.</w:t>
      </w:r>
      <w:r>
        <w:tab/>
        <w:t xml:space="preserve">The Department of Health </w:t>
      </w:r>
      <w:r w:rsidRPr="00D31D95">
        <w:t>shall adopt rules and regulations, pursuant to the provisions of the "Administrative Procedure Act," P.L.1968, c.410 (C.52:14B-1 et seq.), t</w:t>
      </w:r>
      <w:r>
        <w:t>o effectuate the purposes of this act.</w:t>
      </w:r>
    </w:p>
    <w:p w:rsidR="00D739C2" w:rsidRDefault="00D739C2" w:rsidP="00D739C2"/>
    <w:p w:rsidR="00D739C2" w:rsidRPr="00AA7880" w:rsidRDefault="00D739C2" w:rsidP="00D739C2">
      <w:r>
        <w:tab/>
        <w:t>3.</w:t>
      </w:r>
      <w:r>
        <w:tab/>
        <w:t>This act shall take effect on the first day of the sixth month next following the date of enactment.</w:t>
      </w:r>
    </w:p>
    <w:p w:rsidR="00D739C2" w:rsidRDefault="00D739C2" w:rsidP="00D739C2"/>
    <w:p w:rsidR="00D739C2" w:rsidRPr="00CE7BD8" w:rsidRDefault="00D739C2" w:rsidP="00D739C2"/>
    <w:p w:rsidR="00D739C2" w:rsidRPr="00AA7880" w:rsidRDefault="00D739C2" w:rsidP="00D739C2">
      <w:pPr>
        <w:jc w:val="center"/>
      </w:pPr>
      <w:r w:rsidRPr="00D71D68">
        <w:t>STATEMENT</w:t>
      </w:r>
    </w:p>
    <w:p w:rsidR="00D739C2" w:rsidRDefault="00D739C2" w:rsidP="00D739C2"/>
    <w:p w:rsidR="00D739C2" w:rsidRDefault="00D739C2" w:rsidP="00D739C2">
      <w:r>
        <w:tab/>
        <w:t>This bill requires e</w:t>
      </w:r>
      <w:r w:rsidRPr="00815CB3">
        <w:t xml:space="preserve">very hospital that provides inpatient maternity services </w:t>
      </w:r>
      <w:r>
        <w:t xml:space="preserve">and </w:t>
      </w:r>
      <w:r w:rsidRPr="00815CB3">
        <w:t>every birthing center licensed in the State pursuant to P.L.1971, c.136 (C.26:2H-1 et seq.)</w:t>
      </w:r>
      <w:r>
        <w:t xml:space="preserve"> to implement an evidence-based implicit bias training program for all health professionals who provide perinatal treatment and care to pregnant women at the hospital or birthing center.</w:t>
      </w:r>
    </w:p>
    <w:p w:rsidR="00D739C2" w:rsidRDefault="00D739C2" w:rsidP="00D739C2">
      <w:r>
        <w:tab/>
        <w:t xml:space="preserve">The training program would include, but not be limited to: identifying previous and current unconscious biases and misinformation when providing perinatal treatment and care to pregnant women; identifying personal, interpersonal, institutional, and cultural barriers to inclusion; information about the effects of historical and contemporary exclusion and oppression of minority communities; information about cultural identity across racial and ethnic groups; information about communicating more effectively across racial, ethnic, religious, and gender identities; information about reproductive justice; discussions on power dynamics and organizational decision-making and their effects on implicit bias, and on health inequities and </w:t>
      </w:r>
      <w:r w:rsidRPr="00815CB3">
        <w:t>racial and ethnic disparities</w:t>
      </w:r>
      <w:r>
        <w:t xml:space="preserve"> within the field of perinatal care</w:t>
      </w:r>
      <w:r w:rsidRPr="00815CB3">
        <w:t xml:space="preserve">, </w:t>
      </w:r>
      <w:r>
        <w:t>and how implicit bias may contribute to</w:t>
      </w:r>
      <w:r w:rsidRPr="00815CB3">
        <w:t xml:space="preserve"> </w:t>
      </w:r>
      <w:r>
        <w:t>pregnancy-related deaths</w:t>
      </w:r>
      <w:r w:rsidRPr="00815CB3">
        <w:t xml:space="preserve"> </w:t>
      </w:r>
      <w:r>
        <w:t>and maternal and infant health outcomes; and corrective measures to decrease implicit bias at the interpersonal and institutional levels.</w:t>
      </w:r>
    </w:p>
    <w:p w:rsidR="00D739C2" w:rsidRDefault="00D739C2" w:rsidP="00D739C2">
      <w:r>
        <w:tab/>
        <w:t xml:space="preserve">A health care professional who provides perinatal treatment and care to pregnant women at a hospital or </w:t>
      </w:r>
      <w:r w:rsidRPr="00815CB3">
        <w:t xml:space="preserve">birthing center </w:t>
      </w:r>
      <w:r>
        <w:t xml:space="preserve">would be required to complete the training program and a </w:t>
      </w:r>
      <w:r w:rsidRPr="00411B68">
        <w:t>refresher course</w:t>
      </w:r>
      <w:r>
        <w:t>,</w:t>
      </w:r>
      <w:r w:rsidRPr="00122962">
        <w:t xml:space="preserve"> </w:t>
      </w:r>
      <w:r>
        <w:t xml:space="preserve">every two years.  The refresher course would be </w:t>
      </w:r>
      <w:r w:rsidRPr="00411B68">
        <w:t xml:space="preserve">designed to provide </w:t>
      </w:r>
      <w:r>
        <w:t>the health care professional</w:t>
      </w:r>
      <w:r w:rsidRPr="00411B68">
        <w:t xml:space="preserve"> with updated information about </w:t>
      </w:r>
      <w:r>
        <w:t xml:space="preserve">racial, ethnic, and cultural identity, and best practices in decreasing interpersonal and institutional implicit bias.  Upon successful completion of the training program, the health care professional would </w:t>
      </w:r>
      <w:r w:rsidRPr="000F7E76">
        <w:t xml:space="preserve">receive </w:t>
      </w:r>
      <w:r>
        <w:t xml:space="preserve">a </w:t>
      </w:r>
      <w:r w:rsidRPr="000F7E76">
        <w:t xml:space="preserve">certification </w:t>
      </w:r>
      <w:r>
        <w:t xml:space="preserve">from the </w:t>
      </w:r>
      <w:r w:rsidRPr="00815CB3">
        <w:t xml:space="preserve">hospital </w:t>
      </w:r>
      <w:r>
        <w:t>or birthing center.</w:t>
      </w:r>
    </w:p>
    <w:p w:rsidR="00D739C2" w:rsidRPr="00E7752C" w:rsidRDefault="00D739C2" w:rsidP="00E7752C">
      <w:r>
        <w:tab/>
        <w:t>As defined in the bill, “implicit bias” means a bias in judgment or behavior that results from subtle cognitive processes, including implicit prejudice and implicit stereotypes, that often operate at a level below conscious awareness and without intentional control.  “Implicit stereotypes” means the unconscious attributions of particular qualities to a member of a certain social group, influenced by experience, and based on learned associations between various qualities and social categories, including race and gender.</w:t>
      </w:r>
    </w:p>
    <w:sectPr w:rsidR="00D739C2" w:rsidRPr="00E7752C" w:rsidSect="00CC5ED3">
      <w:headerReference w:type="default" r:id="rId14"/>
      <w:footerReference w:type="default" r:id="rId15"/>
      <w:headerReference w:type="first" r:id="rId16"/>
      <w:footerReference w:type="first" r:id="rId17"/>
      <w:pgSz w:w="12240" w:h="20160" w:code="5"/>
      <w:pgMar w:top="1440" w:right="2520" w:bottom="1728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E7532" w:rsidRDefault="007E7532">
      <w:r>
        <w:separator/>
      </w:r>
    </w:p>
  </w:endnote>
  <w:endnote w:type="continuationSeparator" w:id="0">
    <w:p w:rsidR="007E7532" w:rsidRDefault="007E753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">
    <w:panose1 w:val="02020603060405020304"/>
    <w:charset w:val="00"/>
    <w:family w:val="roman"/>
    <w:pitch w:val="variable"/>
    <w:sig w:usb0="E0002AFF" w:usb1="C0007843" w:usb2="00000009" w:usb3="00000000" w:csb0="0000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Albertus">
    <w:altName w:val="Courier New"/>
    <w:panose1 w:val="00000000000000000000"/>
    <w:charset w:val="00"/>
    <w:family w:val="swiss"/>
    <w:notTrueType/>
    <w:pitch w:val="default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41181" w:rsidRDefault="000D2C2D" w:rsidP="000D2C2D">
    <w:pPr>
      <w:pStyle w:val="sponUdate"/>
    </w:pPr>
    <w:r>
      <w:t>(Sponsorship Updated As Of: 3/5/2020)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E7532" w:rsidRDefault="007E7532">
      <w:r>
        <w:separator/>
      </w:r>
    </w:p>
  </w:footnote>
  <w:footnote w:type="continuationSeparator" w:id="0">
    <w:p w:rsidR="007E7532" w:rsidRDefault="007E7532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E25A9B">
    <w:pPr>
      <w:pStyle w:val="Header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Pr="00AF575C" w:rsidRDefault="004D76F0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 w:rsidP="000D6DFF">
    <w:pPr>
      <w:pStyle w:val="Header"/>
      <w:jc w:val="center"/>
      <w:rPr>
        <w:rStyle w:val="PageNumber"/>
      </w:rPr>
    </w:pPr>
  </w:p>
  <w:p w:rsidR="00CC5ED3" w:rsidRDefault="00CC5ED3" w:rsidP="00CC5ED3">
    <w:pPr>
      <w:pStyle w:val="bpuHeadSpon"/>
    </w:pPr>
    <w:r w:rsidRPr="00CC5ED3">
      <w:rPr>
        <w:rStyle w:val="bpuHeadSponChar"/>
      </w:rPr>
      <w:t>A1079</w:t>
    </w:r>
    <w:r>
      <w:t xml:space="preserve"> SPEIGHT</w:t>
    </w:r>
    <w:r w:rsidR="00741181">
      <w:t>, PINTOR MARIN</w:t>
    </w:r>
  </w:p>
  <w:p w:rsidR="00CC5ED3" w:rsidRDefault="00CC5ED3" w:rsidP="00CC5ED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25A9B">
      <w:rPr>
        <w:noProof/>
      </w:rPr>
      <w:t>4</w:t>
    </w:r>
    <w:r>
      <w:fldChar w:fldCharType="end"/>
    </w:r>
  </w:p>
  <w:p w:rsidR="00CC5ED3" w:rsidRPr="00AF575C" w:rsidRDefault="00CC5ED3" w:rsidP="00CC5ED3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4D76F0" w:rsidRDefault="004D76F0">
    <w:pPr>
      <w:pStyle w:val="Header"/>
    </w:pPr>
  </w:p>
  <w:p w:rsidR="00CC5ED3" w:rsidRDefault="00CC5ED3" w:rsidP="00CC5ED3">
    <w:pPr>
      <w:pStyle w:val="bpuHeadSpon"/>
    </w:pPr>
    <w:r w:rsidRPr="00CC5ED3">
      <w:rPr>
        <w:rStyle w:val="bpuHeadSponChar"/>
      </w:rPr>
      <w:t>A1079</w:t>
    </w:r>
    <w:r>
      <w:t xml:space="preserve"> SPEIGHT</w:t>
    </w:r>
    <w:r w:rsidR="00741181">
      <w:t>, PINTOR MARIN</w:t>
    </w:r>
  </w:p>
  <w:p w:rsidR="00CC5ED3" w:rsidRDefault="00CC5ED3" w:rsidP="00CC5ED3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E25A9B">
      <w:rPr>
        <w:noProof/>
      </w:rPr>
      <w:t>2</w:t>
    </w:r>
    <w:r>
      <w:fldChar w:fldCharType="end"/>
    </w:r>
  </w:p>
  <w:p w:rsidR="00CC5ED3" w:rsidRDefault="00CC5ED3" w:rsidP="00CC5ED3">
    <w:pPr>
      <w:pStyle w:val="bpuHeadSpon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val="bestFit" w:percent="191"/>
  <w:proofState w:spelling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7532"/>
    <w:rsid w:val="00000169"/>
    <w:rsid w:val="00004D4D"/>
    <w:rsid w:val="00007B70"/>
    <w:rsid w:val="00007DDD"/>
    <w:rsid w:val="00010512"/>
    <w:rsid w:val="00011BAB"/>
    <w:rsid w:val="000154F3"/>
    <w:rsid w:val="000203E7"/>
    <w:rsid w:val="00020E5B"/>
    <w:rsid w:val="000219C8"/>
    <w:rsid w:val="00030BB1"/>
    <w:rsid w:val="00035598"/>
    <w:rsid w:val="00050BCA"/>
    <w:rsid w:val="000521CD"/>
    <w:rsid w:val="00057488"/>
    <w:rsid w:val="000654B5"/>
    <w:rsid w:val="0006579B"/>
    <w:rsid w:val="00065BBF"/>
    <w:rsid w:val="000778CE"/>
    <w:rsid w:val="00095699"/>
    <w:rsid w:val="000A384F"/>
    <w:rsid w:val="000A5654"/>
    <w:rsid w:val="000A6268"/>
    <w:rsid w:val="000A66D5"/>
    <w:rsid w:val="000A7D31"/>
    <w:rsid w:val="000B3B59"/>
    <w:rsid w:val="000B64A4"/>
    <w:rsid w:val="000C1E86"/>
    <w:rsid w:val="000C657D"/>
    <w:rsid w:val="000D114D"/>
    <w:rsid w:val="000D2C2D"/>
    <w:rsid w:val="000D6A40"/>
    <w:rsid w:val="000D6DFF"/>
    <w:rsid w:val="000E4219"/>
    <w:rsid w:val="000E4294"/>
    <w:rsid w:val="000E5EF5"/>
    <w:rsid w:val="000F63AD"/>
    <w:rsid w:val="000F6E7F"/>
    <w:rsid w:val="000F7BFB"/>
    <w:rsid w:val="000F7FF6"/>
    <w:rsid w:val="0011462B"/>
    <w:rsid w:val="00122532"/>
    <w:rsid w:val="001316C3"/>
    <w:rsid w:val="001330F6"/>
    <w:rsid w:val="00133BED"/>
    <w:rsid w:val="00136CE2"/>
    <w:rsid w:val="00140A92"/>
    <w:rsid w:val="00140FD3"/>
    <w:rsid w:val="00143A99"/>
    <w:rsid w:val="00150A42"/>
    <w:rsid w:val="00153466"/>
    <w:rsid w:val="001540B7"/>
    <w:rsid w:val="00156AE5"/>
    <w:rsid w:val="001762FB"/>
    <w:rsid w:val="00182504"/>
    <w:rsid w:val="00186D54"/>
    <w:rsid w:val="00197DEE"/>
    <w:rsid w:val="001A253A"/>
    <w:rsid w:val="001A28C1"/>
    <w:rsid w:val="001A3589"/>
    <w:rsid w:val="001A55F1"/>
    <w:rsid w:val="001A66DB"/>
    <w:rsid w:val="001B3175"/>
    <w:rsid w:val="001B3F81"/>
    <w:rsid w:val="001B7150"/>
    <w:rsid w:val="001C6A67"/>
    <w:rsid w:val="001D576D"/>
    <w:rsid w:val="001D7350"/>
    <w:rsid w:val="001E4DBB"/>
    <w:rsid w:val="001F6719"/>
    <w:rsid w:val="001F6DA6"/>
    <w:rsid w:val="00214614"/>
    <w:rsid w:val="0022067D"/>
    <w:rsid w:val="00231838"/>
    <w:rsid w:val="00232C5B"/>
    <w:rsid w:val="002373F3"/>
    <w:rsid w:val="002463CF"/>
    <w:rsid w:val="0026254F"/>
    <w:rsid w:val="00266FB9"/>
    <w:rsid w:val="00274341"/>
    <w:rsid w:val="0028159B"/>
    <w:rsid w:val="00296363"/>
    <w:rsid w:val="002A16E7"/>
    <w:rsid w:val="002A71FA"/>
    <w:rsid w:val="002B4DA4"/>
    <w:rsid w:val="002B67F7"/>
    <w:rsid w:val="002C58D4"/>
    <w:rsid w:val="002E1440"/>
    <w:rsid w:val="002E2980"/>
    <w:rsid w:val="002F701E"/>
    <w:rsid w:val="00304565"/>
    <w:rsid w:val="00307F11"/>
    <w:rsid w:val="0031075B"/>
    <w:rsid w:val="00317C73"/>
    <w:rsid w:val="003212E6"/>
    <w:rsid w:val="00333EF1"/>
    <w:rsid w:val="00346CF5"/>
    <w:rsid w:val="00352F8B"/>
    <w:rsid w:val="00354D07"/>
    <w:rsid w:val="0037458C"/>
    <w:rsid w:val="00381407"/>
    <w:rsid w:val="0038486B"/>
    <w:rsid w:val="003941E5"/>
    <w:rsid w:val="003A19B9"/>
    <w:rsid w:val="003A213D"/>
    <w:rsid w:val="003B7F50"/>
    <w:rsid w:val="003C32D1"/>
    <w:rsid w:val="003C6FBF"/>
    <w:rsid w:val="003D2B0D"/>
    <w:rsid w:val="003D6256"/>
    <w:rsid w:val="003E3338"/>
    <w:rsid w:val="003E7B4E"/>
    <w:rsid w:val="003F145F"/>
    <w:rsid w:val="003F4A22"/>
    <w:rsid w:val="004040F9"/>
    <w:rsid w:val="00406A85"/>
    <w:rsid w:val="0041453D"/>
    <w:rsid w:val="0044404C"/>
    <w:rsid w:val="00470114"/>
    <w:rsid w:val="00470ABF"/>
    <w:rsid w:val="0048038F"/>
    <w:rsid w:val="00484B8A"/>
    <w:rsid w:val="004A5222"/>
    <w:rsid w:val="004B0CE3"/>
    <w:rsid w:val="004B5C78"/>
    <w:rsid w:val="004B667A"/>
    <w:rsid w:val="004B6E61"/>
    <w:rsid w:val="004B75D5"/>
    <w:rsid w:val="004C0EE5"/>
    <w:rsid w:val="004C1B1C"/>
    <w:rsid w:val="004C2B44"/>
    <w:rsid w:val="004D1B2E"/>
    <w:rsid w:val="004D76F0"/>
    <w:rsid w:val="004F18AF"/>
    <w:rsid w:val="00501B0F"/>
    <w:rsid w:val="0050427A"/>
    <w:rsid w:val="00505402"/>
    <w:rsid w:val="0051355F"/>
    <w:rsid w:val="00515090"/>
    <w:rsid w:val="00520989"/>
    <w:rsid w:val="005311D7"/>
    <w:rsid w:val="00541E58"/>
    <w:rsid w:val="00546499"/>
    <w:rsid w:val="005475CF"/>
    <w:rsid w:val="005501DB"/>
    <w:rsid w:val="00550854"/>
    <w:rsid w:val="005508CF"/>
    <w:rsid w:val="00560F96"/>
    <w:rsid w:val="0056610D"/>
    <w:rsid w:val="00574518"/>
    <w:rsid w:val="005836AB"/>
    <w:rsid w:val="00585FA1"/>
    <w:rsid w:val="005866AA"/>
    <w:rsid w:val="005876F1"/>
    <w:rsid w:val="00592664"/>
    <w:rsid w:val="0059343F"/>
    <w:rsid w:val="00596B76"/>
    <w:rsid w:val="005C0288"/>
    <w:rsid w:val="005C7C01"/>
    <w:rsid w:val="005D28BC"/>
    <w:rsid w:val="005D5980"/>
    <w:rsid w:val="005E5083"/>
    <w:rsid w:val="005F1C6B"/>
    <w:rsid w:val="006005C9"/>
    <w:rsid w:val="00601E45"/>
    <w:rsid w:val="00602497"/>
    <w:rsid w:val="00603129"/>
    <w:rsid w:val="00612255"/>
    <w:rsid w:val="00615CB7"/>
    <w:rsid w:val="006222E7"/>
    <w:rsid w:val="00624F54"/>
    <w:rsid w:val="00626BB3"/>
    <w:rsid w:val="0064213F"/>
    <w:rsid w:val="006461F6"/>
    <w:rsid w:val="006572E9"/>
    <w:rsid w:val="00660602"/>
    <w:rsid w:val="006612A0"/>
    <w:rsid w:val="00667A05"/>
    <w:rsid w:val="00671CE6"/>
    <w:rsid w:val="006808C6"/>
    <w:rsid w:val="00680D5F"/>
    <w:rsid w:val="00686754"/>
    <w:rsid w:val="006878F9"/>
    <w:rsid w:val="0069522C"/>
    <w:rsid w:val="00695BC5"/>
    <w:rsid w:val="006A3786"/>
    <w:rsid w:val="006B2FCF"/>
    <w:rsid w:val="006C3B76"/>
    <w:rsid w:val="006C4542"/>
    <w:rsid w:val="006D65B4"/>
    <w:rsid w:val="006E36B4"/>
    <w:rsid w:val="006F4C44"/>
    <w:rsid w:val="006F652B"/>
    <w:rsid w:val="0070018A"/>
    <w:rsid w:val="007070A6"/>
    <w:rsid w:val="00712CBE"/>
    <w:rsid w:val="00730582"/>
    <w:rsid w:val="00741181"/>
    <w:rsid w:val="00741215"/>
    <w:rsid w:val="00741A09"/>
    <w:rsid w:val="00752616"/>
    <w:rsid w:val="0075577B"/>
    <w:rsid w:val="00757B3B"/>
    <w:rsid w:val="00762366"/>
    <w:rsid w:val="007676EB"/>
    <w:rsid w:val="0076794B"/>
    <w:rsid w:val="00771F97"/>
    <w:rsid w:val="00772A40"/>
    <w:rsid w:val="0077700A"/>
    <w:rsid w:val="0079623B"/>
    <w:rsid w:val="007A0026"/>
    <w:rsid w:val="007C1354"/>
    <w:rsid w:val="007C2D01"/>
    <w:rsid w:val="007D0F64"/>
    <w:rsid w:val="007E7532"/>
    <w:rsid w:val="007F02BF"/>
    <w:rsid w:val="007F2A14"/>
    <w:rsid w:val="0080085C"/>
    <w:rsid w:val="00802AF0"/>
    <w:rsid w:val="00806253"/>
    <w:rsid w:val="00820A1D"/>
    <w:rsid w:val="00841F07"/>
    <w:rsid w:val="008462AA"/>
    <w:rsid w:val="00846D3E"/>
    <w:rsid w:val="0084725C"/>
    <w:rsid w:val="00854069"/>
    <w:rsid w:val="008627AA"/>
    <w:rsid w:val="008628FF"/>
    <w:rsid w:val="00867FC7"/>
    <w:rsid w:val="00874609"/>
    <w:rsid w:val="0087660A"/>
    <w:rsid w:val="008823BC"/>
    <w:rsid w:val="008859B3"/>
    <w:rsid w:val="008B313B"/>
    <w:rsid w:val="008B4545"/>
    <w:rsid w:val="008B6E84"/>
    <w:rsid w:val="008C6FA9"/>
    <w:rsid w:val="008D35C6"/>
    <w:rsid w:val="008D455C"/>
    <w:rsid w:val="008D62DB"/>
    <w:rsid w:val="008E3B9B"/>
    <w:rsid w:val="008E4F67"/>
    <w:rsid w:val="008F6A7A"/>
    <w:rsid w:val="00902B2D"/>
    <w:rsid w:val="00915B98"/>
    <w:rsid w:val="00933C9C"/>
    <w:rsid w:val="0094377E"/>
    <w:rsid w:val="009467BF"/>
    <w:rsid w:val="0094723D"/>
    <w:rsid w:val="009564BC"/>
    <w:rsid w:val="0095650E"/>
    <w:rsid w:val="00966445"/>
    <w:rsid w:val="00967FED"/>
    <w:rsid w:val="00980A56"/>
    <w:rsid w:val="00986E4C"/>
    <w:rsid w:val="009937ED"/>
    <w:rsid w:val="00993BCE"/>
    <w:rsid w:val="009A28BB"/>
    <w:rsid w:val="009A5E9B"/>
    <w:rsid w:val="009B0B5A"/>
    <w:rsid w:val="009B141C"/>
    <w:rsid w:val="009B5662"/>
    <w:rsid w:val="009C3EDF"/>
    <w:rsid w:val="009C76BC"/>
    <w:rsid w:val="009D5C82"/>
    <w:rsid w:val="009E1345"/>
    <w:rsid w:val="009E2D24"/>
    <w:rsid w:val="009F2BAB"/>
    <w:rsid w:val="00A003CF"/>
    <w:rsid w:val="00A01CC5"/>
    <w:rsid w:val="00A04BAB"/>
    <w:rsid w:val="00A072DB"/>
    <w:rsid w:val="00A12C37"/>
    <w:rsid w:val="00A15F7D"/>
    <w:rsid w:val="00A16418"/>
    <w:rsid w:val="00A224BB"/>
    <w:rsid w:val="00A22502"/>
    <w:rsid w:val="00A40A31"/>
    <w:rsid w:val="00A469CC"/>
    <w:rsid w:val="00A55E7F"/>
    <w:rsid w:val="00A63229"/>
    <w:rsid w:val="00A64CED"/>
    <w:rsid w:val="00A7050B"/>
    <w:rsid w:val="00A721B4"/>
    <w:rsid w:val="00A72513"/>
    <w:rsid w:val="00A95220"/>
    <w:rsid w:val="00AA2A56"/>
    <w:rsid w:val="00AA3B15"/>
    <w:rsid w:val="00AA6194"/>
    <w:rsid w:val="00AA64D0"/>
    <w:rsid w:val="00AB4C5C"/>
    <w:rsid w:val="00AC4B4B"/>
    <w:rsid w:val="00AD7C41"/>
    <w:rsid w:val="00AE1E57"/>
    <w:rsid w:val="00AF6ECE"/>
    <w:rsid w:val="00B00B00"/>
    <w:rsid w:val="00B034C1"/>
    <w:rsid w:val="00B0560C"/>
    <w:rsid w:val="00B07DA6"/>
    <w:rsid w:val="00B11520"/>
    <w:rsid w:val="00B14011"/>
    <w:rsid w:val="00B14D35"/>
    <w:rsid w:val="00B211F7"/>
    <w:rsid w:val="00B21C53"/>
    <w:rsid w:val="00B23EFE"/>
    <w:rsid w:val="00B24336"/>
    <w:rsid w:val="00B3656D"/>
    <w:rsid w:val="00B7201D"/>
    <w:rsid w:val="00B809B3"/>
    <w:rsid w:val="00B80AFD"/>
    <w:rsid w:val="00B854DC"/>
    <w:rsid w:val="00B90F81"/>
    <w:rsid w:val="00B91BF9"/>
    <w:rsid w:val="00BB2482"/>
    <w:rsid w:val="00BC4545"/>
    <w:rsid w:val="00BD79EC"/>
    <w:rsid w:val="00BE204A"/>
    <w:rsid w:val="00BE26FC"/>
    <w:rsid w:val="00BF23C7"/>
    <w:rsid w:val="00BF7456"/>
    <w:rsid w:val="00C035F3"/>
    <w:rsid w:val="00C078A1"/>
    <w:rsid w:val="00C3401C"/>
    <w:rsid w:val="00C35FC4"/>
    <w:rsid w:val="00C473B8"/>
    <w:rsid w:val="00C603F9"/>
    <w:rsid w:val="00C614C5"/>
    <w:rsid w:val="00C6206C"/>
    <w:rsid w:val="00C83317"/>
    <w:rsid w:val="00C937A1"/>
    <w:rsid w:val="00C93F56"/>
    <w:rsid w:val="00CB344E"/>
    <w:rsid w:val="00CC5ED3"/>
    <w:rsid w:val="00CF2757"/>
    <w:rsid w:val="00CF2761"/>
    <w:rsid w:val="00CF506C"/>
    <w:rsid w:val="00CF7045"/>
    <w:rsid w:val="00D0612B"/>
    <w:rsid w:val="00D06296"/>
    <w:rsid w:val="00D0784A"/>
    <w:rsid w:val="00D1283E"/>
    <w:rsid w:val="00D158BB"/>
    <w:rsid w:val="00D169D8"/>
    <w:rsid w:val="00D209A5"/>
    <w:rsid w:val="00D23780"/>
    <w:rsid w:val="00D31191"/>
    <w:rsid w:val="00D33F23"/>
    <w:rsid w:val="00D34C64"/>
    <w:rsid w:val="00D34D11"/>
    <w:rsid w:val="00D41401"/>
    <w:rsid w:val="00D57B94"/>
    <w:rsid w:val="00D6038F"/>
    <w:rsid w:val="00D66913"/>
    <w:rsid w:val="00D72DA0"/>
    <w:rsid w:val="00D739C2"/>
    <w:rsid w:val="00D776DB"/>
    <w:rsid w:val="00D77ACD"/>
    <w:rsid w:val="00D77E55"/>
    <w:rsid w:val="00D81BE1"/>
    <w:rsid w:val="00D82FE6"/>
    <w:rsid w:val="00D83515"/>
    <w:rsid w:val="00D84AE0"/>
    <w:rsid w:val="00D86B15"/>
    <w:rsid w:val="00D962A0"/>
    <w:rsid w:val="00D9742E"/>
    <w:rsid w:val="00D97D3E"/>
    <w:rsid w:val="00DA6AA9"/>
    <w:rsid w:val="00DB5B8E"/>
    <w:rsid w:val="00DC19C7"/>
    <w:rsid w:val="00DC283E"/>
    <w:rsid w:val="00DC75BA"/>
    <w:rsid w:val="00DD1E46"/>
    <w:rsid w:val="00DE6D3E"/>
    <w:rsid w:val="00DF4E47"/>
    <w:rsid w:val="00E0012A"/>
    <w:rsid w:val="00E025E4"/>
    <w:rsid w:val="00E03582"/>
    <w:rsid w:val="00E05DFC"/>
    <w:rsid w:val="00E25A9B"/>
    <w:rsid w:val="00E33D7F"/>
    <w:rsid w:val="00E44D94"/>
    <w:rsid w:val="00E500AD"/>
    <w:rsid w:val="00E53E99"/>
    <w:rsid w:val="00E66E37"/>
    <w:rsid w:val="00E73613"/>
    <w:rsid w:val="00E73A9B"/>
    <w:rsid w:val="00E74087"/>
    <w:rsid w:val="00E7752C"/>
    <w:rsid w:val="00E8330C"/>
    <w:rsid w:val="00E84646"/>
    <w:rsid w:val="00E875D8"/>
    <w:rsid w:val="00E87B2A"/>
    <w:rsid w:val="00EB0958"/>
    <w:rsid w:val="00EB167F"/>
    <w:rsid w:val="00EB28D8"/>
    <w:rsid w:val="00EB6042"/>
    <w:rsid w:val="00EB71AE"/>
    <w:rsid w:val="00EC050B"/>
    <w:rsid w:val="00EE77BF"/>
    <w:rsid w:val="00EF5225"/>
    <w:rsid w:val="00F0415D"/>
    <w:rsid w:val="00F14E45"/>
    <w:rsid w:val="00F17CFC"/>
    <w:rsid w:val="00F42480"/>
    <w:rsid w:val="00F62572"/>
    <w:rsid w:val="00F6488F"/>
    <w:rsid w:val="00F70CF6"/>
    <w:rsid w:val="00F85DDC"/>
    <w:rsid w:val="00F91244"/>
    <w:rsid w:val="00F95319"/>
    <w:rsid w:val="00F95D84"/>
    <w:rsid w:val="00FB3056"/>
    <w:rsid w:val="00FB309C"/>
    <w:rsid w:val="00FB3C7C"/>
    <w:rsid w:val="00FB6E52"/>
    <w:rsid w:val="00FC5994"/>
    <w:rsid w:val="00FD2897"/>
    <w:rsid w:val="00FD4421"/>
    <w:rsid w:val="00FD4591"/>
    <w:rsid w:val="00FF6D7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12A945A1"/>
  <w15:docId w15:val="{C32DA64C-8EA5-43B0-8344-C19F0D88BE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FronterPage">
    <w:name w:val="FronterPage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character" w:customStyle="1" w:styleId="Para10pt">
    <w:name w:val="Para10pt"/>
    <w:basedOn w:val="DefaultParagraphFont"/>
    <w:rsid w:val="007A0026"/>
    <w:rPr>
      <w:rFonts w:ascii="Times New Roman" w:hAnsi="Times New Roman"/>
      <w:sz w:val="20"/>
      <w:szCs w:val="20"/>
    </w:rPr>
  </w:style>
  <w:style w:type="paragraph" w:customStyle="1" w:styleId="PrefileFronterTitle">
    <w:name w:val="PrefileFronterTitle"/>
    <w:basedOn w:val="Normal"/>
    <w:next w:val="Normal"/>
    <w:rsid w:val="007A0026"/>
    <w:pPr>
      <w:tabs>
        <w:tab w:val="left" w:pos="-1440"/>
        <w:tab w:val="left" w:pos="-720"/>
        <w:tab w:val="left" w:pos="0"/>
      </w:tabs>
      <w:spacing w:line="240" w:lineRule="auto"/>
      <w:jc w:val="center"/>
    </w:pPr>
    <w:rPr>
      <w:sz w:val="34"/>
      <w:szCs w:val="34"/>
    </w:rPr>
  </w:style>
  <w:style w:type="paragraph" w:customStyle="1" w:styleId="StylePrefileFronterTitleLeft">
    <w:name w:val="Style PrefileFronterTitle + Left"/>
    <w:basedOn w:val="PrefileFronterTitle"/>
    <w:rsid w:val="007A0026"/>
    <w:pPr>
      <w:ind w:right="-288"/>
      <w:jc w:val="left"/>
    </w:pPr>
    <w:rPr>
      <w:szCs w:val="20"/>
    </w:rPr>
  </w:style>
  <w:style w:type="character" w:customStyle="1" w:styleId="BillHead">
    <w:name w:val="BillHead"/>
    <w:basedOn w:val="DefaultParagraphFont"/>
    <w:rsid w:val="007A0026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basedOn w:val="DefaultParagraphFont"/>
    <w:rsid w:val="007A0026"/>
    <w:rPr>
      <w:rFonts w:ascii="Times New Roman" w:hAnsi="Times New Roman"/>
      <w:b/>
      <w:smallCaps/>
      <w:sz w:val="24"/>
      <w:szCs w:val="18"/>
    </w:rPr>
  </w:style>
  <w:style w:type="character" w:customStyle="1" w:styleId="BillLanguage">
    <w:name w:val="BillLanguage"/>
    <w:basedOn w:val="DefaultParagraphFont"/>
    <w:rsid w:val="007A0026"/>
    <w:rPr>
      <w:rFonts w:ascii="Times New Roman" w:hAnsi="Times New Roman"/>
      <w:i/>
      <w:sz w:val="24"/>
      <w:szCs w:val="18"/>
    </w:rPr>
  </w:style>
  <w:style w:type="paragraph" w:customStyle="1" w:styleId="HangingAnAct">
    <w:name w:val="HangingAnAct"/>
    <w:basedOn w:val="Normal"/>
    <w:next w:val="Normal"/>
    <w:link w:val="HangingAnActChar"/>
    <w:rsid w:val="0027434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basedOn w:val="DefaultParagraphFont"/>
    <w:link w:val="HangingAnAct"/>
    <w:rsid w:val="00274341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table" w:styleId="TableGrid">
    <w:name w:val="Table Grid"/>
    <w:aliases w:val="Table Grid ConRes,Table Gridtrial"/>
    <w:basedOn w:val="TableNormal"/>
    <w:rsid w:val="007A0026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Footer">
    <w:name w:val="footer"/>
    <w:rsid w:val="007A0026"/>
    <w:pPr>
      <w:tabs>
        <w:tab w:val="left" w:pos="180"/>
      </w:tabs>
    </w:pPr>
    <w:rPr>
      <w:b/>
      <w:sz w:val="18"/>
      <w:szCs w:val="24"/>
    </w:rPr>
  </w:style>
  <w:style w:type="character" w:styleId="PageNumber">
    <w:name w:val="page number"/>
    <w:basedOn w:val="DefaultParagraphFont"/>
    <w:rsid w:val="007A0026"/>
  </w:style>
  <w:style w:type="character" w:customStyle="1" w:styleId="11ptChar">
    <w:name w:val="11ptChar"/>
    <w:basedOn w:val="DefaultParagraphFont"/>
    <w:rsid w:val="007A0026"/>
    <w:rPr>
      <w:rFonts w:ascii="Times New Roman" w:hAnsi="Times New Roman"/>
      <w:sz w:val="24"/>
      <w:szCs w:val="22"/>
    </w:rPr>
  </w:style>
  <w:style w:type="character" w:customStyle="1" w:styleId="BillHeadUnBold">
    <w:name w:val="BillHeadUnBold"/>
    <w:basedOn w:val="DefaultParagraphFont"/>
    <w:rsid w:val="007A0026"/>
    <w:rPr>
      <w:rFonts w:ascii="Times New Roman" w:hAnsi="Times New Roman"/>
      <w:smallCaps/>
      <w:sz w:val="18"/>
      <w:szCs w:val="18"/>
    </w:rPr>
  </w:style>
  <w:style w:type="paragraph" w:customStyle="1" w:styleId="bpuBill">
    <w:name w:val="bpuBill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character" w:customStyle="1" w:styleId="bpuHeadSponChar">
    <w:name w:val="bpuHeadSponChar"/>
    <w:basedOn w:val="DefaultParagraphFont"/>
    <w:rsid w:val="007A0026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Cs w:val="18"/>
    </w:rPr>
  </w:style>
  <w:style w:type="paragraph" w:customStyle="1" w:styleId="bpuLegislature">
    <w:name w:val="bpuLegislatur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rsid w:val="00011BAB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7A0026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basedOn w:val="DefaultParagraphFont"/>
    <w:rsid w:val="007A0026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7A0026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customStyle="1" w:styleId="FronterPage12pt">
    <w:name w:val="FronterPage12pt"/>
    <w:basedOn w:val="FronterPage"/>
    <w:rsid w:val="007A0026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7A0026"/>
    <w:pPr>
      <w:ind w:left="288" w:hanging="288"/>
    </w:pPr>
    <w:rPr>
      <w:smallCaps/>
      <w:sz w:val="24"/>
      <w:szCs w:val="22"/>
    </w:rPr>
  </w:style>
  <w:style w:type="paragraph" w:customStyle="1" w:styleId="FronterPageNOCAPS">
    <w:name w:val="FronterPageNOCAPS"/>
    <w:basedOn w:val="FronterPageBillHeading"/>
    <w:next w:val="FronterPage12pt"/>
    <w:rsid w:val="007A0026"/>
    <w:rPr>
      <w:rFonts w:ascii="Times" w:hAnsi="Times"/>
      <w:smallCaps w:val="0"/>
      <w:szCs w:val="24"/>
    </w:rPr>
  </w:style>
  <w:style w:type="paragraph" w:customStyle="1" w:styleId="FronterPageTBox2">
    <w:name w:val="FronterPageTBox2"/>
    <w:rsid w:val="007A0026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7A0026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7A0026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Pg2Footer">
    <w:name w:val="Pg2Footer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character" w:customStyle="1" w:styleId="Style10pt">
    <w:name w:val="Style 10 pt"/>
    <w:basedOn w:val="DefaultParagraphFont"/>
    <w:rsid w:val="007A0026"/>
    <w:rPr>
      <w:rFonts w:ascii="Times New Roman" w:hAnsi="Times New Roman"/>
      <w:sz w:val="24"/>
    </w:rPr>
  </w:style>
  <w:style w:type="paragraph" w:customStyle="1" w:styleId="StyleFronterPage11pt">
    <w:name w:val="Style FronterPage + 11 pt"/>
    <w:basedOn w:val="FronterPage"/>
    <w:rsid w:val="007A0026"/>
    <w:rPr>
      <w:sz w:val="24"/>
    </w:rPr>
  </w:style>
  <w:style w:type="paragraph" w:customStyle="1" w:styleId="StyleFronterPageLoweredby3pt">
    <w:name w:val="Style FronterPage + Lowered by  3 pt"/>
    <w:basedOn w:val="FronterPage"/>
    <w:rsid w:val="007A0026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7A0026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7A0026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7A0026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basedOn w:val="DefaultParagraphFont"/>
    <w:rsid w:val="007A0026"/>
    <w:rPr>
      <w:rFonts w:ascii="Times New Roman" w:hAnsi="Times New Roman"/>
      <w:b/>
      <w:smallCaps/>
      <w:sz w:val="22"/>
      <w:szCs w:val="22"/>
    </w:rPr>
  </w:style>
  <w:style w:type="paragraph" w:customStyle="1" w:styleId="bpuWpGraphic">
    <w:name w:val="bpuWpGraphic"/>
    <w:basedOn w:val="Normal"/>
    <w:next w:val="Normal"/>
    <w:rsid w:val="007A002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character" w:customStyle="1" w:styleId="LeftBrackt">
    <w:name w:val="LeftBrackt"/>
    <w:rsid w:val="002373F3"/>
    <w:rPr>
      <w:rFonts w:ascii="Albertus Extra Bold" w:hAnsi="Albertus Extra Bold"/>
      <w:b/>
    </w:rPr>
  </w:style>
  <w:style w:type="character" w:customStyle="1" w:styleId="RightBrackt">
    <w:name w:val="RightBrackt"/>
    <w:rsid w:val="00A16418"/>
    <w:rPr>
      <w:rFonts w:ascii="Albertus Extra Bold" w:hAnsi="Albertus Extra Bold"/>
      <w:b/>
    </w:rPr>
  </w:style>
  <w:style w:type="character" w:customStyle="1" w:styleId="Superscript">
    <w:name w:val="Superscript"/>
    <w:rsid w:val="007A0026"/>
    <w:rPr>
      <w:rFonts w:ascii="Albertus" w:hAnsi="Albertus" w:cs="Albertus"/>
      <w:b/>
      <w:bCs/>
      <w:vertAlign w:val="superscript"/>
    </w:rPr>
  </w:style>
  <w:style w:type="paragraph" w:customStyle="1" w:styleId="sponUdate">
    <w:name w:val="sponUdate"/>
    <w:basedOn w:val="Footer"/>
    <w:next w:val="Footer"/>
    <w:rsid w:val="00603129"/>
    <w:pPr>
      <w:jc w:val="center"/>
    </w:pPr>
    <w:rPr>
      <w:sz w:val="24"/>
    </w:rPr>
  </w:style>
  <w:style w:type="character" w:customStyle="1" w:styleId="BoldItal">
    <w:name w:val="BoldItal"/>
    <w:basedOn w:val="DefaultParagraphFont"/>
    <w:uiPriority w:val="1"/>
    <w:qFormat/>
    <w:rsid w:val="000A6268"/>
    <w:rPr>
      <w:b/>
      <w:i/>
    </w:rPr>
  </w:style>
  <w:style w:type="paragraph" w:customStyle="1" w:styleId="amendfooter">
    <w:name w:val="amendfooter"/>
    <w:basedOn w:val="Normal"/>
    <w:rsid w:val="006612A0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left" w:pos="576"/>
      </w:tabs>
      <w:spacing w:line="240" w:lineRule="auto"/>
      <w:jc w:val="left"/>
    </w:pPr>
    <w:rPr>
      <w:b/>
      <w:spacing w:val="0"/>
      <w:sz w:val="18"/>
      <w:szCs w:val="18"/>
    </w:rPr>
  </w:style>
  <w:style w:type="paragraph" w:styleId="BalloonText">
    <w:name w:val="Balloon Text"/>
    <w:basedOn w:val="Normal"/>
    <w:link w:val="BalloonTextChar"/>
    <w:semiHidden/>
    <w:unhideWhenUsed/>
    <w:rsid w:val="000F63A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0F63AD"/>
    <w:rPr>
      <w:rFonts w:ascii="Segoe UI" w:hAnsi="Segoe UI" w:cs="Segoe UI"/>
      <w:spacing w:val="4"/>
      <w:sz w:val="18"/>
      <w:szCs w:val="18"/>
    </w:rPr>
  </w:style>
  <w:style w:type="character" w:styleId="LineNumber">
    <w:name w:val="line number"/>
    <w:basedOn w:val="DefaultParagraphFont"/>
    <w:semiHidden/>
    <w:unhideWhenUsed/>
    <w:rsid w:val="00CC5ED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13" Type="http://schemas.openxmlformats.org/officeDocument/2006/relationships/image" Target="media/image3.wmf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footer" Target="foot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4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header" Target="header2.xml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header" Target="header1.xml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oleObject" Target="embeddings/oleObject2.bin"/><Relationship Id="rId14" Type="http://schemas.openxmlformats.org/officeDocument/2006/relationships/header" Target="header3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Prefile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8C"/>
      </a:dk1>
      <a:lt1>
        <a:sysClr val="window" lastClr="F0F0F0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26B85CD-35B1-42B2-A0AD-3C1C641720F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Prefile.dotm</Template>
  <TotalTime>0</TotalTime>
  <Pages>4</Pages>
  <Words>895</Words>
  <Characters>5437</Characters>
  <Application>Microsoft Office Word</Application>
  <DocSecurity>0</DocSecurity>
  <Lines>140</Lines>
  <Paragraphs>44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A1079</vt:lpstr>
    </vt:vector>
  </TitlesOfParts>
  <Manager>R56</Manager>
  <Company>OFFICE of LEGISLATIVE SERVICES</Company>
  <LinksUpToDate>false</LinksUpToDate>
  <CharactersWithSpaces>6332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A1079</dc:title>
  <dc:creator>Assemblywoman  SPEIGHT</dc:creator>
  <cp:keywords>A1079|4|SG |76|0|0|!|0|</cp:keywords>
  <dc:description>PREFILED 2020</dc:description>
  <cp:lastModifiedBy>Puleo, Roseanne</cp:lastModifiedBy>
  <cp:revision>2</cp:revision>
  <cp:lastPrinted>2020-03-06T16:02:00Z</cp:lastPrinted>
  <dcterms:created xsi:type="dcterms:W3CDTF">2020-03-06T16:02:00Z</dcterms:created>
  <dcterms:modified xsi:type="dcterms:W3CDTF">2020-03-06T16:02:00Z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Prefile</vt:lpwstr>
  </property>
  <property fmtid="{D5CDD505-2E9C-101B-9397-08002B2CF9AE}" pid="3" name="Session">
    <vt:lpwstr>2020</vt:lpwstr>
  </property>
</Properties>
</file>