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CCD" w:rsidRDefault="00173CCD" w:rsidP="00173CCD">
      <w:pPr>
        <w:pStyle w:val="bpuBill"/>
      </w:pPr>
      <w:bookmarkStart w:id="0" w:name="bpuFrontPg"/>
      <w:bookmarkStart w:id="1" w:name="_GoBack"/>
      <w:bookmarkEnd w:id="0"/>
      <w:bookmarkEnd w:id="1"/>
      <w:r>
        <w:t xml:space="preserve">ASSEMBLY, No. 1130 </w:t>
      </w:r>
    </w:p>
    <w:p w:rsidR="00173CCD" w:rsidRPr="00173CCD" w:rsidRDefault="00173CCD" w:rsidP="00173C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81470" r:id="rId8"/>
        </w:object>
      </w:r>
    </w:p>
    <w:p w:rsidR="00173CCD" w:rsidRDefault="00173CCD" w:rsidP="00173CCD">
      <w:pPr>
        <w:pStyle w:val="bpuState"/>
      </w:pPr>
      <w:r>
        <w:t>STATE OF NEW JERSEY</w:t>
      </w:r>
    </w:p>
    <w:p w:rsidR="00173CCD" w:rsidRDefault="00173CCD" w:rsidP="00173CCD">
      <w:pPr>
        <w:pStyle w:val="bpuLegislature"/>
      </w:pPr>
      <w:r>
        <w:t>219th LEGISLATURE</w:t>
      </w:r>
    </w:p>
    <w:p w:rsidR="00173CCD" w:rsidRDefault="00173CCD" w:rsidP="00173CCD">
      <w:pPr>
        <w:pStyle w:val="bpuWpGraphic"/>
      </w:pPr>
      <w:r>
        <w:object w:dxaOrig="8985" w:dyaOrig="255">
          <v:shape id="_x0000_i1026" type="#_x0000_t75" style="width:6in;height:12pt" o:ole="">
            <v:imagedata r:id="rId7" o:title=""/>
          </v:shape>
          <o:OLEObject Type="Embed" ProgID="WPWin6.1" ShapeID="_x0000_i1026" DrawAspect="Content" ObjectID="_1639481471" r:id="rId9"/>
        </w:object>
      </w:r>
      <w:r>
        <w:t xml:space="preserve">  </w:t>
      </w:r>
    </w:p>
    <w:p w:rsidR="00173CCD" w:rsidRDefault="00173CCD" w:rsidP="00173CCD">
      <w:pPr>
        <w:pStyle w:val="bpuIntro"/>
      </w:pPr>
      <w:r>
        <w:t>PRE-FILED FOR INTRODUCTION IN THE 2020 SESSION</w:t>
      </w:r>
    </w:p>
    <w:p w:rsidR="00173CCD" w:rsidRDefault="00173CCD" w:rsidP="00173CCD">
      <w:pPr>
        <w:pStyle w:val="bpuIntro"/>
      </w:pPr>
    </w:p>
    <w:p w:rsidR="00173CCD" w:rsidRDefault="00173CCD" w:rsidP="00173CCD">
      <w:pPr>
        <w:pStyle w:val="bpuIntro"/>
        <w:sectPr w:rsidR="00173CCD" w:rsidSect="00173CCD">
          <w:headerReference w:type="even" r:id="rId10"/>
          <w:headerReference w:type="default" r:id="rId11"/>
          <w:pgSz w:w="12240" w:h="20160" w:code="5"/>
          <w:pgMar w:top="2160" w:right="1440" w:bottom="1440" w:left="1440" w:header="720" w:footer="720" w:gutter="0"/>
          <w:pgNumType w:start="1"/>
          <w:cols w:space="720"/>
          <w:docGrid w:linePitch="360"/>
        </w:sectPr>
      </w:pPr>
    </w:p>
    <w:p w:rsidR="00173CCD" w:rsidRDefault="00173CCD" w:rsidP="00173CCD">
      <w:pPr>
        <w:pStyle w:val="bpuIntro"/>
      </w:pPr>
    </w:p>
    <w:p w:rsidR="00173CCD" w:rsidRDefault="00173CCD" w:rsidP="00173CCD">
      <w:pPr>
        <w:pStyle w:val="bpuSponsor"/>
      </w:pPr>
      <w:r>
        <w:t>Sponsored by:</w:t>
      </w:r>
    </w:p>
    <w:p w:rsidR="00173CCD" w:rsidRDefault="00173CCD" w:rsidP="00173CCD">
      <w:pPr>
        <w:pStyle w:val="bpuSponsor"/>
      </w:pPr>
      <w:r>
        <w:t>Assemblyman  CRAIG J. COUGHLIN</w:t>
      </w:r>
    </w:p>
    <w:p w:rsidR="00173CCD" w:rsidRDefault="00173CCD" w:rsidP="00173CCD">
      <w:pPr>
        <w:pStyle w:val="bpuSponsor"/>
      </w:pPr>
      <w:r>
        <w:t>District 19 (Middlesex)</w:t>
      </w:r>
    </w:p>
    <w:p w:rsidR="00173CCD" w:rsidRDefault="00173CCD" w:rsidP="00173CCD">
      <w:pPr>
        <w:pStyle w:val="bpuSponsor"/>
      </w:pPr>
      <w:r>
        <w:t>Assemblyman  JAMEL C. HOLLEY</w:t>
      </w:r>
    </w:p>
    <w:p w:rsidR="00173CCD" w:rsidRDefault="00173CCD" w:rsidP="00173CCD">
      <w:pPr>
        <w:pStyle w:val="bpuSponsor"/>
      </w:pPr>
      <w:r>
        <w:t>District 20 (Union)</w:t>
      </w:r>
    </w:p>
    <w:p w:rsidR="00173CCD" w:rsidRDefault="00173CCD" w:rsidP="00173CCD">
      <w:pPr>
        <w:pStyle w:val="bpuSponsor"/>
      </w:pPr>
    </w:p>
    <w:p w:rsidR="00173CCD" w:rsidRDefault="00C2492B" w:rsidP="00C2492B">
      <w:pPr>
        <w:pStyle w:val="bpuSponsor"/>
      </w:pPr>
      <w:r>
        <w:t>Co-Sponsored by:</w:t>
      </w:r>
    </w:p>
    <w:p w:rsidR="00C2492B" w:rsidRPr="00C2492B" w:rsidRDefault="00C2492B" w:rsidP="00C2492B">
      <w:pPr>
        <w:pStyle w:val="bpuSponsor"/>
      </w:pPr>
      <w:r w:rsidRPr="00C2492B">
        <w:t xml:space="preserve">Assemblywoman </w:t>
      </w:r>
      <w:proofErr w:type="spellStart"/>
      <w:r w:rsidRPr="00C2492B">
        <w:t>N.Munoz</w:t>
      </w:r>
      <w:proofErr w:type="spellEnd"/>
      <w:r w:rsidRPr="00C2492B">
        <w:t xml:space="preserve">, Assemblyman Johnson, Assemblywoman Murphy, Assemblyman Calabrese and Assemblywoman </w:t>
      </w:r>
      <w:proofErr w:type="spellStart"/>
      <w:r w:rsidRPr="00C2492B">
        <w:t>Mosquera</w:t>
      </w:r>
      <w:proofErr w:type="spellEnd"/>
    </w:p>
    <w:p w:rsidR="00173CCD" w:rsidRDefault="00173CCD" w:rsidP="00173CCD">
      <w:pPr>
        <w:pStyle w:val="bpuSponsor"/>
      </w:pPr>
    </w:p>
    <w:p w:rsidR="00C2492B" w:rsidRDefault="00C2492B" w:rsidP="00C2492B"/>
    <w:p w:rsidR="00C2492B" w:rsidRPr="00C2492B" w:rsidRDefault="00C2492B" w:rsidP="00C2492B"/>
    <w:p w:rsidR="00173CCD" w:rsidRDefault="00173CCD" w:rsidP="00173CCD">
      <w:pPr>
        <w:pStyle w:val="bpuSponsor"/>
      </w:pPr>
    </w:p>
    <w:p w:rsidR="00173CCD" w:rsidRDefault="00173CCD" w:rsidP="00173CCD">
      <w:pPr>
        <w:pStyle w:val="bpuSponsor"/>
      </w:pPr>
      <w:r>
        <w:t>SYNOPSIS</w:t>
      </w:r>
    </w:p>
    <w:p w:rsidR="00173CCD" w:rsidRDefault="00173CCD" w:rsidP="00173CCD">
      <w:pPr>
        <w:pStyle w:val="bpuNormText"/>
      </w:pPr>
      <w:r>
        <w:tab/>
        <w:t xml:space="preserve">Allows consumption of food on limited brewery premises. </w:t>
      </w:r>
    </w:p>
    <w:p w:rsidR="00173CCD" w:rsidRDefault="00173CCD" w:rsidP="00173CCD">
      <w:pPr>
        <w:pStyle w:val="bpuNormText"/>
      </w:pPr>
    </w:p>
    <w:p w:rsidR="00173CCD" w:rsidRDefault="00173CCD" w:rsidP="00173CCD">
      <w:pPr>
        <w:pStyle w:val="bpuSponsor"/>
      </w:pPr>
      <w:r>
        <w:t xml:space="preserve">CURRENT VERSION OF TEXT </w:t>
      </w:r>
    </w:p>
    <w:p w:rsidR="00173CCD" w:rsidRDefault="00173CCD" w:rsidP="00173CCD">
      <w:pPr>
        <w:pStyle w:val="bpuNormText"/>
      </w:pPr>
      <w:r>
        <w:tab/>
        <w:t>Introduced Pending Technical Review by Legislative Counsel.</w:t>
      </w:r>
    </w:p>
    <w:p w:rsidR="00173CCD" w:rsidRDefault="00173CCD" w:rsidP="00173CC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3CCD" w:rsidRDefault="00173CC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3CCD" w:rsidSect="00173CCD">
          <w:type w:val="continuous"/>
          <w:pgSz w:w="12240" w:h="20160" w:code="5"/>
          <w:pgMar w:top="2160" w:right="2275" w:bottom="1440" w:left="2275" w:header="72" w:footer="720" w:gutter="0"/>
          <w:pgNumType w:start="1"/>
          <w:cols w:space="720"/>
          <w:docGrid w:linePitch="360"/>
        </w:sectPr>
      </w:pPr>
    </w:p>
    <w:p w:rsidR="00AA39E4" w:rsidRPr="00677316" w:rsidRDefault="00AA39E4" w:rsidP="00AA39E4">
      <w:pPr>
        <w:pStyle w:val="HangingAnAct"/>
        <w:rPr>
          <w:rStyle w:val="HangingAnActChar"/>
        </w:rPr>
      </w:pPr>
      <w:r w:rsidRPr="00AA39E4">
        <w:rPr>
          <w:rStyle w:val="BillHead"/>
        </w:rPr>
        <w:lastRenderedPageBreak/>
        <w:t>An Act</w:t>
      </w:r>
      <w:r w:rsidRPr="009D7CCF">
        <w:t xml:space="preserve"> </w:t>
      </w:r>
      <w:r>
        <w:t xml:space="preserve">concerning limited breweries and amending R.S.33:1-10.  </w:t>
      </w:r>
    </w:p>
    <w:p w:rsidR="00AA39E4" w:rsidRPr="00D71D68" w:rsidRDefault="00AA39E4" w:rsidP="00AA39E4"/>
    <w:p w:rsidR="00AA39E4" w:rsidRPr="00AA7880" w:rsidRDefault="00AA39E4" w:rsidP="00AA39E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A39E4" w:rsidRDefault="00AA39E4" w:rsidP="00AA39E4"/>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1.</w:t>
      </w:r>
      <w:r w:rsidRPr="00DD1C12">
        <w:rPr>
          <w:spacing w:val="0"/>
        </w:rPr>
        <w:tab/>
        <w:t xml:space="preserve">R.S.33:1-10 </w:t>
      </w:r>
      <w:r>
        <w:rPr>
          <w:spacing w:val="0"/>
        </w:rPr>
        <w:t xml:space="preserve"> is amended to read as follows: </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33:1-10.  Class A licenses shall be subdivided and classified as follows:</w:t>
      </w:r>
    </w:p>
    <w:p w:rsidR="00AA39E4" w:rsidRPr="00DD1C12" w:rsidRDefault="00BE7AC6" w:rsidP="00AA39E4">
      <w:pPr>
        <w:tabs>
          <w:tab w:val="clear" w:pos="288"/>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s>
        <w:rPr>
          <w:spacing w:val="0"/>
        </w:rPr>
      </w:pPr>
      <w:r>
        <w:rPr>
          <w:spacing w:val="0"/>
        </w:rPr>
        <w:tab/>
        <w:t>Plenary brewery license.</w:t>
      </w:r>
      <w:r>
        <w:rPr>
          <w:spacing w:val="0"/>
        </w:rPr>
        <w:tab/>
        <w:t xml:space="preserve">1a.  </w:t>
      </w:r>
      <w:r w:rsidR="00AA39E4" w:rsidRPr="00DD1C12">
        <w:rPr>
          <w:spacing w:val="0"/>
        </w:rPr>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AA39E4" w:rsidRPr="00DD1C12" w:rsidRDefault="00AA39E4" w:rsidP="00AA39E4">
      <w:pPr>
        <w:tabs>
          <w:tab w:val="clear" w:pos="288"/>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330"/>
        </w:tabs>
        <w:rPr>
          <w:spacing w:val="0"/>
        </w:rPr>
      </w:pPr>
      <w:r w:rsidRPr="00DD1C12">
        <w:rPr>
          <w:spacing w:val="0"/>
        </w:rPr>
        <w:tab/>
        <w:t>Limited b</w:t>
      </w:r>
      <w:r>
        <w:rPr>
          <w:spacing w:val="0"/>
        </w:rPr>
        <w:t>re</w:t>
      </w:r>
      <w:r w:rsidR="00BE7AC6">
        <w:rPr>
          <w:spacing w:val="0"/>
        </w:rPr>
        <w:t>wery license.</w:t>
      </w:r>
      <w:r w:rsidR="00BE7AC6">
        <w:rPr>
          <w:spacing w:val="0"/>
        </w:rPr>
        <w:tab/>
        <w:t xml:space="preserve">1b.  </w:t>
      </w:r>
      <w:r w:rsidRPr="00DD1C12">
        <w:rPr>
          <w:spacing w:val="0"/>
        </w:rPr>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t>
      </w:r>
      <w:smartTag w:uri="urn:schemas-microsoft-com:office:smarttags" w:element="PersonName">
        <w:r w:rsidRPr="00DD1C12">
          <w:rPr>
            <w:spacing w:val="0"/>
          </w:rPr>
          <w:t>with</w:t>
        </w:r>
      </w:smartTag>
      <w:r w:rsidRPr="00DD1C12">
        <w:rPr>
          <w:spacing w:val="0"/>
        </w:rPr>
        <w:t xml:space="preserve"> a tour of the brewery, or for consumption off the premises in a quantity of not more than 15.5 fluid gallons per person, and to offer samples for sampling purposes only pursuant to an annual permit issued by the director. The holder of this license shall not sell food </w:t>
      </w:r>
      <w:r w:rsidRPr="00DD1C12">
        <w:rPr>
          <w:rFonts w:ascii="Albertus Extra Bold" w:hAnsi="Albertus Extra Bold"/>
          <w:b/>
          <w:spacing w:val="0"/>
        </w:rPr>
        <w:t>[</w:t>
      </w:r>
      <w:r w:rsidRPr="00DD1C12">
        <w:rPr>
          <w:spacing w:val="0"/>
        </w:rPr>
        <w:t>or operate a restaurant</w:t>
      </w:r>
      <w:r w:rsidRPr="00DD1C12">
        <w:rPr>
          <w:rFonts w:ascii="Albertus Extra Bold" w:hAnsi="Albertus Extra Bold"/>
          <w:b/>
          <w:spacing w:val="0"/>
        </w:rPr>
        <w:t>]</w:t>
      </w:r>
      <w:r w:rsidRPr="00DD1C12">
        <w:rPr>
          <w:spacing w:val="0"/>
        </w:rPr>
        <w:t xml:space="preserve"> on the licensed premises </w:t>
      </w:r>
      <w:r w:rsidRPr="00DD1C12">
        <w:rPr>
          <w:spacing w:val="0"/>
          <w:u w:val="single"/>
        </w:rPr>
        <w:t>or bring on the licensed premises, for consumption by consumers, food sold or prepared by a restaurant in which the holder of the license has a direct ownership interest</w:t>
      </w:r>
      <w:r w:rsidRPr="00DD1C12">
        <w:rPr>
          <w:spacing w:val="0"/>
        </w:rPr>
        <w:t xml:space="preserve">. </w:t>
      </w:r>
      <w:r w:rsidRPr="00DD1C12">
        <w:rPr>
          <w:spacing w:val="0"/>
          <w:u w:val="single"/>
        </w:rPr>
        <w:t>The holder of this license shall be entitled to allow the consumption of food by consumers on the licensed premises.</w:t>
      </w:r>
      <w:r w:rsidRPr="00DD1C12">
        <w:rPr>
          <w:spacing w:val="0"/>
        </w:rPr>
        <w:t xml:space="preserve">  The fee for this license shall be graduated as follows:</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to so brew not more than 50,000 barrels of 31 liquid gallons capacity per annum, $1,250;</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lastRenderedPageBreak/>
        <w:tab/>
        <w:t xml:space="preserve">to so brew not more than 100,000 barrels of 31 fluid gallons capacity per annum, $2,500; </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to so brew not more than 200,000 barrels of 31 fluid gallons capacity per annum, $5,000;</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to so brew not more than 300,000 barrels of 31 fluid gallo</w:t>
      </w:r>
      <w:r>
        <w:rPr>
          <w:spacing w:val="0"/>
        </w:rPr>
        <w:t>ns capacity per annum, $7,500.</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D1C12">
        <w:rPr>
          <w:spacing w:val="0"/>
        </w:rPr>
        <w:tab/>
        <w:t xml:space="preserve">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 </w:t>
      </w:r>
      <w:r w:rsidRPr="00DD1C12">
        <w:rPr>
          <w:spacing w:val="0"/>
          <w:u w:val="single"/>
        </w:rPr>
        <w:t>“Direct ownership interest” means the ownership or control of more than 5% of the profits, assets, or stock of a business.</w:t>
      </w:r>
    </w:p>
    <w:p w:rsidR="00AA39E4" w:rsidRPr="00DD1C12" w:rsidRDefault="00AA39E4" w:rsidP="00AA39E4">
      <w:pPr>
        <w:tabs>
          <w:tab w:val="clear" w:pos="288"/>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610"/>
          <w:tab w:val="left" w:pos="3330"/>
          <w:tab w:val="left" w:pos="3870"/>
        </w:tabs>
        <w:rPr>
          <w:spacing w:val="0"/>
        </w:rPr>
      </w:pPr>
      <w:r>
        <w:rPr>
          <w:spacing w:val="0"/>
        </w:rPr>
        <w:tab/>
      </w:r>
      <w:r w:rsidR="00BE7AC6">
        <w:rPr>
          <w:spacing w:val="0"/>
        </w:rPr>
        <w:t>Restricted brewery license.</w:t>
      </w:r>
      <w:r w:rsidR="00BE7AC6">
        <w:rPr>
          <w:spacing w:val="0"/>
        </w:rPr>
        <w:tab/>
        <w:t xml:space="preserve">1c.  </w:t>
      </w:r>
      <w:r w:rsidRPr="00DD1C12">
        <w:rPr>
          <w:spacing w:val="0"/>
        </w:rPr>
        <w:t>The holder of this license shall be entitled, subject to rules and regulations, to brew any malt alcoholic beverages in a quantity to be expressed in such license not in excess of 10,000 barrels of 31 gallons capacity per year.  Not</w:t>
      </w:r>
      <w:smartTag w:uri="urn:schemas-microsoft-com:office:smarttags" w:element="PersonName">
        <w:r w:rsidRPr="00DD1C12">
          <w:rPr>
            <w:spacing w:val="0"/>
          </w:rPr>
          <w:t>with</w:t>
        </w:r>
      </w:smartTag>
      <w:r w:rsidRPr="00DD1C12">
        <w:rPr>
          <w:spacing w:val="0"/>
        </w:rPr>
        <w:t xml:space="preserve">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t>
      </w:r>
      <w:smartTag w:uri="urn:schemas-microsoft-com:office:smarttags" w:element="PersonName">
        <w:r w:rsidRPr="00DD1C12">
          <w:rPr>
            <w:spacing w:val="0"/>
          </w:rPr>
          <w:t>with</w:t>
        </w:r>
      </w:smartTag>
      <w:r w:rsidRPr="00DD1C12">
        <w:rPr>
          <w:spacing w:val="0"/>
        </w:rPr>
        <w:t xml:space="preserve">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t>
      </w:r>
      <w:smartTag w:uri="urn:schemas-microsoft-com:office:smarttags" w:element="PersonName">
        <w:r w:rsidRPr="00DD1C12">
          <w:rPr>
            <w:spacing w:val="0"/>
          </w:rPr>
          <w:t>with</w:t>
        </w:r>
      </w:smartTag>
      <w:r w:rsidRPr="00DD1C12">
        <w:rPr>
          <w:spacing w:val="0"/>
        </w:rPr>
        <w:t xml:space="preserve">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t>
      </w:r>
      <w:smartTag w:uri="urn:schemas-microsoft-com:office:smarttags" w:element="PersonName">
        <w:r w:rsidRPr="00DD1C12">
          <w:rPr>
            <w:spacing w:val="0"/>
          </w:rPr>
          <w:t>with</w:t>
        </w:r>
      </w:smartTag>
      <w:r w:rsidRPr="00DD1C12">
        <w:rPr>
          <w:spacing w:val="0"/>
        </w:rPr>
        <w:t xml:space="preserve">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t>
      </w:r>
      <w:smartTag w:uri="urn:schemas-microsoft-com:office:smarttags" w:element="PersonName">
        <w:r w:rsidRPr="00DD1C12">
          <w:rPr>
            <w:spacing w:val="0"/>
          </w:rPr>
          <w:t>with</w:t>
        </w:r>
      </w:smartTag>
      <w:r w:rsidRPr="00DD1C12">
        <w:rPr>
          <w:spacing w:val="0"/>
        </w:rPr>
        <w:t xml:space="preserve"> statutory law.  The provisions of this subsection shall not be construed to limit or restrict the rights and privileges granted by the plenary retail consumption license held by the holder of the restricted brewery license issued pursuant to this subsection.</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lastRenderedPageBreak/>
        <w:tab/>
        <w:t>The holder of this license shall be entitled to offer samples of its product for promotional purposes at charitable or civic events off the licensed premises pursuant to an annual permit issued by the director.</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AA39E4" w:rsidRPr="00DD1C12" w:rsidRDefault="00C86AC4" w:rsidP="00AA39E4">
      <w:pPr>
        <w:tabs>
          <w:tab w:val="clear" w:pos="288"/>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s>
        <w:rPr>
          <w:spacing w:val="0"/>
        </w:rPr>
      </w:pPr>
      <w:r>
        <w:rPr>
          <w:spacing w:val="0"/>
        </w:rPr>
        <w:tab/>
        <w:t>Plenary winery license.</w:t>
      </w:r>
      <w:r>
        <w:rPr>
          <w:spacing w:val="0"/>
        </w:rPr>
        <w:tab/>
        <w:t xml:space="preserve">2a.  </w:t>
      </w:r>
      <w:r w:rsidR="00AA39E4" w:rsidRPr="00DD1C12">
        <w:rPr>
          <w:spacing w:val="0"/>
        </w:rPr>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w:t>
      </w:r>
      <w:r w:rsidR="00AA39E4" w:rsidRPr="00DD1C12">
        <w:rPr>
          <w:spacing w:val="0"/>
        </w:rPr>
        <w:lastRenderedPageBreak/>
        <w:t xml:space="preserve">selling at a nominal charge or the gratuitous offering of an open container not exceeding one and one-half ounces of any wine. </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AA39E4" w:rsidRPr="00DD1C12" w:rsidRDefault="00C86AC4" w:rsidP="00AA39E4">
      <w:pPr>
        <w:tabs>
          <w:tab w:val="clear" w:pos="288"/>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700"/>
          <w:tab w:val="left" w:pos="3240"/>
        </w:tabs>
        <w:rPr>
          <w:spacing w:val="0"/>
        </w:rPr>
      </w:pPr>
      <w:r>
        <w:rPr>
          <w:spacing w:val="0"/>
        </w:rPr>
        <w:tab/>
        <w:t>Farm winery license.</w:t>
      </w:r>
      <w:r>
        <w:rPr>
          <w:spacing w:val="0"/>
        </w:rPr>
        <w:tab/>
        <w:t xml:space="preserve">2b.  </w:t>
      </w:r>
      <w:r w:rsidR="00AA39E4" w:rsidRPr="00DD1C12">
        <w:rPr>
          <w:spacing w:val="0"/>
        </w:rPr>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lastRenderedPageBreak/>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A holder of this license who produces not more than 250,000 gallons per year shall not own, either in whole or in part, or hold, either directly or indirectly, any interest in a winery that produces more than 250,000 gallons per year.</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 xml:space="preserve">Unless otherwise indicated, for the purposes of this subsection, with respect to farm winery licenses, "manufacture" means the </w:t>
      </w:r>
      <w:proofErr w:type="spellStart"/>
      <w:r w:rsidRPr="00DD1C12">
        <w:rPr>
          <w:spacing w:val="0"/>
        </w:rPr>
        <w:t>vinification</w:t>
      </w:r>
      <w:proofErr w:type="spellEnd"/>
      <w:r w:rsidRPr="00DD1C12">
        <w:rPr>
          <w:spacing w:val="0"/>
        </w:rPr>
        <w:t>, aging, storage, blending, clarification, stabilization and bottling of wine or juice from New Jersey fruit to the extent required by this subsection.</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For the purposes of this subsection, "wine" shall include "hard cider" and "mead" as defined in this section.</w:t>
      </w:r>
    </w:p>
    <w:p w:rsidR="00AA39E4" w:rsidRPr="00DD1C12" w:rsidRDefault="00C86AC4" w:rsidP="00AA39E4">
      <w:pPr>
        <w:tabs>
          <w:tab w:val="clear" w:pos="288"/>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s>
        <w:rPr>
          <w:spacing w:val="0"/>
        </w:rPr>
      </w:pPr>
      <w:r>
        <w:rPr>
          <w:spacing w:val="0"/>
        </w:rPr>
        <w:tab/>
        <w:t>Wine blending license.</w:t>
      </w:r>
      <w:r>
        <w:rPr>
          <w:spacing w:val="0"/>
        </w:rPr>
        <w:tab/>
        <w:t xml:space="preserve">2c.  </w:t>
      </w:r>
      <w:r w:rsidR="00AA39E4" w:rsidRPr="00DD1C12">
        <w:rPr>
          <w:spacing w:val="0"/>
        </w:rPr>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For the purposes of this subsection, "wine" shall include "hard cider" and "mead" as defined in this section.</w:t>
      </w:r>
    </w:p>
    <w:p w:rsidR="00AA39E4" w:rsidRPr="00DD1C12" w:rsidRDefault="00AA39E4" w:rsidP="00AA39E4">
      <w:pPr>
        <w:tabs>
          <w:tab w:val="clear" w:pos="288"/>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510"/>
          <w:tab w:val="left" w:pos="4680"/>
          <w:tab w:val="left" w:pos="5220"/>
        </w:tabs>
        <w:rPr>
          <w:spacing w:val="0"/>
        </w:rPr>
      </w:pPr>
      <w:r w:rsidRPr="00DD1C12">
        <w:rPr>
          <w:spacing w:val="0"/>
        </w:rPr>
        <w:tab/>
        <w:t>Instructional w</w:t>
      </w:r>
      <w:r w:rsidR="00C86AC4">
        <w:rPr>
          <w:spacing w:val="0"/>
        </w:rPr>
        <w:t>inemaking facility license.</w:t>
      </w:r>
      <w:r w:rsidR="00C86AC4">
        <w:rPr>
          <w:spacing w:val="0"/>
        </w:rPr>
        <w:tab/>
        <w:t xml:space="preserve">2d.  </w:t>
      </w:r>
      <w:r w:rsidRPr="00DD1C12">
        <w:rPr>
          <w:spacing w:val="0"/>
        </w:rPr>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w:t>
      </w:r>
      <w:r w:rsidRPr="00DD1C12">
        <w:rPr>
          <w:spacing w:val="0"/>
        </w:rPr>
        <w:lastRenderedPageBreak/>
        <w:t xml:space="preserve">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For the purposes of this subsection, "wine" shall include "hard cider" and "mead" as defined in this section.</w:t>
      </w:r>
    </w:p>
    <w:p w:rsidR="00AA39E4" w:rsidRPr="00DD1C12" w:rsidRDefault="00AA39E4" w:rsidP="00AA39E4">
      <w:pPr>
        <w:tabs>
          <w:tab w:val="clear" w:pos="288"/>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 w:val="left" w:pos="3960"/>
        </w:tabs>
        <w:rPr>
          <w:spacing w:val="0"/>
        </w:rPr>
      </w:pPr>
      <w:r w:rsidRPr="00DD1C12">
        <w:rPr>
          <w:spacing w:val="0"/>
        </w:rPr>
        <w:tab/>
        <w:t>O</w:t>
      </w:r>
      <w:r w:rsidR="00C86AC4">
        <w:rPr>
          <w:spacing w:val="0"/>
        </w:rPr>
        <w:t>ut-of-State winery license.</w:t>
      </w:r>
      <w:r w:rsidR="00C86AC4">
        <w:rPr>
          <w:spacing w:val="0"/>
        </w:rPr>
        <w:tab/>
        <w:t xml:space="preserve">2e.  </w:t>
      </w:r>
      <w:r w:rsidRPr="00DD1C12">
        <w:rPr>
          <w:spacing w:val="0"/>
        </w:rPr>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w:t>
      </w:r>
      <w:r w:rsidRPr="00DD1C12">
        <w:rPr>
          <w:spacing w:val="0"/>
        </w:rPr>
        <w:lastRenderedPageBreak/>
        <w:t>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AA39E4" w:rsidRPr="00DD1C12" w:rsidRDefault="00AA39E4" w:rsidP="00AA39E4">
      <w:pPr>
        <w:tabs>
          <w:tab w:val="clear" w:pos="288"/>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s>
        <w:rPr>
          <w:spacing w:val="0"/>
        </w:rPr>
      </w:pPr>
      <w:r w:rsidRPr="00DD1C12">
        <w:rPr>
          <w:spacing w:val="0"/>
        </w:rP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A holder of this license who produces not more than 250,000 gallons per year shall not own, either in whole or in part, or hold, either directly or indirectly, any interest in a winery that produces more than 250,000 gallons per year.</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For the purposes of this subsection, "wine" shall include "hard cider" and "mead" as defined in this section.</w:t>
      </w:r>
    </w:p>
    <w:p w:rsidR="00AA39E4" w:rsidRPr="00DD1C12" w:rsidRDefault="00AA39E4" w:rsidP="00AA39E4">
      <w:pPr>
        <w:tabs>
          <w:tab w:val="clear" w:pos="288"/>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 w:val="left" w:pos="3870"/>
        </w:tabs>
        <w:rPr>
          <w:spacing w:val="0"/>
        </w:rPr>
      </w:pPr>
      <w:r w:rsidRPr="00DD1C12">
        <w:rPr>
          <w:spacing w:val="0"/>
        </w:rPr>
        <w:tab/>
      </w:r>
      <w:proofErr w:type="spellStart"/>
      <w:r w:rsidR="00C86AC4">
        <w:rPr>
          <w:spacing w:val="0"/>
        </w:rPr>
        <w:t>Cidery</w:t>
      </w:r>
      <w:proofErr w:type="spellEnd"/>
      <w:r w:rsidR="00C86AC4">
        <w:rPr>
          <w:spacing w:val="0"/>
        </w:rPr>
        <w:t xml:space="preserve"> and </w:t>
      </w:r>
      <w:proofErr w:type="spellStart"/>
      <w:r w:rsidR="00C86AC4">
        <w:rPr>
          <w:spacing w:val="0"/>
        </w:rPr>
        <w:t>meadery</w:t>
      </w:r>
      <w:proofErr w:type="spellEnd"/>
      <w:r w:rsidR="00C86AC4">
        <w:rPr>
          <w:spacing w:val="0"/>
        </w:rPr>
        <w:t xml:space="preserve"> license.</w:t>
      </w:r>
      <w:r w:rsidR="00C86AC4">
        <w:rPr>
          <w:spacing w:val="0"/>
        </w:rPr>
        <w:tab/>
        <w:t xml:space="preserve">2f.  </w:t>
      </w:r>
      <w:r w:rsidRPr="00DD1C12">
        <w:rPr>
          <w:spacing w:val="0"/>
        </w:rPr>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 xml:space="preserve">The holder of this license shall be entitled to manufacture not more than 250,000 gallons of mead per year. The holder of this license may ship not more than 12 cases of mead per year, subject to regulation, to </w:t>
      </w:r>
      <w:r w:rsidRPr="00DD1C12">
        <w:rPr>
          <w:spacing w:val="0"/>
        </w:rPr>
        <w:lastRenderedPageBreak/>
        <w:t xml:space="preserve">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w:t>
      </w:r>
      <w:r>
        <w:rPr>
          <w:spacing w:val="0"/>
        </w:rPr>
        <w:t xml:space="preserve">years at the licensed premises.  </w:t>
      </w:r>
      <w:r w:rsidRPr="00DD1C12">
        <w:rPr>
          <w:spacing w:val="0"/>
        </w:rPr>
        <w:t>As used in this subsection:</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"Sampling" means the selling at a nominal charge or the gratuitous offering of an open container not exceeding four ounces of hard cider or mead produce</w:t>
      </w:r>
      <w:r>
        <w:rPr>
          <w:spacing w:val="0"/>
        </w:rPr>
        <w:t>d on the licensed premises.</w:t>
      </w:r>
    </w:p>
    <w:p w:rsidR="00AA39E4" w:rsidRPr="00DD1C12" w:rsidRDefault="00AA39E4" w:rsidP="00AA39E4">
      <w:pPr>
        <w:tabs>
          <w:tab w:val="clear" w:pos="288"/>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060"/>
        </w:tabs>
        <w:rPr>
          <w:spacing w:val="0"/>
        </w:rPr>
      </w:pPr>
      <w:r w:rsidRPr="00DD1C12">
        <w:rPr>
          <w:spacing w:val="0"/>
        </w:rPr>
        <w:tab/>
      </w:r>
      <w:r w:rsidR="00C86AC4">
        <w:rPr>
          <w:spacing w:val="0"/>
        </w:rPr>
        <w:t>Plenary distillery license.</w:t>
      </w:r>
      <w:r w:rsidR="00C86AC4">
        <w:rPr>
          <w:spacing w:val="0"/>
        </w:rPr>
        <w:tab/>
        <w:t xml:space="preserve">3a.  </w:t>
      </w:r>
      <w:r w:rsidRPr="00DD1C12">
        <w:rPr>
          <w:spacing w:val="0"/>
        </w:rPr>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AA39E4" w:rsidRPr="00DD1C12" w:rsidRDefault="00AA39E4" w:rsidP="00AA39E4">
      <w:pPr>
        <w:tabs>
          <w:tab w:val="clear" w:pos="288"/>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060"/>
        </w:tabs>
        <w:rPr>
          <w:spacing w:val="0"/>
        </w:rPr>
      </w:pPr>
      <w:r w:rsidRPr="00DD1C12">
        <w:rPr>
          <w:spacing w:val="0"/>
        </w:rPr>
        <w:tab/>
      </w:r>
      <w:r w:rsidR="00C86AC4">
        <w:rPr>
          <w:spacing w:val="0"/>
        </w:rPr>
        <w:t>Limited distillery license.</w:t>
      </w:r>
      <w:r w:rsidR="00C86AC4">
        <w:rPr>
          <w:spacing w:val="0"/>
        </w:rPr>
        <w:tab/>
        <w:t xml:space="preserve">3b.  </w:t>
      </w:r>
      <w:r w:rsidRPr="00DD1C12">
        <w:rPr>
          <w:spacing w:val="0"/>
        </w:rPr>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AA39E4" w:rsidRPr="00DD1C12" w:rsidRDefault="00AA39E4" w:rsidP="00AA39E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4500"/>
        </w:tabs>
        <w:rPr>
          <w:spacing w:val="0"/>
        </w:rPr>
      </w:pPr>
      <w:r w:rsidRPr="00DD1C12">
        <w:rPr>
          <w:spacing w:val="0"/>
        </w:rPr>
        <w:tab/>
        <w:t xml:space="preserve">Supplementary </w:t>
      </w:r>
      <w:r w:rsidR="00C86AC4">
        <w:rPr>
          <w:spacing w:val="0"/>
        </w:rPr>
        <w:t>limited distillery license.</w:t>
      </w:r>
      <w:r w:rsidR="00C86AC4">
        <w:rPr>
          <w:spacing w:val="0"/>
        </w:rPr>
        <w:tab/>
        <w:t xml:space="preserve">3c.  </w:t>
      </w:r>
      <w:r w:rsidRPr="00DD1C12">
        <w:rPr>
          <w:spacing w:val="0"/>
        </w:rPr>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w:t>
      </w:r>
      <w:r w:rsidRPr="00DD1C12">
        <w:rPr>
          <w:spacing w:val="0"/>
        </w:rPr>
        <w:lastRenderedPageBreak/>
        <w:t>than 10,000 wine gallons per annum, $625; to so bottle and rebottle without limit as to amount, $1,250.</w:t>
      </w:r>
    </w:p>
    <w:p w:rsidR="00AA39E4" w:rsidRPr="00DD1C12" w:rsidRDefault="00C86AC4" w:rsidP="00AA39E4">
      <w:pPr>
        <w:tabs>
          <w:tab w:val="clear" w:pos="288"/>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s>
        <w:rPr>
          <w:spacing w:val="0"/>
        </w:rPr>
      </w:pPr>
      <w:r>
        <w:rPr>
          <w:spacing w:val="0"/>
        </w:rPr>
        <w:tab/>
        <w:t>Craft distillery license.</w:t>
      </w:r>
      <w:r>
        <w:rPr>
          <w:spacing w:val="0"/>
        </w:rPr>
        <w:tab/>
        <w:t xml:space="preserve">3d.  </w:t>
      </w:r>
      <w:r w:rsidR="00AA39E4" w:rsidRPr="00DD1C12">
        <w:rPr>
          <w:spacing w:val="0"/>
        </w:rPr>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AA39E4" w:rsidRPr="00DD1C12" w:rsidRDefault="00AA39E4" w:rsidP="00AA39E4">
      <w:pPr>
        <w:tabs>
          <w:tab w:val="clear" w:pos="288"/>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420"/>
          <w:tab w:val="left" w:pos="3780"/>
        </w:tabs>
        <w:rPr>
          <w:spacing w:val="0"/>
        </w:rPr>
      </w:pPr>
      <w:r w:rsidRPr="00DD1C12">
        <w:rPr>
          <w:spacing w:val="0"/>
        </w:rPr>
        <w:tab/>
        <w:t>Rectifier and blender license.</w:t>
      </w:r>
      <w:r w:rsidRPr="00DD1C12">
        <w:rPr>
          <w:spacing w:val="0"/>
        </w:rPr>
        <w:tab/>
        <w:t>4.</w:t>
      </w:r>
      <w:r w:rsidRPr="00DD1C12">
        <w:rPr>
          <w:spacing w:val="0"/>
        </w:rP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AA39E4" w:rsidRPr="00DD1C12" w:rsidRDefault="00AA39E4" w:rsidP="00AA39E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3960"/>
        </w:tabs>
        <w:rPr>
          <w:spacing w:val="0"/>
        </w:rPr>
      </w:pPr>
      <w:r w:rsidRPr="00DD1C12">
        <w:rPr>
          <w:spacing w:val="0"/>
        </w:rPr>
        <w:tab/>
        <w:t>Bonded warehouse bottling license.</w:t>
      </w:r>
      <w:r w:rsidRPr="00DD1C12">
        <w:rPr>
          <w:spacing w:val="0"/>
        </w:rPr>
        <w:tab/>
        <w:t>5.</w:t>
      </w:r>
      <w:r w:rsidRPr="00DD1C12">
        <w:rPr>
          <w:spacing w:val="0"/>
        </w:rP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AA39E4"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D1C12">
        <w:rPr>
          <w:spacing w:val="0"/>
        </w:rPr>
        <w:tab/>
        <w:t xml:space="preserve">The provisions of section 21 of P.L.2003, c.117 amendatory of this section shall apply to licenses issued or transferred on or after </w:t>
      </w:r>
      <w:r w:rsidRPr="00DD1C12">
        <w:rPr>
          <w:spacing w:val="0"/>
        </w:rPr>
        <w:lastRenderedPageBreak/>
        <w:t>July</w:t>
      </w:r>
      <w:r w:rsidR="00C22149">
        <w:rPr>
          <w:spacing w:val="0"/>
        </w:rPr>
        <w:t> </w:t>
      </w:r>
      <w:r w:rsidRPr="00DD1C12">
        <w:rPr>
          <w:spacing w:val="0"/>
        </w:rPr>
        <w:t>1,</w:t>
      </w:r>
      <w:r w:rsidR="00C22149">
        <w:rPr>
          <w:spacing w:val="0"/>
        </w:rPr>
        <w:t> </w:t>
      </w:r>
      <w:r w:rsidRPr="00DD1C12">
        <w:rPr>
          <w:spacing w:val="0"/>
        </w:rPr>
        <w:t>2003, and to license renewals commencing on or after July 1, 2003.</w:t>
      </w:r>
    </w:p>
    <w:p w:rsidR="00AA39E4" w:rsidRPr="00DD1C12" w:rsidRDefault="00AA39E4" w:rsidP="00AA39E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D1C12">
        <w:rPr>
          <w:spacing w:val="0"/>
        </w:rPr>
        <w:t>(</w:t>
      </w:r>
      <w:proofErr w:type="spellStart"/>
      <w:r w:rsidRPr="00DD1C12">
        <w:rPr>
          <w:spacing w:val="0"/>
        </w:rPr>
        <w:t>cf</w:t>
      </w:r>
      <w:proofErr w:type="spellEnd"/>
      <w:r w:rsidRPr="00DD1C12">
        <w:rPr>
          <w:spacing w:val="0"/>
        </w:rPr>
        <w:t>: P.L.2017, c.80, s.1)</w:t>
      </w:r>
    </w:p>
    <w:p w:rsidR="00AA39E4" w:rsidRDefault="00AA39E4" w:rsidP="00AA39E4"/>
    <w:p w:rsidR="00AA39E4" w:rsidRPr="00AA7880" w:rsidRDefault="00AA39E4" w:rsidP="00AA39E4">
      <w:r>
        <w:tab/>
        <w:t>2.</w:t>
      </w:r>
      <w:r>
        <w:tab/>
        <w:t>This act shall take effect immediately.</w:t>
      </w:r>
    </w:p>
    <w:p w:rsidR="00AA39E4" w:rsidRDefault="00AA39E4" w:rsidP="00AA39E4"/>
    <w:p w:rsidR="00E7752C" w:rsidRDefault="00E7752C" w:rsidP="00E7752C"/>
    <w:p w:rsidR="00BD7633" w:rsidRDefault="00BD7633" w:rsidP="00BD7633">
      <w:pPr>
        <w:jc w:val="center"/>
      </w:pPr>
      <w:r>
        <w:t>STATEMENT</w:t>
      </w:r>
    </w:p>
    <w:p w:rsidR="00BD7633" w:rsidRDefault="00BD7633" w:rsidP="00E7752C"/>
    <w:p w:rsidR="00BD7633" w:rsidRPr="00BD7633" w:rsidRDefault="00BD7633" w:rsidP="00BD763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BD7633">
        <w:t>his bill specifies that the holder of a limited brewery license may allow the consumption of food by consumers on the licensed premises of the brewery. However, the licensee may not bring on the licensed premises, for consumption by consumers, food sold or prepared by a restaurant in which that licensee has a direct ownership interest. “Direct ownership interest” means the ownership or control of more than 5% of the profits, assets, or stock of a business.</w:t>
      </w:r>
    </w:p>
    <w:p w:rsidR="00BD7633" w:rsidRPr="00BD7633" w:rsidRDefault="00BD7633" w:rsidP="00BD7633">
      <w:r w:rsidRPr="00BD7633">
        <w:tab/>
        <w:t xml:space="preserve">Under current law, the holder of a limited brewery license is entitled to brew up to 300,000 barrels of 31 fluid gallons capacity per year of malt alcoholic beverages to sell and distribute to wholesalers and retailers.  These licensees are authorized to sell their product at retail to consumers on the licensed premises for on-site consumption, but only in connection </w:t>
      </w:r>
      <w:smartTag w:uri="urn:schemas-microsoft-com:office:smarttags" w:element="date">
        <w:r w:rsidRPr="00BD7633">
          <w:t>with</w:t>
        </w:r>
      </w:smartTag>
      <w:r w:rsidRPr="00BD7633">
        <w:t xml:space="preserve"> a tour of the brewery.  The licensee is prohibited under current law from selling food and operating a restaurant on the licensed premises.  </w:t>
      </w:r>
    </w:p>
    <w:p w:rsidR="00AA39E4" w:rsidRPr="00E7752C" w:rsidRDefault="00BD7633" w:rsidP="00E7752C">
      <w:r w:rsidRPr="00BD7633">
        <w:tab/>
        <w:t xml:space="preserve">Under this </w:t>
      </w:r>
      <w:r w:rsidR="0078768A">
        <w:t>bill</w:t>
      </w:r>
      <w:r w:rsidRPr="00BD7633">
        <w:t>, consumers would be allowed to consume food on the licensed premises of a limited brewery.  The bill would allow patrons of limited breweries to purchase food from a vendor not owned by the licensee, or from a restaurant or other type of food vendor off the licensed premises, to be consumed on the licensed premises of the brewery.</w:t>
      </w:r>
    </w:p>
    <w:sectPr w:rsidR="00AA39E4" w:rsidRPr="00E7752C" w:rsidSect="00173CC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1A9" w:rsidRDefault="001541A9">
      <w:r>
        <w:separator/>
      </w:r>
    </w:p>
  </w:endnote>
  <w:endnote w:type="continuationSeparator" w:id="0">
    <w:p w:rsidR="001541A9" w:rsidRDefault="00154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3CCD" w:rsidRPr="00921C91" w:rsidRDefault="00173C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3CCD" w:rsidRPr="00921C91" w:rsidRDefault="00173CCD">
    <w:pPr>
      <w:pStyle w:val="Footer"/>
      <w:rPr>
        <w:szCs w:val="18"/>
      </w:rPr>
    </w:pPr>
  </w:p>
  <w:p w:rsidR="00173CCD" w:rsidRPr="00921C91" w:rsidRDefault="00173C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3CCD" w:rsidRDefault="00173CC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1A9" w:rsidRDefault="001541A9">
      <w:r>
        <w:separator/>
      </w:r>
    </w:p>
  </w:footnote>
  <w:footnote w:type="continuationSeparator" w:id="0">
    <w:p w:rsidR="001541A9" w:rsidRDefault="00154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67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3CCD" w:rsidRDefault="00173CCD" w:rsidP="00173CCD">
    <w:pPr>
      <w:pStyle w:val="bpuHeadSpon"/>
    </w:pPr>
    <w:r w:rsidRPr="00173CCD">
      <w:rPr>
        <w:rStyle w:val="bpuHeadSponChar"/>
      </w:rPr>
      <w:t>A1130</w:t>
    </w:r>
    <w:r>
      <w:t xml:space="preserve"> COUGHLIN, HOLLEY</w:t>
    </w:r>
  </w:p>
  <w:p w:rsidR="00173CCD" w:rsidRDefault="00173CCD" w:rsidP="00173CCD">
    <w:pPr>
      <w:pStyle w:val="bpuHeadSpon"/>
    </w:pPr>
    <w:r>
      <w:fldChar w:fldCharType="begin"/>
    </w:r>
    <w:r>
      <w:instrText xml:space="preserve"> PAGE  \* MERGEFORMAT </w:instrText>
    </w:r>
    <w:r>
      <w:fldChar w:fldCharType="separate"/>
    </w:r>
    <w:r w:rsidR="00E767E5">
      <w:rPr>
        <w:noProof/>
      </w:rPr>
      <w:t>11</w:t>
    </w:r>
    <w:r>
      <w:fldChar w:fldCharType="end"/>
    </w:r>
  </w:p>
  <w:p w:rsidR="00173CCD" w:rsidRPr="00AF575C" w:rsidRDefault="00173CCD" w:rsidP="00173C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3CCD" w:rsidRDefault="00173CCD" w:rsidP="00173CCD">
    <w:pPr>
      <w:pStyle w:val="bpuHeadSpon"/>
    </w:pPr>
    <w:r w:rsidRPr="00173CCD">
      <w:rPr>
        <w:rStyle w:val="bpuHeadSponChar"/>
      </w:rPr>
      <w:t>A1130</w:t>
    </w:r>
    <w:r>
      <w:t xml:space="preserve"> COUGHLIN, HOLLEY</w:t>
    </w:r>
  </w:p>
  <w:p w:rsidR="00173CCD" w:rsidRDefault="00173CCD" w:rsidP="00173CCD">
    <w:pPr>
      <w:pStyle w:val="bpuHeadSpon"/>
    </w:pPr>
    <w:r>
      <w:fldChar w:fldCharType="begin"/>
    </w:r>
    <w:r>
      <w:instrText xml:space="preserve"> PAGE  \* MERGEFORMAT </w:instrText>
    </w:r>
    <w:r>
      <w:fldChar w:fldCharType="separate"/>
    </w:r>
    <w:r w:rsidR="00E767E5">
      <w:rPr>
        <w:noProof/>
      </w:rPr>
      <w:t>2</w:t>
    </w:r>
    <w:r>
      <w:fldChar w:fldCharType="end"/>
    </w:r>
  </w:p>
  <w:p w:rsidR="00173CCD" w:rsidRDefault="00173CCD" w:rsidP="00173C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1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AB6"/>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1A9"/>
    <w:rsid w:val="00156AE5"/>
    <w:rsid w:val="00173CCD"/>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1DC4"/>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3FE"/>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0C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768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6F1"/>
    <w:rsid w:val="009F2BAB"/>
    <w:rsid w:val="00A003CF"/>
    <w:rsid w:val="00A014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9E4"/>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502"/>
    <w:rsid w:val="00B7201D"/>
    <w:rsid w:val="00B809B3"/>
    <w:rsid w:val="00B80AFD"/>
    <w:rsid w:val="00B854DC"/>
    <w:rsid w:val="00B90F81"/>
    <w:rsid w:val="00B91BF9"/>
    <w:rsid w:val="00BA0C1C"/>
    <w:rsid w:val="00BB2482"/>
    <w:rsid w:val="00BC4545"/>
    <w:rsid w:val="00BD7633"/>
    <w:rsid w:val="00BD79EC"/>
    <w:rsid w:val="00BE204A"/>
    <w:rsid w:val="00BE26FC"/>
    <w:rsid w:val="00BE7AC6"/>
    <w:rsid w:val="00BF23C7"/>
    <w:rsid w:val="00BF7456"/>
    <w:rsid w:val="00C035F3"/>
    <w:rsid w:val="00C078A1"/>
    <w:rsid w:val="00C22149"/>
    <w:rsid w:val="00C2492B"/>
    <w:rsid w:val="00C3401C"/>
    <w:rsid w:val="00C473B8"/>
    <w:rsid w:val="00C603F9"/>
    <w:rsid w:val="00C614C5"/>
    <w:rsid w:val="00C83317"/>
    <w:rsid w:val="00C86AC4"/>
    <w:rsid w:val="00C937A1"/>
    <w:rsid w:val="00C93F56"/>
    <w:rsid w:val="00CB344E"/>
    <w:rsid w:val="00CC2D9F"/>
    <w:rsid w:val="00CF2757"/>
    <w:rsid w:val="00CF2761"/>
    <w:rsid w:val="00CF506C"/>
    <w:rsid w:val="00CF7045"/>
    <w:rsid w:val="00D02F60"/>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2F4"/>
    <w:rsid w:val="00D776DB"/>
    <w:rsid w:val="00D77ACD"/>
    <w:rsid w:val="00D77E55"/>
    <w:rsid w:val="00D81BE1"/>
    <w:rsid w:val="00D82FE6"/>
    <w:rsid w:val="00D83515"/>
    <w:rsid w:val="00D84AE0"/>
    <w:rsid w:val="00D86B15"/>
    <w:rsid w:val="00D97168"/>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7E5"/>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04FDBE7-3D02-495F-A641-2D2FC8E5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3C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1ACD3-6046-4269-93FC-0F1D00CB8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4946</Words>
  <Characters>24816</Characters>
  <Application>Microsoft Office Word</Application>
  <DocSecurity>0</DocSecurity>
  <Lines>485</Lines>
  <Paragraphs>64</Paragraphs>
  <ScaleCrop>false</ScaleCrop>
  <HeadingPairs>
    <vt:vector size="2" baseType="variant">
      <vt:variant>
        <vt:lpstr>Title</vt:lpstr>
      </vt:variant>
      <vt:variant>
        <vt:i4>1</vt:i4>
      </vt:variant>
    </vt:vector>
  </HeadingPairs>
  <TitlesOfParts>
    <vt:vector size="1" baseType="lpstr">
      <vt:lpstr>A1130</vt:lpstr>
    </vt:vector>
  </TitlesOfParts>
  <Manager>R56</Manager>
  <Company>OFFICE of LEGISLATIVE SERVICES</Company>
  <LinksUpToDate>false</LinksUpToDate>
  <CharactersWithSpaces>29835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A1130</dc:title>
  <dc:creator>Assemblyman  COUGHLIN, Assemblyman  HOLLEY</dc:creator>
  <cp:keywords>A1130|11|HS |263|0|0|!|0|</cp:keywords>
  <dc:description>PREFILED 2020</dc:description>
  <cp:lastModifiedBy>Todaro, Vivian</cp:lastModifiedBy>
  <cp:revision>2</cp:revision>
  <cp:lastPrinted>2020-01-02T15:48:00Z</cp:lastPrinted>
  <dcterms:created xsi:type="dcterms:W3CDTF">2020-01-02T19:44:00Z</dcterms:created>
  <dcterms:modified xsi:type="dcterms:W3CDTF">2020-01-02T19:44:00Z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