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3D1" w:rsidRDefault="000E03D1" w:rsidP="000E03D1">
      <w:pPr>
        <w:pStyle w:val="bpuBill"/>
      </w:pPr>
      <w:bookmarkStart w:id="0" w:name="bpuFrontPg"/>
      <w:bookmarkStart w:id="1" w:name="_GoBack"/>
      <w:bookmarkEnd w:id="0"/>
      <w:bookmarkEnd w:id="1"/>
      <w:r>
        <w:t xml:space="preserve">ASSEMBLY, No. 1143 </w:t>
      </w:r>
    </w:p>
    <w:p w:rsidR="000E03D1" w:rsidRPr="000E03D1" w:rsidRDefault="000E03D1" w:rsidP="000E03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38" r:id="rId8"/>
        </w:object>
      </w:r>
    </w:p>
    <w:p w:rsidR="000E03D1" w:rsidRDefault="000E03D1" w:rsidP="000E03D1">
      <w:pPr>
        <w:pStyle w:val="bpuState"/>
      </w:pPr>
      <w:r>
        <w:t>STATE OF NEW JERSEY</w:t>
      </w:r>
    </w:p>
    <w:p w:rsidR="000E03D1" w:rsidRDefault="000E03D1" w:rsidP="000E03D1">
      <w:pPr>
        <w:pStyle w:val="bpuLegislature"/>
      </w:pPr>
      <w:r>
        <w:t>219th LEGISLATURE</w:t>
      </w:r>
    </w:p>
    <w:p w:rsidR="000E03D1" w:rsidRDefault="000E03D1" w:rsidP="000E03D1">
      <w:pPr>
        <w:pStyle w:val="bpuWpGraphic"/>
      </w:pPr>
      <w:r>
        <w:object w:dxaOrig="8985" w:dyaOrig="255">
          <v:shape id="_x0000_i1026" type="#_x0000_t75" style="width:6in;height:12pt" o:ole="">
            <v:imagedata r:id="rId7" o:title=""/>
          </v:shape>
          <o:OLEObject Type="Embed" ProgID="WPWin6.1" ShapeID="_x0000_i1026" DrawAspect="Content" ObjectID="_1639819839" r:id="rId9"/>
        </w:object>
      </w:r>
      <w:r>
        <w:t xml:space="preserve">  </w:t>
      </w:r>
    </w:p>
    <w:p w:rsidR="000E03D1" w:rsidRDefault="000E03D1" w:rsidP="000E03D1">
      <w:pPr>
        <w:pStyle w:val="bpuIntro"/>
      </w:pPr>
      <w:r>
        <w:t>PRE-FILED FOR INTRODUCTION IN THE 2020 SESSION</w:t>
      </w:r>
    </w:p>
    <w:p w:rsidR="000E03D1" w:rsidRDefault="000E03D1" w:rsidP="000E03D1">
      <w:pPr>
        <w:pStyle w:val="bpuIntro"/>
      </w:pPr>
    </w:p>
    <w:p w:rsidR="000E03D1" w:rsidRDefault="000E03D1" w:rsidP="000E03D1">
      <w:pPr>
        <w:pStyle w:val="bpuIntro"/>
        <w:sectPr w:rsidR="000E03D1" w:rsidSect="000E03D1">
          <w:headerReference w:type="even" r:id="rId10"/>
          <w:headerReference w:type="default" r:id="rId11"/>
          <w:pgSz w:w="12240" w:h="20160" w:code="5"/>
          <w:pgMar w:top="2160" w:right="1440" w:bottom="1440" w:left="1440" w:header="720" w:footer="720" w:gutter="0"/>
          <w:pgNumType w:start="1"/>
          <w:cols w:space="720"/>
          <w:docGrid w:linePitch="360"/>
        </w:sectPr>
      </w:pPr>
    </w:p>
    <w:p w:rsidR="000E03D1" w:rsidRDefault="000E03D1" w:rsidP="000E03D1">
      <w:pPr>
        <w:pStyle w:val="bpuIntro"/>
      </w:pPr>
    </w:p>
    <w:p w:rsidR="000E03D1" w:rsidRDefault="000E03D1" w:rsidP="000E03D1">
      <w:pPr>
        <w:pStyle w:val="bpuSponsor"/>
      </w:pPr>
      <w:r>
        <w:t>Sponsored by:</w:t>
      </w:r>
    </w:p>
    <w:p w:rsidR="000E03D1" w:rsidRDefault="000E03D1" w:rsidP="000E03D1">
      <w:pPr>
        <w:pStyle w:val="bpuSponsor"/>
      </w:pPr>
      <w:r>
        <w:t>Assemblyman  ROY FREIMAN</w:t>
      </w:r>
    </w:p>
    <w:p w:rsidR="000E03D1" w:rsidRDefault="000E03D1" w:rsidP="000E03D1">
      <w:pPr>
        <w:pStyle w:val="bpuSponsor"/>
      </w:pPr>
      <w:r>
        <w:t>District 16 (Hunterdon, Mercer, Middlesex and Somerset)</w:t>
      </w:r>
    </w:p>
    <w:p w:rsidR="000E03D1" w:rsidRDefault="000E03D1" w:rsidP="000E03D1">
      <w:pPr>
        <w:pStyle w:val="bpuSponsor"/>
      </w:pPr>
      <w:r>
        <w:t>Assemblywoman  LISA SWAIN</w:t>
      </w:r>
    </w:p>
    <w:p w:rsidR="000E03D1" w:rsidRDefault="000E03D1" w:rsidP="000E03D1">
      <w:pPr>
        <w:pStyle w:val="bpuSponsor"/>
      </w:pPr>
      <w:r>
        <w:t>District 38 (Bergen and Passaic)</w:t>
      </w:r>
    </w:p>
    <w:p w:rsidR="000E03D1" w:rsidRDefault="000E03D1" w:rsidP="000E03D1">
      <w:pPr>
        <w:pStyle w:val="bpuSponsor"/>
      </w:pPr>
      <w:r>
        <w:t>Assemblyman  P. CHRISTOPHER TULLY</w:t>
      </w:r>
    </w:p>
    <w:p w:rsidR="000E03D1" w:rsidRDefault="000E03D1" w:rsidP="000E03D1">
      <w:pPr>
        <w:pStyle w:val="bpuSponsor"/>
      </w:pPr>
      <w:r>
        <w:t>District 38 (Bergen and Passaic)</w:t>
      </w:r>
    </w:p>
    <w:p w:rsidR="000E03D1" w:rsidRDefault="000E03D1" w:rsidP="000E03D1">
      <w:pPr>
        <w:pStyle w:val="bpuSponsor"/>
      </w:pPr>
    </w:p>
    <w:p w:rsidR="000E03D1" w:rsidRDefault="000E03D1" w:rsidP="000E03D1">
      <w:pPr>
        <w:pStyle w:val="bpuSponsor"/>
      </w:pPr>
      <w:r>
        <w:t>Co-Sponsored by:</w:t>
      </w:r>
    </w:p>
    <w:p w:rsidR="000E03D1" w:rsidRPr="000E03D1" w:rsidRDefault="000E03D1" w:rsidP="000E03D1">
      <w:pPr>
        <w:pStyle w:val="bpuSponsor"/>
      </w:pPr>
      <w:r w:rsidRPr="000E03D1">
        <w:t>Assemblyman Calabrese</w:t>
      </w:r>
    </w:p>
    <w:p w:rsidR="000E03D1" w:rsidRDefault="000E03D1" w:rsidP="000E03D1">
      <w:pPr>
        <w:pStyle w:val="bpuSponsor"/>
      </w:pPr>
    </w:p>
    <w:p w:rsidR="000E03D1" w:rsidRDefault="000E03D1" w:rsidP="000E03D1"/>
    <w:p w:rsidR="000E03D1" w:rsidRPr="000E03D1" w:rsidRDefault="000E03D1" w:rsidP="000E03D1"/>
    <w:p w:rsidR="000E03D1" w:rsidRDefault="000E03D1" w:rsidP="000E03D1">
      <w:pPr>
        <w:pStyle w:val="bpuSponsor"/>
      </w:pPr>
    </w:p>
    <w:p w:rsidR="000E03D1" w:rsidRDefault="000E03D1" w:rsidP="000E03D1">
      <w:pPr>
        <w:pStyle w:val="bpuSponsor"/>
      </w:pPr>
      <w:r>
        <w:t>SYNOPSIS</w:t>
      </w:r>
    </w:p>
    <w:p w:rsidR="000E03D1" w:rsidRDefault="000E03D1" w:rsidP="000E03D1">
      <w:pPr>
        <w:pStyle w:val="bpuNormText"/>
      </w:pPr>
      <w:r>
        <w:tab/>
        <w:t xml:space="preserve">Requires State Treasurer to review energy usage and energy spending at State buildings, centers, and facilities, and report findings of completed energy audits. </w:t>
      </w:r>
    </w:p>
    <w:p w:rsidR="000E03D1" w:rsidRDefault="000E03D1" w:rsidP="000E03D1">
      <w:pPr>
        <w:pStyle w:val="bpuNormText"/>
      </w:pPr>
    </w:p>
    <w:p w:rsidR="000E03D1" w:rsidRDefault="000E03D1" w:rsidP="000E03D1">
      <w:pPr>
        <w:pStyle w:val="bpuSponsor"/>
      </w:pPr>
      <w:r>
        <w:t xml:space="preserve">CURRENT VERSION OF TEXT </w:t>
      </w:r>
    </w:p>
    <w:p w:rsidR="000E03D1" w:rsidRDefault="000E03D1" w:rsidP="000E03D1">
      <w:pPr>
        <w:pStyle w:val="bpuNormText"/>
      </w:pPr>
      <w:r>
        <w:tab/>
        <w:t>Introduced Pending Technical Review by Legislative Counsel.</w:t>
      </w:r>
    </w:p>
    <w:p w:rsidR="000E03D1" w:rsidRDefault="000E03D1" w:rsidP="000E03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03D1" w:rsidRDefault="000E03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03D1" w:rsidSect="000E03D1">
          <w:type w:val="continuous"/>
          <w:pgSz w:w="12240" w:h="20160" w:code="5"/>
          <w:pgMar w:top="2160" w:right="2275" w:bottom="1440" w:left="2275" w:header="72" w:footer="720" w:gutter="0"/>
          <w:pgNumType w:start="1"/>
          <w:cols w:space="720"/>
          <w:docGrid w:linePitch="360"/>
        </w:sectPr>
      </w:pPr>
    </w:p>
    <w:p w:rsidR="00513031" w:rsidRPr="00677316" w:rsidRDefault="00513031" w:rsidP="00513031">
      <w:pPr>
        <w:pStyle w:val="HangingAnAct"/>
        <w:rPr>
          <w:rStyle w:val="HangingAnActChar"/>
        </w:rPr>
      </w:pPr>
      <w:r w:rsidRPr="00513031">
        <w:rPr>
          <w:rStyle w:val="BillHead"/>
        </w:rPr>
        <w:lastRenderedPageBreak/>
        <w:t>An Act</w:t>
      </w:r>
      <w:r w:rsidRPr="006B7FA7">
        <w:rPr>
          <w:rStyle w:val="HangingAnActChar"/>
        </w:rPr>
        <w:t xml:space="preserve"> </w:t>
      </w:r>
      <w:r w:rsidRPr="003013F1">
        <w:rPr>
          <w:rStyle w:val="HangingAnActChar"/>
        </w:rPr>
        <w:t xml:space="preserve">concerning energy </w:t>
      </w:r>
      <w:r>
        <w:rPr>
          <w:rStyle w:val="HangingAnActChar"/>
        </w:rPr>
        <w:t xml:space="preserve">usage </w:t>
      </w:r>
      <w:r w:rsidRPr="00DF0BA8">
        <w:rPr>
          <w:rStyle w:val="HangingAnActChar"/>
        </w:rPr>
        <w:t xml:space="preserve">and energy spending </w:t>
      </w:r>
      <w:r w:rsidRPr="003013F1">
        <w:rPr>
          <w:rStyle w:val="HangingAnActChar"/>
        </w:rPr>
        <w:t xml:space="preserve">at State </w:t>
      </w:r>
      <w:r w:rsidRPr="003661FE">
        <w:rPr>
          <w:rStyle w:val="HangingAnActChar"/>
        </w:rPr>
        <w:t>bu</w:t>
      </w:r>
      <w:r>
        <w:rPr>
          <w:rStyle w:val="HangingAnActChar"/>
        </w:rPr>
        <w:t>ildings, centers, and facilities.</w:t>
      </w:r>
    </w:p>
    <w:p w:rsidR="00513031" w:rsidRPr="00D71D68" w:rsidRDefault="00513031" w:rsidP="00513031"/>
    <w:p w:rsidR="00513031" w:rsidRPr="00AA7880" w:rsidRDefault="00513031" w:rsidP="00513031">
      <w:r>
        <w:tab/>
      </w:r>
      <w:r>
        <w:rPr>
          <w:rStyle w:val="BillHeading2"/>
        </w:rPr>
        <w:t xml:space="preserve">Be It Enacted </w:t>
      </w:r>
      <w:r>
        <w:rPr>
          <w:rStyle w:val="BillLanguage"/>
        </w:rPr>
        <w:t>by the Senate and General Assembly of the State of New Jersey:</w:t>
      </w:r>
    </w:p>
    <w:p w:rsidR="00513031" w:rsidRDefault="00513031" w:rsidP="00513031"/>
    <w:p w:rsidR="00513031" w:rsidRDefault="00513031" w:rsidP="00513031">
      <w:r>
        <w:tab/>
        <w:t>1.</w:t>
      </w:r>
      <w:r>
        <w:tab/>
        <w:t xml:space="preserve">a.  Within 180 days after the effective date of this act, the State Treasurer, in conjunction with the Board of Public Utilities, shall conduct a review of </w:t>
      </w:r>
      <w:r w:rsidRPr="003013F1">
        <w:t xml:space="preserve">energy usage at </w:t>
      </w:r>
      <w:r>
        <w:t>all S</w:t>
      </w:r>
      <w:r w:rsidRPr="003013F1">
        <w:t>tate buildings, centers, and facilities</w:t>
      </w:r>
      <w:r>
        <w:t xml:space="preserve"> for which an energy audit has not been completed or updated </w:t>
      </w:r>
      <w:r w:rsidRPr="00C8155A">
        <w:t>in the two calendar years prior to the effective date of this act.</w:t>
      </w:r>
      <w:r>
        <w:t xml:space="preserve">  This review shall consider how energy usage may be reduced and the feasibility of installing energy saving, or alternative energy, technology or on-site renewable energy systems at each </w:t>
      </w:r>
      <w:r w:rsidRPr="008C35C6">
        <w:t>State building, center, and facilit</w:t>
      </w:r>
      <w:r>
        <w:t>y in order to reduce State spending on energy consumption.  Following completion of this review, t</w:t>
      </w:r>
      <w:r w:rsidRPr="003661FE">
        <w:t>he State Treasurer shall submit a written report to the Legislature, pursuant to section 2 of P.L.1991, c.164 (C.52:14-19.1),</w:t>
      </w:r>
      <w:r>
        <w:t xml:space="preserve"> which summarizes the results of the review conducted pursuant to this subsection, provides recommendations for actions the State may take to reduce its energy consumption, and analyzes means to reduce State spending if the recommendations are implemented.</w:t>
      </w:r>
    </w:p>
    <w:p w:rsidR="00513031" w:rsidRDefault="00513031" w:rsidP="00513031">
      <w:r>
        <w:tab/>
        <w:t>b.</w:t>
      </w:r>
      <w:r>
        <w:tab/>
        <w:t xml:space="preserve">Within 30 days after the effective date of this act, the State Treasurer shall submit a written report to the Legislature, </w:t>
      </w:r>
      <w:r w:rsidRPr="005F6897">
        <w:t>pursuant to section 2 of P.L.1991, c.164 (C.52:14-19.1),</w:t>
      </w:r>
      <w:r>
        <w:t xml:space="preserve"> which identifies the State </w:t>
      </w:r>
      <w:r w:rsidRPr="005F6897">
        <w:t>bui</w:t>
      </w:r>
      <w:r>
        <w:t xml:space="preserve">ldings, centers, and facilities for which energy audits were </w:t>
      </w:r>
      <w:r w:rsidRPr="00C8155A">
        <w:t xml:space="preserve">completed or updated </w:t>
      </w:r>
      <w:r>
        <w:t xml:space="preserve">in the two calendar years prior to the effective date of this act.  The report shall:  (1) summarize the findings of each energy audit; (2) identify what actions have been or will be undertaken at each State building, center, or facility based upon the findings of the energy audit for that </w:t>
      </w:r>
      <w:r w:rsidRPr="003661FE">
        <w:t>building, center, or facility</w:t>
      </w:r>
      <w:r>
        <w:t xml:space="preserve">; and (3) indicate whether the </w:t>
      </w:r>
      <w:r w:rsidRPr="00C8155A">
        <w:t>completed or updated</w:t>
      </w:r>
      <w:r>
        <w:t xml:space="preserve"> energy audits contain findings and recommendations that may be implemented at other State </w:t>
      </w:r>
      <w:r w:rsidRPr="003661FE">
        <w:t>building</w:t>
      </w:r>
      <w:r>
        <w:t>s</w:t>
      </w:r>
      <w:r w:rsidRPr="003661FE">
        <w:t>, center</w:t>
      </w:r>
      <w:r>
        <w:t xml:space="preserve">s, or facilities in order to reduce energy usage and </w:t>
      </w:r>
      <w:r w:rsidRPr="00C92223">
        <w:t>State s</w:t>
      </w:r>
      <w:r>
        <w:t>pending on energy consumption.</w:t>
      </w:r>
    </w:p>
    <w:p w:rsidR="00513031" w:rsidRPr="00D71D68" w:rsidRDefault="00513031" w:rsidP="00513031"/>
    <w:p w:rsidR="00513031" w:rsidRDefault="00513031" w:rsidP="00513031">
      <w:r>
        <w:tab/>
        <w:t>2.</w:t>
      </w:r>
      <w:r>
        <w:tab/>
        <w:t>This act shall take effect immediately.</w:t>
      </w:r>
    </w:p>
    <w:p w:rsidR="00513031" w:rsidRPr="00AA7880" w:rsidRDefault="00513031" w:rsidP="00513031"/>
    <w:p w:rsidR="00513031" w:rsidRPr="00CE7BD8" w:rsidRDefault="00513031" w:rsidP="00513031"/>
    <w:p w:rsidR="00513031" w:rsidRPr="00AA7880" w:rsidRDefault="00513031" w:rsidP="00513031">
      <w:pPr>
        <w:jc w:val="center"/>
      </w:pPr>
      <w:r w:rsidRPr="00D71D68">
        <w:t>STATEMENT</w:t>
      </w:r>
    </w:p>
    <w:p w:rsidR="00513031" w:rsidRDefault="00513031" w:rsidP="00513031"/>
    <w:p w:rsidR="00513031" w:rsidRDefault="00513031" w:rsidP="00513031">
      <w:r>
        <w:tab/>
        <w:t>This bill would require</w:t>
      </w:r>
      <w:r w:rsidRPr="00723AB9">
        <w:t xml:space="preserve">, within </w:t>
      </w:r>
      <w:r>
        <w:t>180</w:t>
      </w:r>
      <w:r w:rsidRPr="00723AB9">
        <w:t xml:space="preserve"> days after the date the bill is enacted into law, </w:t>
      </w:r>
      <w:r>
        <w:t xml:space="preserve">the </w:t>
      </w:r>
      <w:r w:rsidRPr="003013F1">
        <w:t xml:space="preserve">State Treasurer, in conjunction with the Board of Public Utilities, </w:t>
      </w:r>
      <w:r>
        <w:t>to</w:t>
      </w:r>
      <w:r w:rsidRPr="003013F1">
        <w:t xml:space="preserve"> conduct a review of</w:t>
      </w:r>
      <w:r>
        <w:t xml:space="preserve"> energy usage at State buildings, centers, and facilities</w:t>
      </w:r>
      <w:r w:rsidRPr="00C92223">
        <w:t xml:space="preserve"> in order to reduce State spending on energy consumption</w:t>
      </w:r>
      <w:r>
        <w:t>.  This requirement would not apply to a State building, center,</w:t>
      </w:r>
      <w:r w:rsidRPr="00C8155A">
        <w:t xml:space="preserve"> </w:t>
      </w:r>
      <w:r>
        <w:t xml:space="preserve">or </w:t>
      </w:r>
      <w:r w:rsidRPr="00C8155A">
        <w:t>facilit</w:t>
      </w:r>
      <w:r>
        <w:t>y</w:t>
      </w:r>
      <w:r w:rsidRPr="00C8155A">
        <w:t xml:space="preserve"> for which an energy audit </w:t>
      </w:r>
      <w:r>
        <w:t>was</w:t>
      </w:r>
      <w:r w:rsidRPr="00C8155A">
        <w:t xml:space="preserve"> completed or updated in the two calendar years prior to </w:t>
      </w:r>
      <w:r>
        <w:t>this bill being enacted into law.</w:t>
      </w:r>
      <w:r w:rsidRPr="00C8155A">
        <w:t xml:space="preserve">  </w:t>
      </w:r>
      <w:r>
        <w:t xml:space="preserve">The review is to </w:t>
      </w:r>
      <w:r w:rsidRPr="003661FE">
        <w:t>consider how energy usage may be reduced and the feasibility of installing energy saving technology or on-site renewable energy systems at each State building, center, and facility</w:t>
      </w:r>
      <w:r w:rsidRPr="00C92223">
        <w:t xml:space="preserve"> in order to reduce State spending on energy consumption</w:t>
      </w:r>
      <w:r w:rsidRPr="003661FE">
        <w:t xml:space="preserve">.  </w:t>
      </w:r>
      <w:r w:rsidRPr="00723AB9">
        <w:t xml:space="preserve">The </w:t>
      </w:r>
      <w:r>
        <w:t xml:space="preserve">bill would require the </w:t>
      </w:r>
      <w:r w:rsidRPr="00723AB9">
        <w:t xml:space="preserve">State Treasurer </w:t>
      </w:r>
      <w:r>
        <w:t>to</w:t>
      </w:r>
      <w:r w:rsidRPr="00723AB9">
        <w:t xml:space="preserve"> submit a written report to the Legislature summarizing the results of th</w:t>
      </w:r>
      <w:r>
        <w:t>is</w:t>
      </w:r>
      <w:r w:rsidRPr="00723AB9">
        <w:t xml:space="preserve"> review, providing recommendations for actions the State may take to reduce its energy consumption, and analyzing </w:t>
      </w:r>
      <w:r>
        <w:t xml:space="preserve">means to reduce </w:t>
      </w:r>
      <w:r w:rsidRPr="00C92223">
        <w:t xml:space="preserve">State spending on energy consumption </w:t>
      </w:r>
      <w:r w:rsidRPr="00723AB9">
        <w:t>if the recommendations are implemented.</w:t>
      </w:r>
    </w:p>
    <w:p w:rsidR="00513031" w:rsidRDefault="00513031" w:rsidP="00513031">
      <w:r>
        <w:tab/>
        <w:t xml:space="preserve">The bill would also require the State Treasurer, within 30 days after the date the bill is enacted into law, to provide a written report to the Legislature </w:t>
      </w:r>
      <w:r w:rsidRPr="005F6897">
        <w:t>identifying the State bui</w:t>
      </w:r>
      <w:r>
        <w:t>ldings, centers, and facilities</w:t>
      </w:r>
      <w:r w:rsidRPr="005F6897">
        <w:t xml:space="preserve"> for which energy audits were </w:t>
      </w:r>
      <w:r w:rsidRPr="00C8155A">
        <w:t xml:space="preserve">completed or updated </w:t>
      </w:r>
      <w:r w:rsidRPr="005F6897">
        <w:t>in the two calendar years prior to</w:t>
      </w:r>
      <w:r>
        <w:t xml:space="preserve"> the bill being enacted into law.  This report would:  </w:t>
      </w:r>
      <w:r w:rsidRPr="003661FE">
        <w:t xml:space="preserve">(1) summarize the findings of each energy audit; (2) identify what actions have been or will be undertaken at each State building, center, or facility based upon the findings of the energy audit for that building, center, or facility; and (3) indicate whether the </w:t>
      </w:r>
      <w:r w:rsidRPr="00C8155A">
        <w:t>completed or updated</w:t>
      </w:r>
      <w:r w:rsidRPr="003661FE">
        <w:t xml:space="preserve"> energy audits contain findings and recommendations that may be implemented at other State buildings, centers, or facilities in order to reduce energy usage and </w:t>
      </w:r>
      <w:r w:rsidRPr="00C92223">
        <w:t>State s</w:t>
      </w:r>
      <w:r>
        <w:t>pending on energy consumption.</w:t>
      </w:r>
    </w:p>
    <w:p w:rsidR="00513031" w:rsidRDefault="00513031" w:rsidP="00513031">
      <w:r>
        <w:tab/>
        <w:t>According to the Governor’s d</w:t>
      </w:r>
      <w:r w:rsidRPr="007F2BA6">
        <w:t xml:space="preserve">etailed </w:t>
      </w:r>
      <w:r>
        <w:t>b</w:t>
      </w:r>
      <w:r w:rsidRPr="007F2BA6">
        <w:t xml:space="preserve">udget </w:t>
      </w:r>
      <w:r>
        <w:t xml:space="preserve">proposal for Fiscal Year 2019, </w:t>
      </w:r>
      <w:r w:rsidRPr="007F2BA6">
        <w:t xml:space="preserve">four State facility energy audits </w:t>
      </w:r>
      <w:r>
        <w:t xml:space="preserve">were </w:t>
      </w:r>
      <w:r w:rsidRPr="00C8155A">
        <w:t xml:space="preserve">completed or updated </w:t>
      </w:r>
      <w:r w:rsidRPr="007F2BA6">
        <w:t xml:space="preserve">in Fiscal Year 2017, and six </w:t>
      </w:r>
      <w:r>
        <w:t xml:space="preserve">will be </w:t>
      </w:r>
      <w:r w:rsidRPr="00C8155A">
        <w:t xml:space="preserve">completed or updated </w:t>
      </w:r>
      <w:r>
        <w:t xml:space="preserve">in </w:t>
      </w:r>
      <w:r w:rsidRPr="007F2BA6">
        <w:t xml:space="preserve">Fiscal Year 2018.  </w:t>
      </w:r>
      <w:r>
        <w:t>The reporting requirement contained in this bill would ensure that the Legislature is informed of the results of these energy audits.</w:t>
      </w:r>
    </w:p>
    <w:sectPr w:rsidR="00513031" w:rsidSect="000E03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61A" w:rsidRDefault="009F461A">
      <w:r>
        <w:separator/>
      </w:r>
    </w:p>
  </w:endnote>
  <w:endnote w:type="continuationSeparator" w:id="0">
    <w:p w:rsidR="009F461A" w:rsidRDefault="009F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61A" w:rsidRDefault="009F461A">
      <w:r>
        <w:separator/>
      </w:r>
    </w:p>
  </w:footnote>
  <w:footnote w:type="continuationSeparator" w:id="0">
    <w:p w:rsidR="009F461A" w:rsidRDefault="009F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51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03D1" w:rsidRDefault="000E03D1" w:rsidP="000E03D1">
    <w:pPr>
      <w:pStyle w:val="bpuHeadSpon"/>
    </w:pPr>
    <w:r w:rsidRPr="000E03D1">
      <w:rPr>
        <w:rStyle w:val="bpuHeadSponChar"/>
      </w:rPr>
      <w:t>A1143</w:t>
    </w:r>
    <w:r>
      <w:t xml:space="preserve"> FREIMAN, SWAIN</w:t>
    </w:r>
  </w:p>
  <w:p w:rsidR="000E03D1" w:rsidRDefault="000E03D1" w:rsidP="000E03D1">
    <w:pPr>
      <w:pStyle w:val="bpuHeadSpon"/>
    </w:pPr>
    <w:r>
      <w:fldChar w:fldCharType="begin"/>
    </w:r>
    <w:r>
      <w:instrText xml:space="preserve"> PAGE  \* MERGEFORMAT </w:instrText>
    </w:r>
    <w:r>
      <w:fldChar w:fldCharType="separate"/>
    </w:r>
    <w:r w:rsidR="002C51D2">
      <w:rPr>
        <w:noProof/>
      </w:rPr>
      <w:t>3</w:t>
    </w:r>
    <w:r>
      <w:fldChar w:fldCharType="end"/>
    </w:r>
  </w:p>
  <w:p w:rsidR="000E03D1" w:rsidRPr="00AF575C" w:rsidRDefault="000E03D1" w:rsidP="000E03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03D1" w:rsidRDefault="000E03D1" w:rsidP="000E03D1">
    <w:pPr>
      <w:pStyle w:val="bpuHeadSpon"/>
    </w:pPr>
    <w:r w:rsidRPr="000E03D1">
      <w:rPr>
        <w:rStyle w:val="bpuHeadSponChar"/>
      </w:rPr>
      <w:t>A1143</w:t>
    </w:r>
    <w:r>
      <w:t xml:space="preserve"> FREIMAN, SWAIN</w:t>
    </w:r>
  </w:p>
  <w:p w:rsidR="000E03D1" w:rsidRDefault="000E03D1" w:rsidP="000E03D1">
    <w:pPr>
      <w:pStyle w:val="bpuHeadSpon"/>
    </w:pPr>
    <w:r>
      <w:fldChar w:fldCharType="begin"/>
    </w:r>
    <w:r>
      <w:instrText xml:space="preserve"> PAGE  \* MERGEFORMAT </w:instrText>
    </w:r>
    <w:r>
      <w:fldChar w:fldCharType="separate"/>
    </w:r>
    <w:r w:rsidR="002C51D2">
      <w:rPr>
        <w:noProof/>
      </w:rPr>
      <w:t>2</w:t>
    </w:r>
    <w:r>
      <w:fldChar w:fldCharType="end"/>
    </w:r>
  </w:p>
  <w:p w:rsidR="000E03D1" w:rsidRDefault="000E03D1" w:rsidP="000E03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61A"/>
    <w:rsid w:val="00000169"/>
    <w:rsid w:val="00004D4D"/>
    <w:rsid w:val="00007B70"/>
    <w:rsid w:val="00007DDD"/>
    <w:rsid w:val="00010512"/>
    <w:rsid w:val="00011BAB"/>
    <w:rsid w:val="000154F3"/>
    <w:rsid w:val="000203E7"/>
    <w:rsid w:val="00020E5B"/>
    <w:rsid w:val="000219C8"/>
    <w:rsid w:val="00030BB1"/>
    <w:rsid w:val="00035598"/>
    <w:rsid w:val="0004046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3D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EF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1D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09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056"/>
    <w:rsid w:val="004D1B2E"/>
    <w:rsid w:val="004D76F0"/>
    <w:rsid w:val="004F18AF"/>
    <w:rsid w:val="00501B0F"/>
    <w:rsid w:val="0050427A"/>
    <w:rsid w:val="00505402"/>
    <w:rsid w:val="0051303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61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70FE91-C03D-4656-89AE-7092268C9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0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DC350-B860-4DAA-B0C0-ADC766BAC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786</Words>
  <Characters>4216</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A1143</vt:lpstr>
    </vt:vector>
  </TitlesOfParts>
  <Manager>R225</Manager>
  <Company>OFFICE of LEGISLATIVE SERVICES</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A1143</dc:title>
  <dc:creator>Assemblyman  FREIMAN, Assemblywoman  SWAIN</dc:creator>
  <cp:keywords>A1143|3|SG |223|0|0|!|0|</cp:keywords>
  <dc:description>PREFILED 2020</dc:description>
  <cp:lastModifiedBy>Siracusa, Nicole</cp:lastModifiedBy>
  <cp:revision>2</cp:revision>
  <cp:lastPrinted>2005-07-29T18:13:00Z</cp:lastPrinted>
  <dcterms:created xsi:type="dcterms:W3CDTF">2020-01-06T17:43:00Z</dcterms:created>
  <dcterms:modified xsi:type="dcterms:W3CDTF">2020-01-06T17:43:00Z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