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444E"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444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444E">
        <w:rPr>
          <w:caps/>
          <w:szCs w:val="24"/>
        </w:rPr>
        <w:t>JANUARY 27, 2020</w:t>
      </w:r>
    </w:p>
    <w:p w:rsidR="00655CA3" w:rsidRDefault="00655CA3" w:rsidP="0083060A"/>
    <w:p w:rsidR="004763EE" w:rsidRDefault="004763EE" w:rsidP="0083060A">
      <w:r>
        <w:tab/>
        <w:t>The Assembly Community Development and Affairs Committee reports favorably Assembly Bill No. 1145.</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This bill establishes the “Electronic Permit Processing Review System,” a web-based system allowing for the electronic submission of applications for construction permits, plans, and specifications pursuant to the "State Uniform Construction Code Act," P.L.1975, c.217 (C.52:27D-119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established by the bill would offer a permit applicant: </w:t>
      </w:r>
    </w:p>
    <w:p w:rsidR="00D40B9E" w:rsidRPr="00D40B9E" w:rsidRDefault="00D40B9E" w:rsidP="00D40B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the materials necessary for application review; </w:t>
      </w:r>
    </w:p>
    <w:p w:rsidR="00D40B9E" w:rsidRPr="00D40B9E" w:rsidRDefault="00D40B9E" w:rsidP="00D40B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requests for on-site inspection of a project; and  </w:t>
      </w:r>
    </w:p>
    <w:p w:rsidR="00D40B9E" w:rsidRPr="00D40B9E" w:rsidRDefault="00D40B9E" w:rsidP="00D40B9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continuous, 24-hour accessibility for these submissions.  </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w:t>
      </w:r>
      <w:r w:rsidR="00F4134F">
        <w:rPr>
          <w:spacing w:val="4"/>
          <w:szCs w:val="24"/>
        </w:rPr>
        <w:t>C</w:t>
      </w:r>
      <w:r w:rsidRPr="00D40B9E">
        <w:rPr>
          <w:spacing w:val="4"/>
          <w:szCs w:val="24"/>
        </w:rPr>
        <w:t xml:space="preserve">ommissioner </w:t>
      </w:r>
      <w:r w:rsidR="00F4134F">
        <w:rPr>
          <w:spacing w:val="4"/>
          <w:szCs w:val="24"/>
        </w:rPr>
        <w:t xml:space="preserve">of Community Affairs </w:t>
      </w:r>
      <w:r w:rsidRPr="00D40B9E">
        <w:rPr>
          <w:spacing w:val="4"/>
          <w:szCs w:val="24"/>
        </w:rPr>
        <w:t>to make the electronic system accessible, and facilitate its use, through the acceptance of application materials and scheduling submissions, by:</w:t>
      </w:r>
    </w:p>
    <w:p w:rsidR="00D40B9E" w:rsidRPr="00D40B9E" w:rsidRDefault="00D40B9E" w:rsidP="00D40B9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w:t>
      </w:r>
      <w:r w:rsidR="00F4134F">
        <w:rPr>
          <w:spacing w:val="4"/>
          <w:szCs w:val="24"/>
        </w:rPr>
        <w:t>D</w:t>
      </w:r>
      <w:r w:rsidRPr="00D40B9E">
        <w:rPr>
          <w:spacing w:val="4"/>
          <w:szCs w:val="24"/>
        </w:rPr>
        <w:t xml:space="preserve">epartment </w:t>
      </w:r>
      <w:r w:rsidR="00F4134F">
        <w:rPr>
          <w:spacing w:val="4"/>
          <w:szCs w:val="24"/>
        </w:rPr>
        <w:t xml:space="preserve">of Community Affairs </w:t>
      </w:r>
      <w:r w:rsidRPr="00D40B9E">
        <w:rPr>
          <w:spacing w:val="4"/>
          <w:szCs w:val="24"/>
        </w:rPr>
        <w:t xml:space="preserve">itself with regard to applications for which the department approves plans and specifications pursuant to the "State Uniform Construction Code Act"; </w:t>
      </w:r>
    </w:p>
    <w:p w:rsidR="00D40B9E" w:rsidRPr="00D40B9E" w:rsidRDefault="00D40B9E" w:rsidP="00D40B9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local enforcing agencies; and</w:t>
      </w:r>
    </w:p>
    <w:p w:rsidR="00D40B9E" w:rsidRPr="00D40B9E" w:rsidRDefault="00D40B9E" w:rsidP="00D40B9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private agencies providing plan review and inspection services.</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commissioner to fully implement the electronic system, and require its use by the parties discussed above within one year of the effective date of the bill.  </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applications for construction permits, plans, and specifications and other information exchanged through the electronic system.</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pacing w:val="4"/>
          <w:sz w:val="22"/>
          <w:szCs w:val="22"/>
        </w:rPr>
      </w:pPr>
      <w:r w:rsidRPr="00D40B9E">
        <w:rPr>
          <w:spacing w:val="4"/>
          <w:szCs w:val="24"/>
        </w:rPr>
        <w:tab/>
        <w:t>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However, the bill allows the commissioner the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The bill holds a person harmless from any licensing sanction, civil penalty, fine, permit disapproval or revocation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D40B9E" w:rsidRPr="00D40B9E" w:rsidRDefault="00D40B9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The bill allows the department and local enforcing agencies to establish permit surcharge fees to defray the cost of transitioning to electronic plan review.</w:t>
      </w:r>
    </w:p>
    <w:p w:rsidR="004B2ABF" w:rsidRDefault="00F147CE" w:rsidP="00D40B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44E" w:rsidRDefault="00DB444E">
      <w:r>
        <w:separator/>
      </w:r>
    </w:p>
  </w:endnote>
  <w:endnote w:type="continuationSeparator" w:id="0">
    <w:p w:rsidR="00DB444E" w:rsidRDefault="00DB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44E" w:rsidRDefault="00DB444E">
      <w:r>
        <w:separator/>
      </w:r>
    </w:p>
  </w:footnote>
  <w:footnote w:type="continuationSeparator" w:id="0">
    <w:p w:rsidR="00DB444E" w:rsidRDefault="00DB4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60BC" w:rsidP="008160BC">
    <w:pPr>
      <w:pStyle w:val="HeaderPage2"/>
      <w:jc w:val="center"/>
    </w:pPr>
    <w:r>
      <w:fldChar w:fldCharType="begin"/>
    </w:r>
    <w:r>
      <w:instrText xml:space="preserve"> PAGE  \* MERGEFORMAT </w:instrText>
    </w:r>
    <w:r>
      <w:fldChar w:fldCharType="separate"/>
    </w:r>
    <w:r>
      <w:rPr>
        <w:noProof/>
      </w:rPr>
      <w:t>2</w:t>
    </w:r>
    <w:r>
      <w:fldChar w:fldCharType="end"/>
    </w:r>
  </w:p>
  <w:p w:rsidR="008160BC" w:rsidRDefault="008160BC" w:rsidP="008160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359"/>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8DC"/>
    <w:rsid w:val="00243505"/>
    <w:rsid w:val="002437FC"/>
    <w:rsid w:val="00244AC5"/>
    <w:rsid w:val="00246107"/>
    <w:rsid w:val="00246613"/>
    <w:rsid w:val="00246FD7"/>
    <w:rsid w:val="00263BD8"/>
    <w:rsid w:val="002746FB"/>
    <w:rsid w:val="00277144"/>
    <w:rsid w:val="00280CC7"/>
    <w:rsid w:val="002862BF"/>
    <w:rsid w:val="00290291"/>
    <w:rsid w:val="00292D7C"/>
    <w:rsid w:val="00294B38"/>
    <w:rsid w:val="002A2454"/>
    <w:rsid w:val="002A3CFC"/>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5C86"/>
    <w:rsid w:val="004763EE"/>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546"/>
    <w:rsid w:val="005644EB"/>
    <w:rsid w:val="005722B9"/>
    <w:rsid w:val="00581591"/>
    <w:rsid w:val="005877B1"/>
    <w:rsid w:val="005A10AB"/>
    <w:rsid w:val="005A5CB6"/>
    <w:rsid w:val="005B0C35"/>
    <w:rsid w:val="005B5ED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0B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1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424"/>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B9E"/>
    <w:rsid w:val="00D40D93"/>
    <w:rsid w:val="00D44C80"/>
    <w:rsid w:val="00D458D6"/>
    <w:rsid w:val="00D57BC3"/>
    <w:rsid w:val="00D64B78"/>
    <w:rsid w:val="00D74306"/>
    <w:rsid w:val="00D7553F"/>
    <w:rsid w:val="00D84CF6"/>
    <w:rsid w:val="00D9059F"/>
    <w:rsid w:val="00DA7D99"/>
    <w:rsid w:val="00DB07E6"/>
    <w:rsid w:val="00DB444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7CE"/>
    <w:rsid w:val="00F26A91"/>
    <w:rsid w:val="00F30F46"/>
    <w:rsid w:val="00F3289D"/>
    <w:rsid w:val="00F4134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12F0545-45D1-493D-AD6E-3D033F11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160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0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539</Words>
  <Characters>3227</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ACD STATEMENT A-1145   1-27-20</vt:lpstr>
    </vt:vector>
  </TitlesOfParts>
  <Manager>R211</Manager>
  <Company>NJ OLS DMU</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ACD Statement 1/27/20</dc:title>
  <dc:subject/>
  <dc:creator>Assembly ACD</dc:creator>
  <cp:keywords>A1145|2|LG |317|0|0|!||</cp:keywords>
  <dc:description/>
  <cp:lastModifiedBy>Sommers, Shelly</cp:lastModifiedBy>
  <cp:revision>2</cp:revision>
  <cp:lastPrinted>2020-01-28T16:56:00Z</cp:lastPrinted>
  <dcterms:created xsi:type="dcterms:W3CDTF">2020-01-28T20:32:00Z</dcterms:created>
  <dcterms:modified xsi:type="dcterms:W3CDTF">2020-01-28T20:32:00Z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